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F26798" w14:textId="77777777" w:rsidR="00094095" w:rsidRPr="007A6E43" w:rsidRDefault="00094095" w:rsidP="00094095">
      <w:pPr>
        <w:spacing w:line="480" w:lineRule="exact"/>
        <w:rPr>
          <w:rFonts w:ascii="Times New Roman" w:eastAsia="仿宋_GB2312" w:hAnsi="Times New Roman"/>
          <w:sz w:val="28"/>
          <w:szCs w:val="28"/>
        </w:rPr>
      </w:pPr>
      <w:bookmarkStart w:id="0" w:name="_GoBack"/>
      <w:bookmarkEnd w:id="0"/>
    </w:p>
    <w:p w14:paraId="427D1FD7" w14:textId="77777777"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14:paraId="553B4AFA" w14:textId="77777777"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14:paraId="7F83495B" w14:textId="77777777" w:rsidTr="002F2D60">
        <w:tc>
          <w:tcPr>
            <w:tcW w:w="1809" w:type="dxa"/>
            <w:shd w:val="clear" w:color="auto" w:fill="D9D9D9"/>
          </w:tcPr>
          <w:p w14:paraId="5EB84AC9"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14:paraId="5F19E56C" w14:textId="6BEA836A" w:rsidR="00094095" w:rsidRPr="007A6E43" w:rsidRDefault="00804B95" w:rsidP="00EB2F0C">
            <w:pPr>
              <w:tabs>
                <w:tab w:val="left" w:pos="1215"/>
              </w:tabs>
              <w:spacing w:line="500" w:lineRule="exact"/>
              <w:rPr>
                <w:rFonts w:ascii="Times New Roman" w:eastAsia="仿宋_GB2312" w:hAnsi="Times New Roman"/>
                <w:sz w:val="28"/>
                <w:szCs w:val="28"/>
              </w:rPr>
            </w:pPr>
            <w:r w:rsidRPr="00804B95">
              <w:rPr>
                <w:rFonts w:ascii="Times New Roman" w:eastAsia="仿宋_GB2312" w:hAnsi="Times New Roman" w:hint="eastAsia"/>
                <w:sz w:val="28"/>
                <w:szCs w:val="28"/>
              </w:rPr>
              <w:t>福建元力活性炭股份有限公司与益海嘉里金龙鱼粮油食品股份有限公司新设合营企业案</w:t>
            </w:r>
          </w:p>
        </w:tc>
      </w:tr>
      <w:tr w:rsidR="00094095" w:rsidRPr="007A6E43" w14:paraId="3B9ADF14" w14:textId="77777777" w:rsidTr="002F2D60">
        <w:trPr>
          <w:trHeight w:val="993"/>
        </w:trPr>
        <w:tc>
          <w:tcPr>
            <w:tcW w:w="1809" w:type="dxa"/>
            <w:shd w:val="clear" w:color="auto" w:fill="D9D9D9"/>
          </w:tcPr>
          <w:p w14:paraId="6AA22230"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14:paraId="69068EA2" w14:textId="0FA40C2F" w:rsidR="00716350" w:rsidRPr="00F43B71" w:rsidRDefault="008176C6" w:rsidP="006A1D9B">
            <w:pPr>
              <w:spacing w:line="500" w:lineRule="exact"/>
              <w:rPr>
                <w:rFonts w:ascii="Times New Roman" w:eastAsia="仿宋_GB2312" w:hAnsi="Times New Roman"/>
                <w:sz w:val="28"/>
                <w:szCs w:val="28"/>
              </w:rPr>
            </w:pPr>
            <w:r w:rsidRPr="008176C6">
              <w:rPr>
                <w:rFonts w:ascii="Times New Roman" w:eastAsia="仿宋_GB2312" w:hAnsi="Times New Roman"/>
                <w:sz w:val="28"/>
                <w:szCs w:val="28"/>
              </w:rPr>
              <w:t>2021</w:t>
            </w:r>
            <w:r w:rsidRPr="008176C6">
              <w:rPr>
                <w:rFonts w:ascii="Times New Roman" w:eastAsia="仿宋_GB2312" w:hAnsi="Times New Roman" w:hint="eastAsia"/>
                <w:sz w:val="28"/>
                <w:szCs w:val="28"/>
              </w:rPr>
              <w:t>年</w:t>
            </w:r>
            <w:r w:rsidRPr="008176C6">
              <w:rPr>
                <w:rFonts w:ascii="Times New Roman" w:eastAsia="仿宋_GB2312" w:hAnsi="Times New Roman"/>
                <w:sz w:val="28"/>
                <w:szCs w:val="28"/>
              </w:rPr>
              <w:t>12</w:t>
            </w:r>
            <w:r w:rsidRPr="008176C6">
              <w:rPr>
                <w:rFonts w:ascii="Times New Roman" w:eastAsia="仿宋_GB2312" w:hAnsi="Times New Roman" w:hint="eastAsia"/>
                <w:sz w:val="28"/>
                <w:szCs w:val="28"/>
              </w:rPr>
              <w:t>月</w:t>
            </w:r>
            <w:r w:rsidRPr="008176C6">
              <w:rPr>
                <w:rFonts w:ascii="Times New Roman" w:eastAsia="仿宋_GB2312" w:hAnsi="Times New Roman"/>
                <w:sz w:val="28"/>
                <w:szCs w:val="28"/>
              </w:rPr>
              <w:t>1</w:t>
            </w:r>
            <w:r w:rsidRPr="008176C6">
              <w:rPr>
                <w:rFonts w:ascii="Times New Roman" w:eastAsia="仿宋_GB2312" w:hAnsi="Times New Roman" w:hint="eastAsia"/>
                <w:sz w:val="28"/>
                <w:szCs w:val="28"/>
              </w:rPr>
              <w:t>日</w:t>
            </w:r>
            <w:r w:rsidRPr="008176C6">
              <w:rPr>
                <w:rFonts w:ascii="Times New Roman" w:eastAsia="仿宋_GB2312" w:hAnsi="Times New Roman"/>
                <w:sz w:val="28"/>
                <w:szCs w:val="28"/>
              </w:rPr>
              <w:t>，福建元力活性炭股份有限公司（</w:t>
            </w:r>
            <w:r w:rsidRPr="008176C6">
              <w:rPr>
                <w:rFonts w:ascii="Times New Roman" w:eastAsia="仿宋_GB2312" w:hAnsi="Times New Roman"/>
                <w:sz w:val="28"/>
                <w:szCs w:val="28"/>
              </w:rPr>
              <w:t>“</w:t>
            </w:r>
            <w:r w:rsidRPr="008176C6">
              <w:rPr>
                <w:rFonts w:ascii="Times New Roman" w:eastAsia="仿宋_GB2312" w:hAnsi="Times New Roman"/>
                <w:b/>
                <w:sz w:val="28"/>
                <w:szCs w:val="28"/>
              </w:rPr>
              <w:t>元力股份</w:t>
            </w:r>
            <w:r w:rsidRPr="008176C6">
              <w:rPr>
                <w:rFonts w:ascii="Times New Roman" w:eastAsia="仿宋_GB2312" w:hAnsi="Times New Roman"/>
                <w:sz w:val="28"/>
                <w:szCs w:val="28"/>
              </w:rPr>
              <w:t>”</w:t>
            </w:r>
            <w:r w:rsidRPr="008176C6">
              <w:rPr>
                <w:rFonts w:ascii="Times New Roman" w:eastAsia="仿宋_GB2312" w:hAnsi="Times New Roman"/>
                <w:sz w:val="28"/>
                <w:szCs w:val="28"/>
              </w:rPr>
              <w:t>）和益海嘉里金龙鱼粮油食品股份有限公司（</w:t>
            </w:r>
            <w:r w:rsidRPr="008176C6">
              <w:rPr>
                <w:rFonts w:ascii="Times New Roman" w:eastAsia="仿宋_GB2312" w:hAnsi="Times New Roman"/>
                <w:sz w:val="28"/>
                <w:szCs w:val="28"/>
              </w:rPr>
              <w:t>“</w:t>
            </w:r>
            <w:r w:rsidRPr="008176C6">
              <w:rPr>
                <w:rFonts w:ascii="Times New Roman" w:eastAsia="仿宋_GB2312" w:hAnsi="Times New Roman"/>
                <w:b/>
                <w:sz w:val="28"/>
                <w:szCs w:val="28"/>
              </w:rPr>
              <w:t>益海嘉里</w:t>
            </w:r>
            <w:r w:rsidRPr="008176C6">
              <w:rPr>
                <w:rFonts w:ascii="Times New Roman" w:eastAsia="仿宋_GB2312" w:hAnsi="Times New Roman"/>
                <w:sz w:val="28"/>
                <w:szCs w:val="28"/>
              </w:rPr>
              <w:t>”</w:t>
            </w:r>
            <w:r w:rsidR="00DB6280">
              <w:rPr>
                <w:rFonts w:ascii="Times New Roman" w:eastAsia="仿宋_GB2312" w:hAnsi="Times New Roman" w:hint="eastAsia"/>
                <w:sz w:val="28"/>
                <w:szCs w:val="28"/>
              </w:rPr>
              <w:t>，</w:t>
            </w:r>
            <w:r w:rsidR="00DB6280">
              <w:rPr>
                <w:rFonts w:ascii="Times New Roman" w:eastAsia="仿宋_GB2312" w:hAnsi="Times New Roman"/>
                <w:sz w:val="28"/>
                <w:szCs w:val="28"/>
              </w:rPr>
              <w:t>与元力股份合称</w:t>
            </w:r>
            <w:r w:rsidR="00DB6280">
              <w:rPr>
                <w:rFonts w:ascii="Times New Roman" w:eastAsia="仿宋_GB2312" w:hAnsi="Times New Roman" w:hint="eastAsia"/>
                <w:sz w:val="28"/>
                <w:szCs w:val="28"/>
              </w:rPr>
              <w:t>“</w:t>
            </w:r>
            <w:r w:rsidR="00DB6280" w:rsidRPr="000F7488">
              <w:rPr>
                <w:rFonts w:ascii="Times New Roman" w:eastAsia="仿宋_GB2312" w:hAnsi="Times New Roman" w:hint="eastAsia"/>
                <w:b/>
                <w:sz w:val="28"/>
                <w:szCs w:val="28"/>
              </w:rPr>
              <w:t>交易方</w:t>
            </w:r>
            <w:r w:rsidR="00DB6280">
              <w:rPr>
                <w:rFonts w:ascii="Times New Roman" w:eastAsia="仿宋_GB2312" w:hAnsi="Times New Roman" w:hint="eastAsia"/>
                <w:sz w:val="28"/>
                <w:szCs w:val="28"/>
              </w:rPr>
              <w:t>”</w:t>
            </w:r>
            <w:r w:rsidR="00DB6280">
              <w:rPr>
                <w:rFonts w:ascii="Times New Roman" w:eastAsia="仿宋_GB2312" w:hAnsi="Times New Roman"/>
                <w:sz w:val="28"/>
                <w:szCs w:val="28"/>
              </w:rPr>
              <w:t>）订立《合资合同》，约定交易方</w:t>
            </w:r>
            <w:r w:rsidRPr="008176C6">
              <w:rPr>
                <w:rFonts w:ascii="Times New Roman" w:eastAsia="仿宋_GB2312" w:hAnsi="Times New Roman"/>
                <w:sz w:val="28"/>
                <w:szCs w:val="28"/>
              </w:rPr>
              <w:t>将在中国境内设立一家合营企业，主要从事</w:t>
            </w:r>
            <w:r w:rsidR="00DB42FC">
              <w:rPr>
                <w:rFonts w:ascii="Times New Roman" w:eastAsia="仿宋_GB2312" w:hAnsi="Times New Roman"/>
                <w:sz w:val="28"/>
                <w:szCs w:val="28"/>
              </w:rPr>
              <w:t>硅酸钠和活性炭的生产与销售业务。合营企业设立后</w:t>
            </w:r>
            <w:r w:rsidR="00DB42FC">
              <w:rPr>
                <w:rFonts w:ascii="Times New Roman" w:eastAsia="仿宋_GB2312" w:hAnsi="Times New Roman" w:hint="eastAsia"/>
                <w:sz w:val="28"/>
                <w:szCs w:val="28"/>
              </w:rPr>
              <w:t>，</w:t>
            </w:r>
            <w:r w:rsidRPr="008176C6">
              <w:rPr>
                <w:rFonts w:ascii="Times New Roman" w:eastAsia="仿宋_GB2312" w:hAnsi="Times New Roman"/>
                <w:sz w:val="28"/>
                <w:szCs w:val="28"/>
              </w:rPr>
              <w:t>元力股份</w:t>
            </w:r>
            <w:r w:rsidR="00DB42FC">
              <w:rPr>
                <w:rFonts w:ascii="Times New Roman" w:eastAsia="仿宋_GB2312" w:hAnsi="Times New Roman"/>
                <w:sz w:val="28"/>
                <w:szCs w:val="28"/>
              </w:rPr>
              <w:t>将在合营企业中</w:t>
            </w:r>
            <w:r w:rsidRPr="008176C6">
              <w:rPr>
                <w:rFonts w:ascii="Times New Roman" w:eastAsia="仿宋_GB2312" w:hAnsi="Times New Roman"/>
                <w:sz w:val="28"/>
                <w:szCs w:val="28"/>
              </w:rPr>
              <w:t>持股</w:t>
            </w:r>
            <w:r w:rsidRPr="008176C6">
              <w:rPr>
                <w:rFonts w:ascii="Times New Roman" w:eastAsia="仿宋_GB2312" w:hAnsi="Times New Roman"/>
                <w:sz w:val="28"/>
                <w:szCs w:val="28"/>
              </w:rPr>
              <w:t>70%</w:t>
            </w:r>
            <w:r w:rsidRPr="008176C6">
              <w:rPr>
                <w:rFonts w:ascii="Times New Roman" w:eastAsia="仿宋_GB2312" w:hAnsi="Times New Roman"/>
                <w:sz w:val="28"/>
                <w:szCs w:val="28"/>
              </w:rPr>
              <w:t>，益海嘉里</w:t>
            </w:r>
            <w:r w:rsidR="00DB42FC">
              <w:rPr>
                <w:rFonts w:ascii="Times New Roman" w:eastAsia="仿宋_GB2312" w:hAnsi="Times New Roman"/>
                <w:sz w:val="28"/>
                <w:szCs w:val="28"/>
              </w:rPr>
              <w:t>将在合营企业中</w:t>
            </w:r>
            <w:r w:rsidRPr="008176C6">
              <w:rPr>
                <w:rFonts w:ascii="Times New Roman" w:eastAsia="仿宋_GB2312" w:hAnsi="Times New Roman"/>
                <w:sz w:val="28"/>
                <w:szCs w:val="28"/>
              </w:rPr>
              <w:t>持股</w:t>
            </w:r>
            <w:r w:rsidRPr="008176C6">
              <w:rPr>
                <w:rFonts w:ascii="Times New Roman" w:eastAsia="仿宋_GB2312" w:hAnsi="Times New Roman"/>
                <w:sz w:val="28"/>
                <w:szCs w:val="28"/>
              </w:rPr>
              <w:t>30%</w:t>
            </w:r>
            <w:r w:rsidR="00DB42FC">
              <w:rPr>
                <w:rFonts w:ascii="Times New Roman" w:eastAsia="仿宋_GB2312" w:hAnsi="Times New Roman" w:hint="eastAsia"/>
                <w:sz w:val="28"/>
                <w:szCs w:val="28"/>
              </w:rPr>
              <w:t>，</w:t>
            </w:r>
            <w:r w:rsidR="00DB6280">
              <w:rPr>
                <w:rFonts w:ascii="Times New Roman" w:eastAsia="仿宋_GB2312" w:hAnsi="Times New Roman" w:hint="eastAsia"/>
                <w:sz w:val="28"/>
                <w:szCs w:val="28"/>
              </w:rPr>
              <w:t>交易方将</w:t>
            </w:r>
            <w:r w:rsidR="00DB42FC">
              <w:rPr>
                <w:rFonts w:ascii="Times New Roman" w:eastAsia="仿宋_GB2312" w:hAnsi="Times New Roman" w:hint="eastAsia"/>
                <w:sz w:val="28"/>
                <w:szCs w:val="28"/>
              </w:rPr>
              <w:t>共同控制合营企业</w:t>
            </w:r>
            <w:r w:rsidR="00525648">
              <w:rPr>
                <w:rFonts w:ascii="Times New Roman" w:eastAsia="仿宋_GB2312" w:hAnsi="Times New Roman" w:hint="eastAsia"/>
                <w:sz w:val="28"/>
                <w:szCs w:val="28"/>
              </w:rPr>
              <w:t>。</w:t>
            </w:r>
          </w:p>
        </w:tc>
      </w:tr>
      <w:tr w:rsidR="00595357" w:rsidRPr="007A6E43" w14:paraId="446A2017" w14:textId="77777777" w:rsidTr="002F2D60">
        <w:trPr>
          <w:trHeight w:val="468"/>
        </w:trPr>
        <w:tc>
          <w:tcPr>
            <w:tcW w:w="1809" w:type="dxa"/>
            <w:vMerge w:val="restart"/>
            <w:shd w:val="clear" w:color="auto" w:fill="D9D9D9"/>
          </w:tcPr>
          <w:p w14:paraId="3F6CD044" w14:textId="77777777" w:rsidR="00595357" w:rsidRPr="007A6E43" w:rsidRDefault="00595357"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14:paraId="4C7E9DEA" w14:textId="72C7F0BF" w:rsidR="00595357" w:rsidRPr="001B683F" w:rsidRDefault="00804B95" w:rsidP="00804B95">
            <w:pPr>
              <w:spacing w:line="500" w:lineRule="exact"/>
              <w:rPr>
                <w:rFonts w:ascii="Times New Roman" w:eastAsia="仿宋_GB2312" w:hAnsi="Times New Roman"/>
                <w:sz w:val="28"/>
                <w:szCs w:val="28"/>
              </w:rPr>
            </w:pPr>
            <w:r>
              <w:rPr>
                <w:rFonts w:ascii="Times New Roman" w:eastAsia="仿宋_GB2312" w:hAnsi="Times New Roman"/>
                <w:sz w:val="28"/>
                <w:szCs w:val="28"/>
              </w:rPr>
              <w:t>1</w:t>
            </w:r>
            <w:r>
              <w:rPr>
                <w:rFonts w:ascii="Times New Roman" w:eastAsia="仿宋_GB2312" w:hAnsi="Times New Roman" w:hint="eastAsia"/>
                <w:sz w:val="28"/>
                <w:szCs w:val="28"/>
              </w:rPr>
              <w:t>、元力股份</w:t>
            </w:r>
          </w:p>
        </w:tc>
        <w:tc>
          <w:tcPr>
            <w:tcW w:w="5153" w:type="dxa"/>
          </w:tcPr>
          <w:p w14:paraId="307CF259" w14:textId="237431A1" w:rsidR="00894BE7" w:rsidRPr="00BF0AB5" w:rsidRDefault="00711CF3" w:rsidP="00FA0520">
            <w:pPr>
              <w:spacing w:line="500" w:lineRule="exact"/>
              <w:rPr>
                <w:rFonts w:ascii="Times New Roman" w:eastAsia="仿宋_GB2312" w:hAnsi="Times New Roman"/>
                <w:sz w:val="28"/>
                <w:szCs w:val="28"/>
              </w:rPr>
            </w:pPr>
            <w:r>
              <w:rPr>
                <w:rFonts w:ascii="Times New Roman" w:eastAsia="仿宋_GB2312" w:hAnsi="Times New Roman"/>
                <w:sz w:val="28"/>
                <w:szCs w:val="28"/>
              </w:rPr>
              <w:t>元力股份</w:t>
            </w:r>
            <w:r w:rsidR="006A1D9B">
              <w:rPr>
                <w:rFonts w:ascii="Times New Roman" w:eastAsia="仿宋_GB2312" w:hAnsi="Times New Roman"/>
                <w:sz w:val="28"/>
                <w:szCs w:val="28"/>
              </w:rPr>
              <w:t>于</w:t>
            </w:r>
            <w:r>
              <w:rPr>
                <w:rFonts w:ascii="Times New Roman" w:eastAsia="仿宋_GB2312" w:hAnsi="Times New Roman" w:hint="eastAsia"/>
                <w:sz w:val="28"/>
                <w:szCs w:val="28"/>
              </w:rPr>
              <w:t>1</w:t>
            </w:r>
            <w:r>
              <w:rPr>
                <w:rFonts w:ascii="Times New Roman" w:eastAsia="仿宋_GB2312" w:hAnsi="Times New Roman"/>
                <w:sz w:val="28"/>
                <w:szCs w:val="28"/>
              </w:rPr>
              <w:t>999</w:t>
            </w:r>
            <w:r>
              <w:rPr>
                <w:rFonts w:ascii="Times New Roman" w:eastAsia="仿宋_GB2312" w:hAnsi="Times New Roman"/>
                <w:sz w:val="28"/>
                <w:szCs w:val="28"/>
              </w:rPr>
              <w:t>年</w:t>
            </w:r>
            <w:r w:rsidR="008176C6">
              <w:rPr>
                <w:rFonts w:ascii="Times New Roman" w:eastAsia="仿宋_GB2312" w:hAnsi="Times New Roman" w:hint="eastAsia"/>
                <w:sz w:val="28"/>
                <w:szCs w:val="28"/>
              </w:rPr>
              <w:t>5</w:t>
            </w:r>
            <w:r w:rsidR="008176C6">
              <w:rPr>
                <w:rFonts w:ascii="Times New Roman" w:eastAsia="仿宋_GB2312" w:hAnsi="Times New Roman" w:hint="eastAsia"/>
                <w:sz w:val="28"/>
                <w:szCs w:val="28"/>
              </w:rPr>
              <w:t>月</w:t>
            </w:r>
            <w:r>
              <w:rPr>
                <w:rFonts w:ascii="Times New Roman" w:eastAsia="仿宋_GB2312" w:hAnsi="Times New Roman"/>
                <w:sz w:val="28"/>
                <w:szCs w:val="28"/>
              </w:rPr>
              <w:t>成立于福建</w:t>
            </w:r>
            <w:r>
              <w:rPr>
                <w:rFonts w:ascii="Times New Roman" w:eastAsia="仿宋_GB2312" w:hAnsi="Times New Roman" w:hint="eastAsia"/>
                <w:sz w:val="28"/>
                <w:szCs w:val="28"/>
              </w:rPr>
              <w:t>，</w:t>
            </w:r>
            <w:r>
              <w:rPr>
                <w:rFonts w:ascii="Times New Roman" w:eastAsia="仿宋_GB2312" w:hAnsi="Times New Roman"/>
                <w:sz w:val="28"/>
                <w:szCs w:val="28"/>
              </w:rPr>
              <w:t>是一家深交所创业板上市公司</w:t>
            </w:r>
            <w:r>
              <w:rPr>
                <w:rFonts w:ascii="Times New Roman" w:eastAsia="仿宋_GB2312" w:hAnsi="Times New Roman" w:hint="eastAsia"/>
                <w:sz w:val="28"/>
                <w:szCs w:val="28"/>
              </w:rPr>
              <w:t>，</w:t>
            </w:r>
            <w:r>
              <w:rPr>
                <w:rFonts w:ascii="Times New Roman" w:eastAsia="仿宋_GB2312" w:hAnsi="Times New Roman"/>
                <w:sz w:val="28"/>
                <w:szCs w:val="28"/>
              </w:rPr>
              <w:t>主要从事木质活性炭和硅酸钠</w:t>
            </w:r>
            <w:r>
              <w:rPr>
                <w:rFonts w:ascii="Times New Roman" w:eastAsia="仿宋_GB2312" w:hAnsi="Times New Roman" w:hint="eastAsia"/>
                <w:sz w:val="28"/>
                <w:szCs w:val="28"/>
              </w:rPr>
              <w:t>（又称水玻璃）的生产和销售业务。</w:t>
            </w:r>
          </w:p>
        </w:tc>
      </w:tr>
      <w:tr w:rsidR="00595357" w:rsidRPr="007A6E43" w14:paraId="329DD6C6" w14:textId="77777777" w:rsidTr="002F2D60">
        <w:trPr>
          <w:trHeight w:val="468"/>
        </w:trPr>
        <w:tc>
          <w:tcPr>
            <w:tcW w:w="1809" w:type="dxa"/>
            <w:vMerge/>
            <w:shd w:val="clear" w:color="auto" w:fill="D9D9D9"/>
          </w:tcPr>
          <w:p w14:paraId="365DF171" w14:textId="77777777" w:rsidR="00595357" w:rsidRPr="007A6E43" w:rsidRDefault="00595357" w:rsidP="00595357">
            <w:pPr>
              <w:spacing w:line="500" w:lineRule="exact"/>
              <w:rPr>
                <w:rFonts w:ascii="Times New Roman" w:eastAsia="仿宋_GB2312" w:hAnsi="Times New Roman"/>
                <w:sz w:val="28"/>
                <w:szCs w:val="28"/>
              </w:rPr>
            </w:pPr>
          </w:p>
        </w:tc>
        <w:tc>
          <w:tcPr>
            <w:tcW w:w="1796" w:type="dxa"/>
          </w:tcPr>
          <w:p w14:paraId="4D0442C8" w14:textId="7B6BB1EA" w:rsidR="00595357" w:rsidRPr="007A6E43" w:rsidRDefault="00804B95"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、益海嘉里</w:t>
            </w:r>
          </w:p>
        </w:tc>
        <w:tc>
          <w:tcPr>
            <w:tcW w:w="5153" w:type="dxa"/>
          </w:tcPr>
          <w:p w14:paraId="38A1EEAF" w14:textId="77777777" w:rsidR="00711CF3" w:rsidRPr="008176C6" w:rsidRDefault="00711CF3" w:rsidP="008176C6">
            <w:pPr>
              <w:spacing w:line="500" w:lineRule="exact"/>
              <w:rPr>
                <w:rFonts w:ascii="Times New Roman" w:eastAsia="仿宋_GB2312" w:hAnsi="Times New Roman"/>
                <w:sz w:val="28"/>
                <w:szCs w:val="28"/>
              </w:rPr>
            </w:pPr>
            <w:r w:rsidRPr="008176C6">
              <w:rPr>
                <w:rFonts w:ascii="Times New Roman" w:eastAsia="仿宋_GB2312" w:hAnsi="Times New Roman" w:hint="eastAsia"/>
                <w:sz w:val="28"/>
                <w:szCs w:val="28"/>
              </w:rPr>
              <w:t>益海嘉里于</w:t>
            </w:r>
            <w:r w:rsidRPr="008176C6">
              <w:rPr>
                <w:rFonts w:ascii="Times New Roman" w:eastAsia="仿宋_GB2312" w:hAnsi="Times New Roman" w:hint="eastAsia"/>
                <w:sz w:val="28"/>
                <w:szCs w:val="28"/>
              </w:rPr>
              <w:t>2</w:t>
            </w:r>
            <w:r w:rsidRPr="008176C6">
              <w:rPr>
                <w:rFonts w:ascii="Times New Roman" w:eastAsia="仿宋_GB2312" w:hAnsi="Times New Roman"/>
                <w:sz w:val="28"/>
                <w:szCs w:val="28"/>
              </w:rPr>
              <w:t>005</w:t>
            </w:r>
            <w:r w:rsidRPr="008176C6">
              <w:rPr>
                <w:rFonts w:ascii="Times New Roman" w:eastAsia="仿宋_GB2312" w:hAnsi="Times New Roman"/>
                <w:sz w:val="28"/>
                <w:szCs w:val="28"/>
              </w:rPr>
              <w:t>年</w:t>
            </w:r>
            <w:r w:rsidRPr="008176C6">
              <w:rPr>
                <w:rFonts w:ascii="Times New Roman" w:eastAsia="仿宋_GB2312" w:hAnsi="Times New Roman" w:hint="eastAsia"/>
                <w:sz w:val="28"/>
                <w:szCs w:val="28"/>
              </w:rPr>
              <w:t>6</w:t>
            </w:r>
            <w:r w:rsidRPr="008176C6">
              <w:rPr>
                <w:rFonts w:ascii="Times New Roman" w:eastAsia="仿宋_GB2312" w:hAnsi="Times New Roman" w:hint="eastAsia"/>
                <w:sz w:val="28"/>
                <w:szCs w:val="28"/>
              </w:rPr>
              <w:t>月在中国</w:t>
            </w:r>
            <w:r w:rsidRPr="008176C6">
              <w:rPr>
                <w:rFonts w:ascii="Times New Roman" w:eastAsia="仿宋_GB2312" w:hAnsi="Times New Roman"/>
                <w:sz w:val="28"/>
                <w:szCs w:val="28"/>
              </w:rPr>
              <w:t>设立，并于</w:t>
            </w:r>
            <w:r w:rsidRPr="008176C6">
              <w:rPr>
                <w:rFonts w:ascii="Times New Roman" w:eastAsia="仿宋_GB2312" w:hAnsi="Times New Roman" w:hint="eastAsia"/>
                <w:sz w:val="28"/>
                <w:szCs w:val="28"/>
              </w:rPr>
              <w:t>2</w:t>
            </w:r>
            <w:r w:rsidRPr="008176C6">
              <w:rPr>
                <w:rFonts w:ascii="Times New Roman" w:eastAsia="仿宋_GB2312" w:hAnsi="Times New Roman"/>
                <w:sz w:val="28"/>
                <w:szCs w:val="28"/>
              </w:rPr>
              <w:t>020</w:t>
            </w:r>
            <w:r w:rsidRPr="008176C6">
              <w:rPr>
                <w:rFonts w:ascii="Times New Roman" w:eastAsia="仿宋_GB2312" w:hAnsi="Times New Roman"/>
                <w:sz w:val="28"/>
                <w:szCs w:val="28"/>
              </w:rPr>
              <w:t>年</w:t>
            </w:r>
            <w:r w:rsidRPr="008176C6">
              <w:rPr>
                <w:rFonts w:ascii="Times New Roman" w:eastAsia="仿宋_GB2312" w:hAnsi="Times New Roman" w:hint="eastAsia"/>
                <w:sz w:val="28"/>
                <w:szCs w:val="28"/>
              </w:rPr>
              <w:t>1</w:t>
            </w:r>
            <w:r w:rsidRPr="008176C6">
              <w:rPr>
                <w:rFonts w:ascii="Times New Roman" w:eastAsia="仿宋_GB2312" w:hAnsi="Times New Roman"/>
                <w:sz w:val="28"/>
                <w:szCs w:val="28"/>
              </w:rPr>
              <w:t>0</w:t>
            </w:r>
            <w:r w:rsidRPr="008176C6">
              <w:rPr>
                <w:rFonts w:ascii="Times New Roman" w:eastAsia="仿宋_GB2312" w:hAnsi="Times New Roman"/>
                <w:sz w:val="28"/>
                <w:szCs w:val="28"/>
              </w:rPr>
              <w:t>月在深圳证劵交易所创业板上市。益海嘉里</w:t>
            </w:r>
            <w:r w:rsidRPr="008176C6">
              <w:rPr>
                <w:rFonts w:ascii="Times New Roman" w:eastAsia="仿宋_GB2312" w:hAnsi="Times New Roman" w:hint="eastAsia"/>
                <w:sz w:val="28"/>
                <w:szCs w:val="28"/>
              </w:rPr>
              <w:t>是丰益国际有限公司（“</w:t>
            </w:r>
            <w:r w:rsidRPr="008176C6">
              <w:rPr>
                <w:rFonts w:ascii="Times New Roman" w:eastAsia="仿宋_GB2312" w:hAnsi="Times New Roman" w:hint="eastAsia"/>
                <w:b/>
                <w:sz w:val="28"/>
                <w:szCs w:val="28"/>
              </w:rPr>
              <w:t>丰益国际</w:t>
            </w:r>
            <w:r w:rsidRPr="008176C6">
              <w:rPr>
                <w:rFonts w:ascii="Times New Roman" w:eastAsia="仿宋_GB2312" w:hAnsi="Times New Roman" w:hint="eastAsia"/>
                <w:sz w:val="28"/>
                <w:szCs w:val="28"/>
              </w:rPr>
              <w:t>”）的子公司。丰益国际是亚洲的一家农业集团，总部位于新加坡，已在新加坡证券交易所上市。丰益国际的业务活动包括油棕种植、油料压榨、食用油精炼、炼糖制糖、消费品、特种油脂、油脂化学品、生物柴油和化肥的生产，以及面粉与大米加工。</w:t>
            </w:r>
          </w:p>
          <w:p w14:paraId="3782DE7B" w14:textId="3B391A38" w:rsidR="00595357" w:rsidRPr="007A6E43" w:rsidRDefault="00711CF3" w:rsidP="00711CF3">
            <w:pPr>
              <w:spacing w:line="500" w:lineRule="exact"/>
              <w:rPr>
                <w:rFonts w:ascii="Times New Roman" w:eastAsia="仿宋_GB2312" w:hAnsi="Times New Roman"/>
                <w:sz w:val="28"/>
                <w:szCs w:val="28"/>
              </w:rPr>
            </w:pPr>
            <w:r w:rsidRPr="008176C6">
              <w:rPr>
                <w:rFonts w:ascii="Times New Roman" w:eastAsia="仿宋_GB2312" w:hAnsi="Times New Roman" w:hint="eastAsia"/>
                <w:sz w:val="28"/>
                <w:szCs w:val="28"/>
              </w:rPr>
              <w:t>益海嘉里在中国境内的主要业务为投资业务，主要涉及以下领域：油籽压榨，食</w:t>
            </w:r>
            <w:r w:rsidRPr="008176C6">
              <w:rPr>
                <w:rFonts w:ascii="Times New Roman" w:eastAsia="仿宋_GB2312" w:hAnsi="Times New Roman" w:hint="eastAsia"/>
                <w:sz w:val="28"/>
                <w:szCs w:val="28"/>
              </w:rPr>
              <w:lastRenderedPageBreak/>
              <w:t>用油精炼，专用油脂、油脂科技、玉米深加工、大豆深加工、水稻循环经济、小麦深加工、食品原辅料、粮油科技研发等产业。</w:t>
            </w:r>
          </w:p>
        </w:tc>
      </w:tr>
      <w:tr w:rsidR="00D45987" w:rsidRPr="007A6E43" w14:paraId="008E43F2" w14:textId="77777777" w:rsidTr="002F2D60">
        <w:trPr>
          <w:trHeight w:val="279"/>
        </w:trPr>
        <w:tc>
          <w:tcPr>
            <w:tcW w:w="1809" w:type="dxa"/>
            <w:vMerge w:val="restart"/>
            <w:shd w:val="clear" w:color="auto" w:fill="D9D9D9"/>
          </w:tcPr>
          <w:p w14:paraId="6C452558"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lastRenderedPageBreak/>
              <w:t>简易案件理由（可以单选，也可以多选）</w:t>
            </w:r>
          </w:p>
        </w:tc>
        <w:tc>
          <w:tcPr>
            <w:tcW w:w="6949" w:type="dxa"/>
            <w:gridSpan w:val="2"/>
          </w:tcPr>
          <w:p w14:paraId="33B6A2BF" w14:textId="761AC9E7" w:rsidR="00D45987" w:rsidRPr="007A6E43" w:rsidRDefault="00804B95"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14:paraId="39F84DFC" w14:textId="77777777" w:rsidTr="002F2D60">
        <w:trPr>
          <w:trHeight w:val="330"/>
        </w:trPr>
        <w:tc>
          <w:tcPr>
            <w:tcW w:w="1809" w:type="dxa"/>
            <w:vMerge/>
            <w:shd w:val="clear" w:color="auto" w:fill="D9D9D9"/>
          </w:tcPr>
          <w:p w14:paraId="6CD1441F"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32F55B8" w14:textId="5F2AAD56" w:rsidR="00D45987" w:rsidRPr="007A6E43" w:rsidRDefault="004F74AF"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3D25B8D4" w14:textId="77777777" w:rsidTr="002F2D60">
        <w:trPr>
          <w:trHeight w:val="285"/>
        </w:trPr>
        <w:tc>
          <w:tcPr>
            <w:tcW w:w="1809" w:type="dxa"/>
            <w:vMerge/>
            <w:shd w:val="clear" w:color="auto" w:fill="D9D9D9"/>
          </w:tcPr>
          <w:p w14:paraId="05D483BC"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44CE65D7" w14:textId="31AF25E2" w:rsidR="00D45987" w:rsidRPr="007A6E43" w:rsidRDefault="004F74AF"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506ECF1A" w14:textId="77777777" w:rsidTr="002F2D60">
        <w:trPr>
          <w:trHeight w:val="870"/>
        </w:trPr>
        <w:tc>
          <w:tcPr>
            <w:tcW w:w="1809" w:type="dxa"/>
            <w:vMerge/>
            <w:shd w:val="clear" w:color="auto" w:fill="D9D9D9"/>
          </w:tcPr>
          <w:p w14:paraId="6B30810B"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ED36FA4" w14:textId="5BC962D7" w:rsidR="00D45987" w:rsidRPr="007A6E43" w:rsidRDefault="0037471B"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14:paraId="1148FD6F" w14:textId="77777777" w:rsidTr="002F2D60">
        <w:trPr>
          <w:trHeight w:val="264"/>
        </w:trPr>
        <w:tc>
          <w:tcPr>
            <w:tcW w:w="1809" w:type="dxa"/>
            <w:vMerge/>
            <w:shd w:val="clear" w:color="auto" w:fill="D9D9D9"/>
          </w:tcPr>
          <w:p w14:paraId="460C0132"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5596B274" w14:textId="2DCED241" w:rsidR="00D45987" w:rsidRPr="007A6E43" w:rsidRDefault="005148A2"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14:paraId="7A74E0F7" w14:textId="77777777" w:rsidTr="002F2D60">
        <w:trPr>
          <w:trHeight w:val="345"/>
        </w:trPr>
        <w:tc>
          <w:tcPr>
            <w:tcW w:w="1809" w:type="dxa"/>
            <w:vMerge/>
            <w:shd w:val="clear" w:color="auto" w:fill="D9D9D9"/>
          </w:tcPr>
          <w:p w14:paraId="382F5761"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0B37E5BB" w14:textId="77777777"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14:paraId="1793DA48" w14:textId="77777777" w:rsidTr="002F2D60">
        <w:tc>
          <w:tcPr>
            <w:tcW w:w="1809" w:type="dxa"/>
            <w:shd w:val="clear" w:color="auto" w:fill="D9D9D9"/>
          </w:tcPr>
          <w:p w14:paraId="70E7601C"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tbl>
            <w:tblPr>
              <w:tblStyle w:val="a3"/>
              <w:tblW w:w="0" w:type="auto"/>
              <w:tblLook w:val="04A0" w:firstRow="1" w:lastRow="0" w:firstColumn="1" w:lastColumn="0" w:noHBand="0" w:noVBand="1"/>
            </w:tblPr>
            <w:tblGrid>
              <w:gridCol w:w="2241"/>
              <w:gridCol w:w="1928"/>
              <w:gridCol w:w="2554"/>
            </w:tblGrid>
            <w:tr w:rsidR="004F74AF" w14:paraId="130C4C54" w14:textId="77777777" w:rsidTr="00D51D7E">
              <w:tc>
                <w:tcPr>
                  <w:tcW w:w="2241" w:type="dxa"/>
                </w:tcPr>
                <w:p w14:paraId="20A103F5" w14:textId="1950AAA3" w:rsidR="004F74AF" w:rsidRDefault="004F74AF"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相关产品市场</w:t>
                  </w:r>
                </w:p>
              </w:tc>
              <w:tc>
                <w:tcPr>
                  <w:tcW w:w="1928" w:type="dxa"/>
                </w:tcPr>
                <w:p w14:paraId="5C21A1C6" w14:textId="3DBFD789" w:rsidR="004F74AF" w:rsidRDefault="004F74AF"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相关地域市场</w:t>
                  </w:r>
                </w:p>
              </w:tc>
              <w:tc>
                <w:tcPr>
                  <w:tcW w:w="2554" w:type="dxa"/>
                </w:tcPr>
                <w:p w14:paraId="1148059F" w14:textId="03BC6D8D" w:rsidR="004F74AF" w:rsidRDefault="004F74AF"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市场份额</w:t>
                  </w:r>
                </w:p>
              </w:tc>
            </w:tr>
            <w:tr w:rsidR="004F74AF" w14:paraId="4864D874" w14:textId="77777777" w:rsidTr="00D51D7E">
              <w:tc>
                <w:tcPr>
                  <w:tcW w:w="2241" w:type="dxa"/>
                </w:tcPr>
                <w:p w14:paraId="0F8BC33A" w14:textId="3BA0BD10" w:rsidR="004F74AF" w:rsidRDefault="007A7CF9"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稻壳</w:t>
                  </w:r>
                  <w:r>
                    <w:rPr>
                      <w:rFonts w:ascii="Times New Roman" w:eastAsia="仿宋_GB2312" w:hAnsi="Times New Roman"/>
                      <w:sz w:val="28"/>
                      <w:szCs w:val="28"/>
                    </w:rPr>
                    <w:t>市场</w:t>
                  </w:r>
                </w:p>
              </w:tc>
              <w:tc>
                <w:tcPr>
                  <w:tcW w:w="1928" w:type="dxa"/>
                </w:tcPr>
                <w:p w14:paraId="7FCD4788" w14:textId="2FFA79E0" w:rsidR="004F74AF" w:rsidRDefault="007A7CF9"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中国境内</w:t>
                  </w:r>
                </w:p>
              </w:tc>
              <w:tc>
                <w:tcPr>
                  <w:tcW w:w="2554" w:type="dxa"/>
                </w:tcPr>
                <w:p w14:paraId="013E26D8" w14:textId="06DBBD40" w:rsidR="003B1B0B" w:rsidRDefault="007A7CF9"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益海嘉里</w:t>
                  </w:r>
                  <w:r w:rsidR="005F1D28">
                    <w:rPr>
                      <w:rFonts w:ascii="Times New Roman" w:eastAsia="仿宋_GB2312" w:hAnsi="Times New Roman" w:hint="eastAsia"/>
                      <w:sz w:val="28"/>
                      <w:szCs w:val="28"/>
                    </w:rPr>
                    <w:t>：</w:t>
                  </w:r>
                  <w:r w:rsidR="003B1B0B">
                    <w:rPr>
                      <w:rFonts w:ascii="Times New Roman" w:eastAsia="仿宋_GB2312" w:hAnsi="Times New Roman" w:hint="eastAsia"/>
                      <w:sz w:val="28"/>
                      <w:szCs w:val="28"/>
                    </w:rPr>
                    <w:t>[</w:t>
                  </w:r>
                  <w:r w:rsidR="003B1B0B">
                    <w:rPr>
                      <w:rFonts w:ascii="Times New Roman" w:eastAsia="仿宋_GB2312" w:hAnsi="Times New Roman"/>
                      <w:sz w:val="28"/>
                      <w:szCs w:val="28"/>
                    </w:rPr>
                    <w:t>0</w:t>
                  </w:r>
                  <w:r w:rsidR="003B1B0B">
                    <w:rPr>
                      <w:rFonts w:ascii="Times New Roman" w:eastAsia="仿宋_GB2312" w:hAnsi="Times New Roman" w:hint="eastAsia"/>
                      <w:sz w:val="28"/>
                      <w:szCs w:val="28"/>
                    </w:rPr>
                    <w:t>-</w:t>
                  </w:r>
                  <w:r w:rsidR="003B1B0B">
                    <w:rPr>
                      <w:rFonts w:ascii="Times New Roman" w:eastAsia="仿宋_GB2312" w:hAnsi="Times New Roman"/>
                      <w:sz w:val="28"/>
                      <w:szCs w:val="28"/>
                    </w:rPr>
                    <w:t>5]</w:t>
                  </w:r>
                  <w:r w:rsidR="003B1B0B">
                    <w:rPr>
                      <w:rFonts w:ascii="Times New Roman" w:eastAsia="仿宋_GB2312" w:hAnsi="Times New Roman" w:hint="eastAsia"/>
                      <w:sz w:val="28"/>
                      <w:szCs w:val="28"/>
                    </w:rPr>
                    <w:t>%</w:t>
                  </w:r>
                </w:p>
              </w:tc>
            </w:tr>
            <w:tr w:rsidR="00D51D7E" w14:paraId="2C8D7EF1" w14:textId="77777777" w:rsidTr="00D51D7E">
              <w:tc>
                <w:tcPr>
                  <w:tcW w:w="2241" w:type="dxa"/>
                </w:tcPr>
                <w:p w14:paraId="2EFC44CE" w14:textId="2081E4E8" w:rsidR="00D51D7E" w:rsidRDefault="00D51D7E"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硅酸钠市场</w:t>
                  </w:r>
                </w:p>
              </w:tc>
              <w:tc>
                <w:tcPr>
                  <w:tcW w:w="1928" w:type="dxa"/>
                </w:tcPr>
                <w:p w14:paraId="1EE86D34" w14:textId="0A0F4E6D" w:rsidR="00D51D7E" w:rsidRDefault="00D51D7E"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中国境内</w:t>
                  </w:r>
                </w:p>
              </w:tc>
              <w:tc>
                <w:tcPr>
                  <w:tcW w:w="2554" w:type="dxa"/>
                </w:tcPr>
                <w:p w14:paraId="1170428A" w14:textId="62078390" w:rsidR="00D51D7E" w:rsidRDefault="00D51D7E"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元力股份：</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p w14:paraId="57B75D82" w14:textId="77777777" w:rsidR="00D51D7E" w:rsidRDefault="00D51D7E"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合营企业</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p w14:paraId="55B2199D" w14:textId="013194EA" w:rsidR="00D2485A" w:rsidRDefault="00D2485A"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各方合计</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tc>
            </w:tr>
            <w:tr w:rsidR="007A7CF9" w14:paraId="09DB1803" w14:textId="77777777" w:rsidTr="00D51D7E">
              <w:tc>
                <w:tcPr>
                  <w:tcW w:w="2241" w:type="dxa"/>
                </w:tcPr>
                <w:p w14:paraId="1C827BA8" w14:textId="323766CF" w:rsidR="007A7CF9" w:rsidRDefault="00D51D7E"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活性炭市场</w:t>
                  </w:r>
                </w:p>
              </w:tc>
              <w:tc>
                <w:tcPr>
                  <w:tcW w:w="1928" w:type="dxa"/>
                </w:tcPr>
                <w:p w14:paraId="54CE9234" w14:textId="2B5DAD1D" w:rsidR="007A7CF9" w:rsidRDefault="00D51D7E"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中国境内</w:t>
                  </w:r>
                </w:p>
              </w:tc>
              <w:tc>
                <w:tcPr>
                  <w:tcW w:w="2554" w:type="dxa"/>
                </w:tcPr>
                <w:p w14:paraId="3178604C" w14:textId="095183AC" w:rsidR="007A7CF9" w:rsidRDefault="00D2485A"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元力股份：</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r>
                    <w:rPr>
                      <w:rFonts w:ascii="Times New Roman" w:eastAsia="仿宋_GB2312" w:hAnsi="Times New Roman"/>
                      <w:sz w:val="28"/>
                      <w:szCs w:val="28"/>
                    </w:rPr>
                    <w:t>10]</w:t>
                  </w:r>
                  <w:r>
                    <w:rPr>
                      <w:rFonts w:ascii="Times New Roman" w:eastAsia="仿宋_GB2312" w:hAnsi="Times New Roman" w:hint="eastAsia"/>
                      <w:sz w:val="28"/>
                      <w:szCs w:val="28"/>
                    </w:rPr>
                    <w:t>%</w:t>
                  </w:r>
                </w:p>
                <w:p w14:paraId="52A2B1BE" w14:textId="6DBA125D" w:rsidR="00D2485A" w:rsidRDefault="00D2485A"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益海嘉里</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p w14:paraId="79AC8507" w14:textId="165F75DF" w:rsidR="00D2485A" w:rsidRDefault="00D2485A"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合营企业</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p w14:paraId="13CBBB3F" w14:textId="30D09E5B" w:rsidR="00D2485A" w:rsidRDefault="00D2485A"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各方合计</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10</w:t>
                  </w:r>
                  <w:r>
                    <w:rPr>
                      <w:rFonts w:ascii="Times New Roman" w:eastAsia="仿宋_GB2312" w:hAnsi="Times New Roman" w:hint="eastAsia"/>
                      <w:sz w:val="28"/>
                      <w:szCs w:val="28"/>
                    </w:rPr>
                    <w:t>-</w:t>
                  </w:r>
                  <w:r>
                    <w:rPr>
                      <w:rFonts w:ascii="Times New Roman" w:eastAsia="仿宋_GB2312" w:hAnsi="Times New Roman"/>
                      <w:sz w:val="28"/>
                      <w:szCs w:val="28"/>
                    </w:rPr>
                    <w:t>15]</w:t>
                  </w:r>
                  <w:r>
                    <w:rPr>
                      <w:rFonts w:ascii="Times New Roman" w:eastAsia="仿宋_GB2312" w:hAnsi="Times New Roman" w:hint="eastAsia"/>
                      <w:sz w:val="28"/>
                      <w:szCs w:val="28"/>
                    </w:rPr>
                    <w:t>%</w:t>
                  </w:r>
                </w:p>
              </w:tc>
            </w:tr>
            <w:tr w:rsidR="00D51D7E" w14:paraId="23CCF417" w14:textId="77777777" w:rsidTr="00D51D7E">
              <w:tc>
                <w:tcPr>
                  <w:tcW w:w="2241" w:type="dxa"/>
                </w:tcPr>
                <w:p w14:paraId="4E6B12F8" w14:textId="126FD477" w:rsidR="00D51D7E" w:rsidRDefault="00D51D7E" w:rsidP="00D51D7E">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沉淀二氧化硅市</w:t>
                  </w:r>
                  <w:r>
                    <w:rPr>
                      <w:rFonts w:ascii="Times New Roman" w:eastAsia="仿宋_GB2312" w:hAnsi="Times New Roman" w:hint="eastAsia"/>
                      <w:sz w:val="28"/>
                      <w:szCs w:val="28"/>
                    </w:rPr>
                    <w:lastRenderedPageBreak/>
                    <w:t>场</w:t>
                  </w:r>
                </w:p>
              </w:tc>
              <w:tc>
                <w:tcPr>
                  <w:tcW w:w="1928" w:type="dxa"/>
                </w:tcPr>
                <w:p w14:paraId="7CC38FA7" w14:textId="43C70C59" w:rsidR="00D51D7E" w:rsidRDefault="00D51D7E"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lastRenderedPageBreak/>
                    <w:t>全球</w:t>
                  </w:r>
                </w:p>
              </w:tc>
              <w:tc>
                <w:tcPr>
                  <w:tcW w:w="2554" w:type="dxa"/>
                </w:tcPr>
                <w:p w14:paraId="3F90B0C9" w14:textId="77777777" w:rsidR="00D2485A" w:rsidRDefault="00D2485A"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益海嘉里：</w:t>
                  </w:r>
                </w:p>
                <w:p w14:paraId="5F780AAB" w14:textId="77777777" w:rsidR="00D51D7E" w:rsidRDefault="00D2485A"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lastRenderedPageBreak/>
                    <w:t>全球</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p w14:paraId="756AF885" w14:textId="673694B9" w:rsidR="00D2485A" w:rsidRDefault="00D2485A" w:rsidP="0044753F">
                  <w:pPr>
                    <w:spacing w:line="500" w:lineRule="exact"/>
                    <w:rPr>
                      <w:rFonts w:ascii="Times New Roman" w:eastAsia="仿宋_GB2312" w:hAnsi="Times New Roman"/>
                      <w:sz w:val="28"/>
                      <w:szCs w:val="28"/>
                    </w:rPr>
                  </w:pPr>
                  <w:r>
                    <w:rPr>
                      <w:rFonts w:ascii="Times New Roman" w:eastAsia="仿宋_GB2312" w:hAnsi="Times New Roman"/>
                      <w:sz w:val="28"/>
                      <w:szCs w:val="28"/>
                    </w:rPr>
                    <w:t>中国</w:t>
                  </w:r>
                  <w:r w:rsidR="006A1D9B">
                    <w:rPr>
                      <w:rFonts w:ascii="Times New Roman" w:eastAsia="仿宋_GB2312" w:hAnsi="Times New Roman"/>
                      <w:sz w:val="28"/>
                      <w:szCs w:val="28"/>
                    </w:rPr>
                    <w:t>境内</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r>
                    <w:rPr>
                      <w:rFonts w:ascii="Times New Roman" w:eastAsia="仿宋_GB2312" w:hAnsi="Times New Roman" w:hint="eastAsia"/>
                      <w:sz w:val="28"/>
                      <w:szCs w:val="28"/>
                    </w:rPr>
                    <w:t>-</w:t>
                  </w:r>
                  <w:r>
                    <w:rPr>
                      <w:rFonts w:ascii="Times New Roman" w:eastAsia="仿宋_GB2312" w:hAnsi="Times New Roman"/>
                      <w:sz w:val="28"/>
                      <w:szCs w:val="28"/>
                    </w:rPr>
                    <w:t>5]</w:t>
                  </w:r>
                  <w:r>
                    <w:rPr>
                      <w:rFonts w:ascii="Times New Roman" w:eastAsia="仿宋_GB2312" w:hAnsi="Times New Roman" w:hint="eastAsia"/>
                      <w:sz w:val="28"/>
                      <w:szCs w:val="28"/>
                    </w:rPr>
                    <w:t>%</w:t>
                  </w:r>
                </w:p>
              </w:tc>
            </w:tr>
          </w:tbl>
          <w:p w14:paraId="719C6321" w14:textId="274D1024" w:rsidR="0044753F" w:rsidRPr="0044753F" w:rsidRDefault="0044753F" w:rsidP="0044753F">
            <w:pPr>
              <w:spacing w:line="500" w:lineRule="exact"/>
              <w:rPr>
                <w:rFonts w:ascii="Times New Roman" w:eastAsia="仿宋_GB2312" w:hAnsi="Times New Roman"/>
                <w:sz w:val="28"/>
                <w:szCs w:val="28"/>
              </w:rPr>
            </w:pPr>
          </w:p>
        </w:tc>
      </w:tr>
    </w:tbl>
    <w:p w14:paraId="1E29C836" w14:textId="77777777"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8E454A" w14:textId="77777777" w:rsidR="0075576E" w:rsidRDefault="0075576E" w:rsidP="00094095">
      <w:r>
        <w:separator/>
      </w:r>
    </w:p>
  </w:endnote>
  <w:endnote w:type="continuationSeparator" w:id="0">
    <w:p w14:paraId="4552F783" w14:textId="77777777" w:rsidR="0075576E" w:rsidRDefault="0075576E"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D3A674" w14:textId="77777777" w:rsidR="0075576E" w:rsidRDefault="0075576E" w:rsidP="00094095">
      <w:r>
        <w:separator/>
      </w:r>
    </w:p>
  </w:footnote>
  <w:footnote w:type="continuationSeparator" w:id="0">
    <w:p w14:paraId="12E1A5F7" w14:textId="77777777" w:rsidR="0075576E" w:rsidRDefault="0075576E"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C2403B"/>
    <w:multiLevelType w:val="hybridMultilevel"/>
    <w:tmpl w:val="BDDE65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D4E2166"/>
    <w:multiLevelType w:val="hybridMultilevel"/>
    <w:tmpl w:val="014E53A6"/>
    <w:lvl w:ilvl="0" w:tplc="4FAA85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8725633"/>
    <w:multiLevelType w:val="hybridMultilevel"/>
    <w:tmpl w:val="677A34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C7A0144"/>
    <w:multiLevelType w:val="hybridMultilevel"/>
    <w:tmpl w:val="9738A7CE"/>
    <w:lvl w:ilvl="0" w:tplc="9EF6CE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5DC63E29"/>
    <w:multiLevelType w:val="hybridMultilevel"/>
    <w:tmpl w:val="D8A001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9123337"/>
    <w:multiLevelType w:val="hybridMultilevel"/>
    <w:tmpl w:val="B4C6BEF4"/>
    <w:lvl w:ilvl="0" w:tplc="B6186F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698D14EE"/>
    <w:multiLevelType w:val="hybridMultilevel"/>
    <w:tmpl w:val="5CEA00DE"/>
    <w:lvl w:ilvl="0" w:tplc="4FAA85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78915A4"/>
    <w:multiLevelType w:val="hybridMultilevel"/>
    <w:tmpl w:val="B060F2DC"/>
    <w:lvl w:ilvl="0" w:tplc="9EF6CE48">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7"/>
  </w:num>
  <w:num w:numId="2">
    <w:abstractNumId w:val="4"/>
  </w:num>
  <w:num w:numId="3">
    <w:abstractNumId w:val="3"/>
  </w:num>
  <w:num w:numId="4">
    <w:abstractNumId w:val="0"/>
  </w:num>
  <w:num w:numId="5">
    <w:abstractNumId w:val="1"/>
  </w:num>
  <w:num w:numId="6">
    <w:abstractNumId w:val="6"/>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00A1"/>
    <w:rsid w:val="000352AF"/>
    <w:rsid w:val="00040B55"/>
    <w:rsid w:val="00045653"/>
    <w:rsid w:val="00050DC7"/>
    <w:rsid w:val="000677C0"/>
    <w:rsid w:val="0007346C"/>
    <w:rsid w:val="00077988"/>
    <w:rsid w:val="00082207"/>
    <w:rsid w:val="0008693D"/>
    <w:rsid w:val="00091462"/>
    <w:rsid w:val="00094095"/>
    <w:rsid w:val="00096AEF"/>
    <w:rsid w:val="000E7773"/>
    <w:rsid w:val="000F7488"/>
    <w:rsid w:val="001015A6"/>
    <w:rsid w:val="00113C30"/>
    <w:rsid w:val="00125628"/>
    <w:rsid w:val="001430D6"/>
    <w:rsid w:val="00193615"/>
    <w:rsid w:val="0019793C"/>
    <w:rsid w:val="001B683F"/>
    <w:rsid w:val="001D1C76"/>
    <w:rsid w:val="001F4236"/>
    <w:rsid w:val="001F6976"/>
    <w:rsid w:val="0020168A"/>
    <w:rsid w:val="0020710D"/>
    <w:rsid w:val="00217041"/>
    <w:rsid w:val="00245776"/>
    <w:rsid w:val="00256CDF"/>
    <w:rsid w:val="0028764C"/>
    <w:rsid w:val="002A15BB"/>
    <w:rsid w:val="002B1805"/>
    <w:rsid w:val="002B5865"/>
    <w:rsid w:val="002C2F74"/>
    <w:rsid w:val="002F1B15"/>
    <w:rsid w:val="002F2D60"/>
    <w:rsid w:val="002F4CAC"/>
    <w:rsid w:val="002F5D2C"/>
    <w:rsid w:val="00303122"/>
    <w:rsid w:val="003072C7"/>
    <w:rsid w:val="00307976"/>
    <w:rsid w:val="00317B10"/>
    <w:rsid w:val="00317F92"/>
    <w:rsid w:val="00322739"/>
    <w:rsid w:val="00335871"/>
    <w:rsid w:val="003447A1"/>
    <w:rsid w:val="0034794A"/>
    <w:rsid w:val="003641BC"/>
    <w:rsid w:val="003728AD"/>
    <w:rsid w:val="0037471B"/>
    <w:rsid w:val="00374B8A"/>
    <w:rsid w:val="0038009B"/>
    <w:rsid w:val="003B1B0B"/>
    <w:rsid w:val="003D0DC2"/>
    <w:rsid w:val="003E7BA4"/>
    <w:rsid w:val="003F7F2C"/>
    <w:rsid w:val="00411328"/>
    <w:rsid w:val="00433FC3"/>
    <w:rsid w:val="00434B73"/>
    <w:rsid w:val="0044753F"/>
    <w:rsid w:val="004558B4"/>
    <w:rsid w:val="004571A2"/>
    <w:rsid w:val="004579A1"/>
    <w:rsid w:val="00462174"/>
    <w:rsid w:val="0046767F"/>
    <w:rsid w:val="0048457B"/>
    <w:rsid w:val="004C4EF8"/>
    <w:rsid w:val="004D5718"/>
    <w:rsid w:val="004D63C1"/>
    <w:rsid w:val="004E6409"/>
    <w:rsid w:val="004F3BF8"/>
    <w:rsid w:val="004F74AF"/>
    <w:rsid w:val="005129DC"/>
    <w:rsid w:val="005148A2"/>
    <w:rsid w:val="005202B8"/>
    <w:rsid w:val="005235A8"/>
    <w:rsid w:val="00525648"/>
    <w:rsid w:val="00547D47"/>
    <w:rsid w:val="00555C3E"/>
    <w:rsid w:val="00564F5D"/>
    <w:rsid w:val="00566BDD"/>
    <w:rsid w:val="00576828"/>
    <w:rsid w:val="00580A39"/>
    <w:rsid w:val="00595357"/>
    <w:rsid w:val="005A1DBF"/>
    <w:rsid w:val="005A4CB4"/>
    <w:rsid w:val="005B26C0"/>
    <w:rsid w:val="005D3849"/>
    <w:rsid w:val="005D49CC"/>
    <w:rsid w:val="005F0CAB"/>
    <w:rsid w:val="005F167B"/>
    <w:rsid w:val="005F1D28"/>
    <w:rsid w:val="005F5496"/>
    <w:rsid w:val="00654882"/>
    <w:rsid w:val="00661C72"/>
    <w:rsid w:val="0066507E"/>
    <w:rsid w:val="006915CB"/>
    <w:rsid w:val="00695297"/>
    <w:rsid w:val="006A1D9B"/>
    <w:rsid w:val="006A5595"/>
    <w:rsid w:val="006B46C8"/>
    <w:rsid w:val="006F0BA9"/>
    <w:rsid w:val="00711CF3"/>
    <w:rsid w:val="00716350"/>
    <w:rsid w:val="00717878"/>
    <w:rsid w:val="0071797B"/>
    <w:rsid w:val="00730562"/>
    <w:rsid w:val="00732FA4"/>
    <w:rsid w:val="0075576E"/>
    <w:rsid w:val="007650D2"/>
    <w:rsid w:val="00772472"/>
    <w:rsid w:val="00777CC9"/>
    <w:rsid w:val="00790BCC"/>
    <w:rsid w:val="00792708"/>
    <w:rsid w:val="007A6E43"/>
    <w:rsid w:val="007A7CF9"/>
    <w:rsid w:val="007B0FA1"/>
    <w:rsid w:val="007B4705"/>
    <w:rsid w:val="007C7059"/>
    <w:rsid w:val="007F05BD"/>
    <w:rsid w:val="008000ED"/>
    <w:rsid w:val="00804B95"/>
    <w:rsid w:val="0081144E"/>
    <w:rsid w:val="008176C6"/>
    <w:rsid w:val="00820CC2"/>
    <w:rsid w:val="008469BB"/>
    <w:rsid w:val="00867DF8"/>
    <w:rsid w:val="00894BE7"/>
    <w:rsid w:val="00895929"/>
    <w:rsid w:val="00897511"/>
    <w:rsid w:val="008A6BD6"/>
    <w:rsid w:val="008B112B"/>
    <w:rsid w:val="008C154B"/>
    <w:rsid w:val="008C3586"/>
    <w:rsid w:val="008D34EE"/>
    <w:rsid w:val="008E5D22"/>
    <w:rsid w:val="00930FF2"/>
    <w:rsid w:val="00937CFD"/>
    <w:rsid w:val="009464AA"/>
    <w:rsid w:val="00946D9D"/>
    <w:rsid w:val="00956066"/>
    <w:rsid w:val="00972D0E"/>
    <w:rsid w:val="0098423D"/>
    <w:rsid w:val="009B0588"/>
    <w:rsid w:val="009C0674"/>
    <w:rsid w:val="009D2FAD"/>
    <w:rsid w:val="00A03CB5"/>
    <w:rsid w:val="00A27451"/>
    <w:rsid w:val="00A41371"/>
    <w:rsid w:val="00A54A96"/>
    <w:rsid w:val="00A577F4"/>
    <w:rsid w:val="00A92B80"/>
    <w:rsid w:val="00AA3B5D"/>
    <w:rsid w:val="00AA64BC"/>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2377"/>
    <w:rsid w:val="00BF0AB5"/>
    <w:rsid w:val="00BF49D5"/>
    <w:rsid w:val="00C063FA"/>
    <w:rsid w:val="00C11942"/>
    <w:rsid w:val="00C21621"/>
    <w:rsid w:val="00C26C7F"/>
    <w:rsid w:val="00C3228B"/>
    <w:rsid w:val="00C40E5F"/>
    <w:rsid w:val="00C4664E"/>
    <w:rsid w:val="00C8372F"/>
    <w:rsid w:val="00C8421A"/>
    <w:rsid w:val="00C9068E"/>
    <w:rsid w:val="00C96B80"/>
    <w:rsid w:val="00CA08FC"/>
    <w:rsid w:val="00CB2A9F"/>
    <w:rsid w:val="00CB4EF2"/>
    <w:rsid w:val="00CC2CC0"/>
    <w:rsid w:val="00CC417C"/>
    <w:rsid w:val="00CC5ABD"/>
    <w:rsid w:val="00CD09C3"/>
    <w:rsid w:val="00CF13DB"/>
    <w:rsid w:val="00D153B8"/>
    <w:rsid w:val="00D21777"/>
    <w:rsid w:val="00D2485A"/>
    <w:rsid w:val="00D45987"/>
    <w:rsid w:val="00D51D7E"/>
    <w:rsid w:val="00DB1E7B"/>
    <w:rsid w:val="00DB247F"/>
    <w:rsid w:val="00DB42FC"/>
    <w:rsid w:val="00DB6280"/>
    <w:rsid w:val="00DC0369"/>
    <w:rsid w:val="00DC20A5"/>
    <w:rsid w:val="00DD21F9"/>
    <w:rsid w:val="00DE0A14"/>
    <w:rsid w:val="00DE243D"/>
    <w:rsid w:val="00E06AB9"/>
    <w:rsid w:val="00E165AD"/>
    <w:rsid w:val="00E26150"/>
    <w:rsid w:val="00E35A89"/>
    <w:rsid w:val="00E37584"/>
    <w:rsid w:val="00E44E83"/>
    <w:rsid w:val="00E63F70"/>
    <w:rsid w:val="00E81B19"/>
    <w:rsid w:val="00E95F36"/>
    <w:rsid w:val="00E9684C"/>
    <w:rsid w:val="00E97E1F"/>
    <w:rsid w:val="00EB2F0C"/>
    <w:rsid w:val="00ED21B1"/>
    <w:rsid w:val="00EF121D"/>
    <w:rsid w:val="00F03796"/>
    <w:rsid w:val="00F14A5B"/>
    <w:rsid w:val="00F31673"/>
    <w:rsid w:val="00F43B71"/>
    <w:rsid w:val="00F57F3A"/>
    <w:rsid w:val="00F65475"/>
    <w:rsid w:val="00F66990"/>
    <w:rsid w:val="00F73188"/>
    <w:rsid w:val="00F7690B"/>
    <w:rsid w:val="00F85CE2"/>
    <w:rsid w:val="00F87C1F"/>
    <w:rsid w:val="00FA0520"/>
    <w:rsid w:val="00FB7284"/>
    <w:rsid w:val="00FC793D"/>
    <w:rsid w:val="00FE7EC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0FE2D1B8"/>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256CD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48A1C-18E1-40EA-8F7E-F087E379D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3</cp:revision>
  <cp:lastPrinted>2014-10-08T02:48:00Z</cp:lastPrinted>
  <dcterms:created xsi:type="dcterms:W3CDTF">2021-12-30T04:02:00Z</dcterms:created>
  <dcterms:modified xsi:type="dcterms:W3CDTF">2021-12-30T13:14:00Z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_NewReviewCycle">
    <vt:lpwstr/>
  </property>
</Properties>
</file>