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E1B" w:rsidRPr="002F7E49" w:rsidRDefault="000A5E1B" w:rsidP="000A5E1B">
      <w:pPr>
        <w:tabs>
          <w:tab w:val="left" w:pos="720"/>
        </w:tabs>
        <w:spacing w:after="180"/>
        <w:jc w:val="center"/>
        <w:rPr>
          <w:b/>
          <w:szCs w:val="21"/>
        </w:rPr>
      </w:pPr>
      <w:bookmarkStart w:id="0" w:name="_GoBack"/>
      <w:bookmarkEnd w:id="0"/>
      <w:r w:rsidRPr="002F7E49">
        <w:rPr>
          <w:b/>
          <w:szCs w:val="21"/>
        </w:rPr>
        <w:t>经营者集中简易案件公示表</w:t>
      </w:r>
    </w:p>
    <w:p w:rsidR="000A5E1B" w:rsidRPr="002F7E49" w:rsidRDefault="000A5E1B" w:rsidP="000A5E1B">
      <w:pPr>
        <w:tabs>
          <w:tab w:val="left" w:pos="720"/>
        </w:tabs>
        <w:spacing w:after="180"/>
        <w:jc w:val="center"/>
        <w:rPr>
          <w:b/>
          <w:szCs w:val="21"/>
        </w:rPr>
      </w:pPr>
    </w:p>
    <w:tbl>
      <w:tblPr>
        <w:tblW w:w="8758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09"/>
        <w:gridCol w:w="1899"/>
        <w:gridCol w:w="5050"/>
      </w:tblGrid>
      <w:tr w:rsidR="000A5E1B" w:rsidRPr="002F7E49" w:rsidTr="0085666E"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0A5E1B" w:rsidRPr="002F7E49" w:rsidRDefault="000A5E1B" w:rsidP="0085666E">
            <w:pPr>
              <w:spacing w:before="120" w:after="120"/>
              <w:rPr>
                <w:b/>
                <w:szCs w:val="21"/>
                <w:lang w:eastAsia="en-GB"/>
              </w:rPr>
            </w:pPr>
            <w:r w:rsidRPr="002F7E49">
              <w:rPr>
                <w:b/>
                <w:szCs w:val="21"/>
              </w:rPr>
              <w:t>案件名称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A5E1B" w:rsidRPr="002F7E49" w:rsidRDefault="000A5E1B" w:rsidP="0085666E">
            <w:pPr>
              <w:widowControl/>
              <w:tabs>
                <w:tab w:val="left" w:pos="5130"/>
              </w:tabs>
              <w:snapToGrid w:val="0"/>
              <w:spacing w:before="120" w:after="120"/>
              <w:rPr>
                <w:kern w:val="0"/>
                <w:szCs w:val="21"/>
              </w:rPr>
            </w:pPr>
            <w:bookmarkStart w:id="1" w:name="_cp_blt_2_352"/>
            <w:bookmarkEnd w:id="1"/>
            <w:r w:rsidRPr="002F7E49">
              <w:rPr>
                <w:szCs w:val="21"/>
              </w:rPr>
              <w:t>双日株式会社与布拉斯科美国公司新设合营企业案（</w:t>
            </w:r>
            <w:r>
              <w:rPr>
                <w:rFonts w:hint="eastAsia"/>
                <w:szCs w:val="21"/>
              </w:rPr>
              <w:t>“</w:t>
            </w:r>
            <w:r w:rsidRPr="002F7E49">
              <w:rPr>
                <w:b/>
                <w:szCs w:val="21"/>
              </w:rPr>
              <w:t>本次交易</w:t>
            </w:r>
            <w:r>
              <w:rPr>
                <w:rFonts w:hint="eastAsia"/>
                <w:b/>
                <w:szCs w:val="21"/>
              </w:rPr>
              <w:t>”</w:t>
            </w:r>
            <w:r w:rsidRPr="002F7E49">
              <w:rPr>
                <w:szCs w:val="21"/>
              </w:rPr>
              <w:t>）</w:t>
            </w:r>
          </w:p>
        </w:tc>
      </w:tr>
      <w:tr w:rsidR="000A5E1B" w:rsidRPr="002F7E49" w:rsidTr="0085666E">
        <w:trPr>
          <w:trHeight w:val="1127"/>
        </w:trPr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0A5E1B" w:rsidRPr="002F7E49" w:rsidRDefault="000A5E1B" w:rsidP="0085666E">
            <w:pPr>
              <w:spacing w:before="120" w:after="120"/>
              <w:rPr>
                <w:b/>
                <w:szCs w:val="21"/>
                <w:lang w:eastAsia="en-GB"/>
              </w:rPr>
            </w:pPr>
            <w:bookmarkStart w:id="2" w:name="_cp_blt_2_465"/>
            <w:bookmarkEnd w:id="2"/>
            <w:proofErr w:type="spellStart"/>
            <w:r w:rsidRPr="002F7E49">
              <w:rPr>
                <w:b/>
                <w:szCs w:val="21"/>
                <w:lang w:eastAsia="en-GB"/>
              </w:rPr>
              <w:t>交易概况</w:t>
            </w:r>
            <w:proofErr w:type="spellEnd"/>
          </w:p>
          <w:p w:rsidR="000A5E1B" w:rsidRPr="002F7E49" w:rsidRDefault="000A5E1B" w:rsidP="0085666E">
            <w:pPr>
              <w:spacing w:before="120" w:after="120"/>
              <w:rPr>
                <w:b/>
                <w:szCs w:val="21"/>
                <w:lang w:eastAsia="en-GB"/>
              </w:rPr>
            </w:pPr>
            <w:r w:rsidRPr="002F7E49">
              <w:rPr>
                <w:b/>
                <w:szCs w:val="21"/>
                <w:lang w:eastAsia="en-GB"/>
              </w:rPr>
              <w:t>（限</w:t>
            </w:r>
            <w:r w:rsidRPr="002F7E49">
              <w:rPr>
                <w:b/>
                <w:szCs w:val="21"/>
                <w:lang w:eastAsia="en-GB"/>
              </w:rPr>
              <w:t>200</w:t>
            </w:r>
            <w:proofErr w:type="spellStart"/>
            <w:r w:rsidRPr="002F7E49">
              <w:rPr>
                <w:b/>
                <w:szCs w:val="21"/>
                <w:lang w:eastAsia="en-GB"/>
              </w:rPr>
              <w:t>字内</w:t>
            </w:r>
            <w:proofErr w:type="spellEnd"/>
            <w:r w:rsidRPr="002F7E49">
              <w:rPr>
                <w:b/>
                <w:szCs w:val="21"/>
                <w:lang w:eastAsia="en-GB"/>
              </w:rPr>
              <w:t>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A5E1B" w:rsidRPr="002F7E49" w:rsidRDefault="000A5E1B" w:rsidP="0085666E">
            <w:pPr>
              <w:spacing w:before="120" w:after="120"/>
              <w:rPr>
                <w:szCs w:val="21"/>
              </w:rPr>
            </w:pPr>
            <w:r w:rsidRPr="002F7E49">
              <w:rPr>
                <w:szCs w:val="21"/>
              </w:rPr>
              <w:t>本次交易涉及</w:t>
            </w:r>
            <w:r>
              <w:rPr>
                <w:rFonts w:hint="eastAsia"/>
                <w:szCs w:val="21"/>
              </w:rPr>
              <w:t>在美国特拉华州成立一家由</w:t>
            </w:r>
            <w:r w:rsidRPr="002F7E49">
              <w:rPr>
                <w:szCs w:val="21"/>
              </w:rPr>
              <w:t>双日株式会社（</w:t>
            </w:r>
            <w:r w:rsidRPr="00EF00A9">
              <w:rPr>
                <w:rFonts w:hint="eastAsia"/>
                <w:b/>
                <w:szCs w:val="21"/>
              </w:rPr>
              <w:t>“</w:t>
            </w:r>
            <w:r w:rsidRPr="00E21B3A">
              <w:rPr>
                <w:b/>
                <w:szCs w:val="21"/>
              </w:rPr>
              <w:t>双日</w:t>
            </w:r>
            <w:r w:rsidRPr="00E21B3A">
              <w:rPr>
                <w:rFonts w:hint="eastAsia"/>
                <w:b/>
                <w:szCs w:val="21"/>
              </w:rPr>
              <w:t>”</w:t>
            </w:r>
            <w:r w:rsidRPr="002F7E49">
              <w:rPr>
                <w:szCs w:val="21"/>
              </w:rPr>
              <w:t>）和布拉斯科美国公司（</w:t>
            </w:r>
            <w:r w:rsidRPr="00EF00A9">
              <w:rPr>
                <w:rFonts w:hint="eastAsia"/>
                <w:b/>
                <w:szCs w:val="21"/>
              </w:rPr>
              <w:t>“</w:t>
            </w:r>
            <w:r w:rsidRPr="00E21B3A">
              <w:rPr>
                <w:b/>
                <w:szCs w:val="21"/>
              </w:rPr>
              <w:t>布拉斯科美国</w:t>
            </w:r>
            <w:r w:rsidRPr="00E21B3A">
              <w:rPr>
                <w:rFonts w:hint="eastAsia"/>
                <w:b/>
                <w:szCs w:val="21"/>
              </w:rPr>
              <w:t>”</w:t>
            </w:r>
            <w:r w:rsidRPr="002F7E49">
              <w:rPr>
                <w:szCs w:val="21"/>
              </w:rPr>
              <w:t>）</w:t>
            </w:r>
            <w:r>
              <w:rPr>
                <w:rFonts w:hint="eastAsia"/>
                <w:szCs w:val="21"/>
              </w:rPr>
              <w:t>共同持有和控制的有限责任公司（</w:t>
            </w:r>
            <w:r w:rsidRPr="00EF00A9">
              <w:rPr>
                <w:rFonts w:hint="eastAsia"/>
                <w:b/>
                <w:szCs w:val="21"/>
              </w:rPr>
              <w:t>“合资公司”</w:t>
            </w:r>
            <w:r>
              <w:rPr>
                <w:rFonts w:hint="eastAsia"/>
                <w:szCs w:val="21"/>
              </w:rPr>
              <w:t>）。</w:t>
            </w:r>
            <w:r w:rsidRPr="002F7E49">
              <w:rPr>
                <w:szCs w:val="21"/>
              </w:rPr>
              <w:t>本次交易完成后，双日将</w:t>
            </w:r>
            <w:r w:rsidR="00496680">
              <w:rPr>
                <w:rFonts w:hint="eastAsia"/>
                <w:szCs w:val="21"/>
              </w:rPr>
              <w:t>间接</w:t>
            </w:r>
            <w:r w:rsidRPr="002F7E49">
              <w:rPr>
                <w:szCs w:val="21"/>
              </w:rPr>
              <w:t>持有合资公司</w:t>
            </w:r>
            <w:r w:rsidRPr="002F7E49">
              <w:rPr>
                <w:szCs w:val="21"/>
              </w:rPr>
              <w:t>49%</w:t>
            </w:r>
            <w:r w:rsidRPr="002F7E49">
              <w:rPr>
                <w:szCs w:val="21"/>
              </w:rPr>
              <w:t>的股权，</w:t>
            </w:r>
            <w:r>
              <w:rPr>
                <w:rFonts w:hint="eastAsia"/>
                <w:szCs w:val="21"/>
              </w:rPr>
              <w:t>布拉斯科美国将持有</w:t>
            </w:r>
            <w:r w:rsidRPr="002F7E49">
              <w:rPr>
                <w:szCs w:val="21"/>
              </w:rPr>
              <w:t>其余</w:t>
            </w:r>
            <w:r w:rsidRPr="002F7E49">
              <w:rPr>
                <w:szCs w:val="21"/>
              </w:rPr>
              <w:t>51%</w:t>
            </w:r>
            <w:r w:rsidRPr="002F7E49">
              <w:rPr>
                <w:szCs w:val="21"/>
              </w:rPr>
              <w:t>的股权。</w:t>
            </w:r>
          </w:p>
          <w:p w:rsidR="000A5E1B" w:rsidRPr="002F7E49" w:rsidRDefault="000A5E1B" w:rsidP="0085666E">
            <w:pPr>
              <w:spacing w:before="120" w:after="120"/>
              <w:rPr>
                <w:szCs w:val="21"/>
              </w:rPr>
            </w:pPr>
            <w:r w:rsidRPr="002F7E49">
              <w:rPr>
                <w:szCs w:val="21"/>
              </w:rPr>
              <w:t>合资公司将主要从事单乙二醇和单丙二醇的开发、规模化、制造和商业化。</w:t>
            </w:r>
          </w:p>
        </w:tc>
      </w:tr>
      <w:tr w:rsidR="000A5E1B" w:rsidRPr="002F7E49" w:rsidTr="0085666E">
        <w:trPr>
          <w:trHeight w:val="468"/>
        </w:trPr>
        <w:tc>
          <w:tcPr>
            <w:tcW w:w="1809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0A5E1B" w:rsidRPr="002F7E49" w:rsidRDefault="000A5E1B" w:rsidP="0085666E">
            <w:pPr>
              <w:spacing w:before="120" w:after="120"/>
              <w:rPr>
                <w:b/>
                <w:szCs w:val="21"/>
              </w:rPr>
            </w:pPr>
            <w:r w:rsidRPr="002F7E49">
              <w:rPr>
                <w:b/>
                <w:szCs w:val="21"/>
              </w:rPr>
              <w:t>参与集中的</w:t>
            </w:r>
          </w:p>
          <w:p w:rsidR="000A5E1B" w:rsidRPr="002F7E49" w:rsidRDefault="000A5E1B" w:rsidP="0085666E">
            <w:pPr>
              <w:spacing w:before="120" w:after="120"/>
              <w:rPr>
                <w:b/>
                <w:szCs w:val="21"/>
              </w:rPr>
            </w:pPr>
            <w:r w:rsidRPr="002F7E49">
              <w:rPr>
                <w:b/>
                <w:szCs w:val="21"/>
              </w:rPr>
              <w:t>经营者简介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5E1B" w:rsidRPr="002F7E49" w:rsidRDefault="000A5E1B" w:rsidP="000A5E1B">
            <w:pPr>
              <w:numPr>
                <w:ilvl w:val="0"/>
                <w:numId w:val="30"/>
              </w:numPr>
              <w:adjustRightInd w:val="0"/>
              <w:spacing w:before="120" w:after="120"/>
              <w:rPr>
                <w:szCs w:val="21"/>
              </w:rPr>
            </w:pPr>
            <w:bookmarkStart w:id="3" w:name="_cp_text_1_467"/>
            <w:r w:rsidRPr="002F7E49">
              <w:rPr>
                <w:szCs w:val="21"/>
              </w:rPr>
              <w:t>双日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5E1B" w:rsidRPr="002F7E49" w:rsidRDefault="000A5E1B" w:rsidP="0085666E">
            <w:pPr>
              <w:spacing w:before="120" w:after="120"/>
              <w:rPr>
                <w:szCs w:val="21"/>
                <w:lang w:val="en-GB"/>
              </w:rPr>
            </w:pPr>
            <w:bookmarkStart w:id="4" w:name="_cp_blt_2_468"/>
            <w:bookmarkEnd w:id="3"/>
            <w:bookmarkEnd w:id="4"/>
            <w:r w:rsidRPr="002F7E49">
              <w:rPr>
                <w:szCs w:val="21"/>
                <w:lang w:val="en-GB"/>
              </w:rPr>
              <w:t>双日于</w:t>
            </w:r>
            <w:r w:rsidRPr="002F7E49">
              <w:rPr>
                <w:szCs w:val="21"/>
                <w:lang w:val="en-GB"/>
              </w:rPr>
              <w:t>2003</w:t>
            </w:r>
            <w:r w:rsidRPr="002F7E49">
              <w:rPr>
                <w:szCs w:val="21"/>
                <w:lang w:val="en-GB"/>
              </w:rPr>
              <w:t>年</w:t>
            </w:r>
            <w:r w:rsidRPr="002F7E49">
              <w:rPr>
                <w:szCs w:val="21"/>
                <w:lang w:val="en-GB"/>
              </w:rPr>
              <w:t>4</w:t>
            </w:r>
            <w:r w:rsidRPr="002F7E49">
              <w:rPr>
                <w:szCs w:val="21"/>
                <w:lang w:val="en-GB"/>
              </w:rPr>
              <w:t>月</w:t>
            </w:r>
            <w:r w:rsidRPr="002F7E49">
              <w:rPr>
                <w:szCs w:val="21"/>
                <w:lang w:val="en-GB"/>
              </w:rPr>
              <w:t>1</w:t>
            </w:r>
            <w:r w:rsidRPr="002F7E49">
              <w:rPr>
                <w:szCs w:val="21"/>
                <w:lang w:val="en-GB"/>
              </w:rPr>
              <w:t>日在日本成立。作为一家综合性贸易公司，双日在全球范围内从事广泛的业务，包括在日本国内外采购、销售、进口和出口商品、制造和销售产品、提供服务、规划和协调项目。</w:t>
            </w:r>
          </w:p>
        </w:tc>
        <w:bookmarkStart w:id="5" w:name="_cp_text_1_470"/>
      </w:tr>
      <w:bookmarkEnd w:id="5"/>
      <w:tr w:rsidR="000A5E1B" w:rsidRPr="002F7E49" w:rsidTr="0085666E">
        <w:trPr>
          <w:trHeight w:val="468"/>
        </w:trPr>
        <w:tc>
          <w:tcPr>
            <w:tcW w:w="180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5E1B" w:rsidRPr="002F7E49" w:rsidRDefault="000A5E1B" w:rsidP="0085666E">
            <w:pPr>
              <w:spacing w:before="120" w:after="120"/>
              <w:rPr>
                <w:b/>
                <w:szCs w:val="21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5E1B" w:rsidRPr="002F7E49" w:rsidRDefault="000A5E1B" w:rsidP="000A5E1B">
            <w:pPr>
              <w:numPr>
                <w:ilvl w:val="0"/>
                <w:numId w:val="30"/>
              </w:numPr>
              <w:adjustRightInd w:val="0"/>
              <w:spacing w:before="120" w:after="120"/>
              <w:rPr>
                <w:szCs w:val="21"/>
              </w:rPr>
            </w:pPr>
            <w:r w:rsidRPr="002F7E49">
              <w:rPr>
                <w:szCs w:val="21"/>
              </w:rPr>
              <w:t>布拉斯科美国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A5E1B" w:rsidRPr="002F7E49" w:rsidRDefault="000A5E1B" w:rsidP="0085666E">
            <w:pPr>
              <w:spacing w:after="120"/>
              <w:rPr>
                <w:szCs w:val="21"/>
              </w:rPr>
            </w:pPr>
            <w:r w:rsidRPr="002F7E49">
              <w:rPr>
                <w:szCs w:val="21"/>
              </w:rPr>
              <w:t>布拉斯科美国于</w:t>
            </w:r>
            <w:r w:rsidRPr="002F7E49">
              <w:rPr>
                <w:szCs w:val="21"/>
              </w:rPr>
              <w:t>1986</w:t>
            </w:r>
            <w:r w:rsidRPr="002F7E49">
              <w:rPr>
                <w:szCs w:val="21"/>
              </w:rPr>
              <w:t>年</w:t>
            </w:r>
            <w:r w:rsidRPr="002F7E49">
              <w:rPr>
                <w:szCs w:val="21"/>
              </w:rPr>
              <w:t>10</w:t>
            </w:r>
            <w:r w:rsidRPr="002F7E49">
              <w:rPr>
                <w:szCs w:val="21"/>
              </w:rPr>
              <w:t>月</w:t>
            </w:r>
            <w:r w:rsidRPr="002F7E49">
              <w:rPr>
                <w:szCs w:val="21"/>
              </w:rPr>
              <w:t>14</w:t>
            </w:r>
            <w:r w:rsidRPr="002F7E49">
              <w:rPr>
                <w:szCs w:val="21"/>
              </w:rPr>
              <w:t>日在美国成立。布拉斯科美国及其关联公司在化工和石化行业</w:t>
            </w:r>
            <w:r>
              <w:rPr>
                <w:rFonts w:hint="eastAsia"/>
                <w:szCs w:val="21"/>
              </w:rPr>
              <w:t>开展业务</w:t>
            </w:r>
            <w:r w:rsidRPr="002F7E49">
              <w:rPr>
                <w:szCs w:val="21"/>
              </w:rPr>
              <w:t>，生产聚乙烯（</w:t>
            </w:r>
            <w:r w:rsidRPr="002F7E49">
              <w:rPr>
                <w:szCs w:val="21"/>
              </w:rPr>
              <w:t>PE</w:t>
            </w:r>
            <w:r w:rsidRPr="002F7E49">
              <w:rPr>
                <w:szCs w:val="21"/>
              </w:rPr>
              <w:t>）、聚丙烯（</w:t>
            </w:r>
            <w:r w:rsidRPr="002F7E49">
              <w:rPr>
                <w:szCs w:val="21"/>
              </w:rPr>
              <w:t>PP</w:t>
            </w:r>
            <w:r w:rsidRPr="002F7E49">
              <w:rPr>
                <w:szCs w:val="21"/>
              </w:rPr>
              <w:t>）和聚氯乙烯（</w:t>
            </w:r>
            <w:r w:rsidRPr="002F7E49">
              <w:rPr>
                <w:szCs w:val="21"/>
              </w:rPr>
              <w:t>PVC</w:t>
            </w:r>
            <w:r w:rsidRPr="002F7E49">
              <w:rPr>
                <w:szCs w:val="21"/>
              </w:rPr>
              <w:t>）树脂，以及乙烯、丙烯、丁二烯、氯、苯和甲苯等</w:t>
            </w:r>
            <w:r>
              <w:rPr>
                <w:rFonts w:hint="eastAsia"/>
                <w:szCs w:val="21"/>
              </w:rPr>
              <w:t>基础</w:t>
            </w:r>
            <w:r w:rsidRPr="002F7E49">
              <w:rPr>
                <w:szCs w:val="21"/>
              </w:rPr>
              <w:t>石化产品。</w:t>
            </w:r>
          </w:p>
        </w:tc>
      </w:tr>
      <w:tr w:rsidR="000A5E1B" w:rsidRPr="002F7E49" w:rsidTr="0085666E">
        <w:trPr>
          <w:trHeight w:val="279"/>
        </w:trPr>
        <w:tc>
          <w:tcPr>
            <w:tcW w:w="1809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000000" w:fill="D9D9D9"/>
          </w:tcPr>
          <w:p w:rsidR="000A5E1B" w:rsidRPr="002F7E49" w:rsidRDefault="000A5E1B" w:rsidP="0085666E">
            <w:pPr>
              <w:spacing w:before="120" w:after="120"/>
              <w:rPr>
                <w:b/>
                <w:szCs w:val="21"/>
              </w:rPr>
            </w:pPr>
            <w:r w:rsidRPr="002F7E49">
              <w:rPr>
                <w:b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5E1B" w:rsidRPr="002F7E49" w:rsidRDefault="000A5E1B" w:rsidP="0085666E">
            <w:pPr>
              <w:spacing w:before="120" w:after="120"/>
              <w:rPr>
                <w:b/>
                <w:szCs w:val="21"/>
              </w:rPr>
            </w:pPr>
            <w:r w:rsidRPr="002F7E49">
              <w:rPr>
                <w:b/>
                <w:szCs w:val="21"/>
              </w:rPr>
              <w:sym w:font="Wingdings" w:char="F0FE"/>
            </w:r>
            <w:r w:rsidRPr="002F7E49">
              <w:rPr>
                <w:b/>
                <w:szCs w:val="21"/>
              </w:rPr>
              <w:t xml:space="preserve"> 1. </w:t>
            </w:r>
            <w:r w:rsidRPr="002F7E49">
              <w:rPr>
                <w:b/>
                <w:szCs w:val="21"/>
              </w:rPr>
              <w:t>所有参与集中的经营者在同一相关市场所占的市场份额合计小于</w:t>
            </w:r>
            <w:r w:rsidRPr="002F7E49">
              <w:rPr>
                <w:b/>
                <w:szCs w:val="21"/>
              </w:rPr>
              <w:t>15%</w:t>
            </w:r>
            <w:r w:rsidRPr="002F7E49">
              <w:rPr>
                <w:b/>
                <w:szCs w:val="21"/>
              </w:rPr>
              <w:t>。</w:t>
            </w:r>
          </w:p>
        </w:tc>
      </w:tr>
      <w:tr w:rsidR="000A5E1B" w:rsidRPr="002F7E49" w:rsidTr="0085666E">
        <w:trPr>
          <w:trHeight w:val="330"/>
        </w:trPr>
        <w:tc>
          <w:tcPr>
            <w:tcW w:w="1809" w:type="dxa"/>
            <w:vMerge/>
            <w:tcBorders>
              <w:right w:val="single" w:sz="4" w:space="0" w:color="auto"/>
            </w:tcBorders>
            <w:vAlign w:val="center"/>
          </w:tcPr>
          <w:p w:rsidR="000A5E1B" w:rsidRPr="002F7E49" w:rsidRDefault="000A5E1B" w:rsidP="0085666E">
            <w:pPr>
              <w:spacing w:before="120" w:after="120"/>
              <w:rPr>
                <w:b/>
                <w:szCs w:val="21"/>
              </w:rPr>
            </w:pPr>
            <w:bookmarkStart w:id="6" w:name="_cp_text_1_475"/>
            <w:bookmarkEnd w:id="6"/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5E1B" w:rsidRPr="002F7E49" w:rsidRDefault="000A5E1B" w:rsidP="0085666E">
            <w:pPr>
              <w:spacing w:before="120" w:after="120"/>
              <w:rPr>
                <w:b/>
                <w:szCs w:val="21"/>
              </w:rPr>
            </w:pPr>
            <w:r w:rsidRPr="002F7E49">
              <w:rPr>
                <w:b/>
                <w:szCs w:val="21"/>
              </w:rPr>
              <w:sym w:font="Wingdings" w:char="F0FE"/>
            </w:r>
            <w:r w:rsidRPr="002F7E49">
              <w:rPr>
                <w:b/>
                <w:szCs w:val="21"/>
              </w:rPr>
              <w:t xml:space="preserve"> 2. </w:t>
            </w:r>
            <w:r w:rsidRPr="002F7E49">
              <w:rPr>
                <w:b/>
                <w:szCs w:val="21"/>
              </w:rPr>
              <w:t>存在上下游关系的参与集中的经营者，在上下游市场所占的份额均小于</w:t>
            </w:r>
            <w:r w:rsidRPr="002F7E49">
              <w:rPr>
                <w:b/>
                <w:szCs w:val="21"/>
              </w:rPr>
              <w:t>25%</w:t>
            </w:r>
            <w:r w:rsidRPr="002F7E49">
              <w:rPr>
                <w:b/>
                <w:szCs w:val="21"/>
              </w:rPr>
              <w:t>。</w:t>
            </w:r>
          </w:p>
        </w:tc>
      </w:tr>
      <w:tr w:rsidR="000A5E1B" w:rsidRPr="002F7E49" w:rsidTr="0085666E">
        <w:trPr>
          <w:trHeight w:val="285"/>
        </w:trPr>
        <w:tc>
          <w:tcPr>
            <w:tcW w:w="1809" w:type="dxa"/>
            <w:vMerge/>
            <w:tcBorders>
              <w:right w:val="single" w:sz="4" w:space="0" w:color="auto"/>
            </w:tcBorders>
            <w:vAlign w:val="center"/>
          </w:tcPr>
          <w:p w:rsidR="000A5E1B" w:rsidRPr="002F7E49" w:rsidRDefault="000A5E1B" w:rsidP="0085666E">
            <w:pPr>
              <w:spacing w:before="120" w:after="120"/>
              <w:rPr>
                <w:b/>
                <w:szCs w:val="21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5E1B" w:rsidRPr="002F7E49" w:rsidRDefault="000A5E1B" w:rsidP="0085666E">
            <w:pPr>
              <w:spacing w:before="120" w:after="120"/>
              <w:rPr>
                <w:szCs w:val="21"/>
              </w:rPr>
            </w:pPr>
            <w:r w:rsidRPr="002F7E49">
              <w:rPr>
                <w:szCs w:val="21"/>
              </w:rPr>
              <w:sym w:font="Wingdings" w:char="F0A8"/>
            </w:r>
            <w:r w:rsidRPr="002F7E49">
              <w:rPr>
                <w:szCs w:val="21"/>
              </w:rPr>
              <w:t xml:space="preserve"> 3. </w:t>
            </w:r>
            <w:r w:rsidRPr="002F7E49">
              <w:rPr>
                <w:szCs w:val="21"/>
              </w:rPr>
              <w:t>不存在上下游关系的参与集中的经营者，在每个市场所占的份额均小于</w:t>
            </w:r>
            <w:r w:rsidRPr="002F7E49">
              <w:rPr>
                <w:szCs w:val="21"/>
              </w:rPr>
              <w:t>25%</w:t>
            </w:r>
            <w:r w:rsidRPr="002F7E49">
              <w:rPr>
                <w:szCs w:val="21"/>
              </w:rPr>
              <w:t>。</w:t>
            </w:r>
          </w:p>
        </w:tc>
      </w:tr>
      <w:tr w:rsidR="000A5E1B" w:rsidRPr="002F7E49" w:rsidTr="0085666E">
        <w:trPr>
          <w:trHeight w:val="870"/>
        </w:trPr>
        <w:tc>
          <w:tcPr>
            <w:tcW w:w="1809" w:type="dxa"/>
            <w:vMerge/>
            <w:tcBorders>
              <w:right w:val="single" w:sz="4" w:space="0" w:color="auto"/>
            </w:tcBorders>
            <w:vAlign w:val="center"/>
          </w:tcPr>
          <w:p w:rsidR="000A5E1B" w:rsidRPr="002F7E49" w:rsidRDefault="000A5E1B" w:rsidP="0085666E">
            <w:pPr>
              <w:spacing w:before="120" w:after="120"/>
              <w:rPr>
                <w:b/>
                <w:szCs w:val="21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5E1B" w:rsidRPr="002F7E49" w:rsidRDefault="000A5E1B" w:rsidP="0085666E">
            <w:pPr>
              <w:spacing w:before="120" w:after="120"/>
              <w:rPr>
                <w:szCs w:val="21"/>
              </w:rPr>
            </w:pPr>
            <w:r w:rsidRPr="002F7E49">
              <w:rPr>
                <w:szCs w:val="21"/>
              </w:rPr>
              <w:sym w:font="Wingdings" w:char="F0A8"/>
            </w:r>
            <w:r w:rsidRPr="002F7E49">
              <w:rPr>
                <w:szCs w:val="21"/>
              </w:rPr>
              <w:t xml:space="preserve"> 4. </w:t>
            </w:r>
            <w:r w:rsidRPr="002F7E49">
              <w:rPr>
                <w:szCs w:val="21"/>
              </w:rPr>
              <w:t>参与集中的经营者在中国境外设立合营企业，合营企业不在中国境内从事经济活动。</w:t>
            </w:r>
          </w:p>
        </w:tc>
      </w:tr>
      <w:tr w:rsidR="000A5E1B" w:rsidRPr="002F7E49" w:rsidTr="0085666E">
        <w:trPr>
          <w:trHeight w:val="264"/>
        </w:trPr>
        <w:tc>
          <w:tcPr>
            <w:tcW w:w="1809" w:type="dxa"/>
            <w:vMerge/>
            <w:tcBorders>
              <w:right w:val="single" w:sz="4" w:space="0" w:color="auto"/>
            </w:tcBorders>
            <w:vAlign w:val="center"/>
          </w:tcPr>
          <w:p w:rsidR="000A5E1B" w:rsidRPr="002F7E49" w:rsidRDefault="000A5E1B" w:rsidP="0085666E">
            <w:pPr>
              <w:spacing w:before="120" w:after="120"/>
              <w:rPr>
                <w:b/>
                <w:szCs w:val="21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5E1B" w:rsidRPr="002F7E49" w:rsidRDefault="000A5E1B" w:rsidP="0085666E">
            <w:pPr>
              <w:spacing w:before="120" w:after="120"/>
              <w:rPr>
                <w:szCs w:val="21"/>
              </w:rPr>
            </w:pPr>
            <w:bookmarkStart w:id="7" w:name="_cp_blt_2_356"/>
            <w:bookmarkEnd w:id="7"/>
            <w:r w:rsidRPr="002F7E49">
              <w:rPr>
                <w:szCs w:val="21"/>
              </w:rPr>
              <w:sym w:font="Wingdings" w:char="F0A8"/>
            </w:r>
            <w:r w:rsidRPr="002F7E49">
              <w:rPr>
                <w:szCs w:val="21"/>
              </w:rPr>
              <w:t xml:space="preserve"> 5. </w:t>
            </w:r>
            <w:r w:rsidRPr="002F7E49">
              <w:rPr>
                <w:szCs w:val="21"/>
              </w:rPr>
              <w:t>参与集中的经营者收购境外企业股权或资产，该境外企业不在中国境内从事经济活动。</w:t>
            </w:r>
          </w:p>
        </w:tc>
      </w:tr>
      <w:tr w:rsidR="000A5E1B" w:rsidRPr="002F7E49" w:rsidTr="0085666E">
        <w:trPr>
          <w:trHeight w:val="345"/>
        </w:trPr>
        <w:tc>
          <w:tcPr>
            <w:tcW w:w="1809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A5E1B" w:rsidRPr="002F7E49" w:rsidRDefault="000A5E1B" w:rsidP="0085666E">
            <w:pPr>
              <w:spacing w:before="120" w:after="120"/>
              <w:rPr>
                <w:b/>
                <w:szCs w:val="21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5E1B" w:rsidRPr="002F7E49" w:rsidRDefault="000A5E1B" w:rsidP="0085666E">
            <w:pPr>
              <w:spacing w:before="120" w:after="120"/>
              <w:rPr>
                <w:szCs w:val="21"/>
              </w:rPr>
            </w:pPr>
            <w:r w:rsidRPr="002F7E49">
              <w:rPr>
                <w:szCs w:val="21"/>
              </w:rPr>
              <w:sym w:font="Wingdings" w:char="F0A8"/>
            </w:r>
            <w:r w:rsidRPr="002F7E49">
              <w:rPr>
                <w:szCs w:val="21"/>
              </w:rPr>
              <w:t xml:space="preserve"> 6. </w:t>
            </w:r>
            <w:r w:rsidRPr="002F7E49">
              <w:rPr>
                <w:szCs w:val="21"/>
              </w:rPr>
              <w:t>由两个以上经营者共同控制的合营企业，通过集中被其中一个或一个以上经营者控制。</w:t>
            </w:r>
          </w:p>
        </w:tc>
      </w:tr>
      <w:tr w:rsidR="000A5E1B" w:rsidRPr="002F7E49" w:rsidTr="0085666E"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0A5E1B" w:rsidRPr="002F7E49" w:rsidRDefault="000A5E1B" w:rsidP="0085666E">
            <w:pPr>
              <w:spacing w:before="120" w:after="120"/>
              <w:rPr>
                <w:b/>
                <w:szCs w:val="21"/>
                <w:lang w:eastAsia="en-GB"/>
              </w:rPr>
            </w:pPr>
            <w:r w:rsidRPr="002F7E49">
              <w:rPr>
                <w:b/>
                <w:szCs w:val="21"/>
              </w:rPr>
              <w:t>备注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A0" w:firstRow="1" w:lastRow="0" w:firstColumn="1" w:lastColumn="0" w:noHBand="0" w:noVBand="0"/>
            </w:tblPr>
            <w:tblGrid>
              <w:gridCol w:w="2711"/>
              <w:gridCol w:w="2131"/>
              <w:gridCol w:w="1417"/>
            </w:tblGrid>
            <w:tr w:rsidR="000A5E1B" w:rsidRPr="002F7E49" w:rsidTr="0085666E">
              <w:tc>
                <w:tcPr>
                  <w:tcW w:w="27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A5E1B" w:rsidRPr="002F7E49" w:rsidRDefault="000A5E1B" w:rsidP="0085666E">
                  <w:pPr>
                    <w:spacing w:before="120" w:after="120"/>
                    <w:rPr>
                      <w:b/>
                      <w:szCs w:val="21"/>
                      <w:lang w:eastAsia="en-GB"/>
                    </w:rPr>
                  </w:pPr>
                  <w:r w:rsidRPr="002F7E49">
                    <w:rPr>
                      <w:b/>
                      <w:szCs w:val="21"/>
                    </w:rPr>
                    <w:t>相关产品市场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A5E1B" w:rsidRPr="002F7E49" w:rsidRDefault="000A5E1B" w:rsidP="0085666E">
                  <w:pPr>
                    <w:spacing w:before="120" w:after="120"/>
                    <w:rPr>
                      <w:b/>
                      <w:szCs w:val="21"/>
                      <w:lang w:eastAsia="en-GB"/>
                    </w:rPr>
                  </w:pPr>
                  <w:r w:rsidRPr="002F7E49">
                    <w:rPr>
                      <w:b/>
                      <w:szCs w:val="21"/>
                    </w:rPr>
                    <w:t>相关地域市场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A5E1B" w:rsidRPr="002F7E49" w:rsidRDefault="000A5E1B" w:rsidP="0085666E">
                  <w:pPr>
                    <w:spacing w:before="120" w:after="120"/>
                    <w:rPr>
                      <w:b/>
                      <w:szCs w:val="21"/>
                      <w:lang w:eastAsia="en-GB"/>
                    </w:rPr>
                  </w:pPr>
                  <w:r w:rsidRPr="002F7E49">
                    <w:rPr>
                      <w:b/>
                      <w:szCs w:val="21"/>
                    </w:rPr>
                    <w:t>市场份额（</w:t>
                  </w:r>
                  <w:r w:rsidRPr="002F7E49">
                    <w:rPr>
                      <w:b/>
                      <w:szCs w:val="21"/>
                    </w:rPr>
                    <w:t>%</w:t>
                  </w:r>
                  <w:r w:rsidRPr="002F7E49">
                    <w:rPr>
                      <w:b/>
                      <w:szCs w:val="21"/>
                    </w:rPr>
                    <w:t>）</w:t>
                  </w:r>
                </w:p>
              </w:tc>
            </w:tr>
            <w:tr w:rsidR="000A5E1B" w:rsidRPr="002F7E49" w:rsidTr="0085666E">
              <w:tc>
                <w:tcPr>
                  <w:tcW w:w="271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0A5E1B" w:rsidRPr="002F7E49" w:rsidRDefault="000A5E1B" w:rsidP="0085666E">
                  <w:pPr>
                    <w:spacing w:before="120" w:after="120"/>
                    <w:rPr>
                      <w:szCs w:val="21"/>
                    </w:rPr>
                  </w:pPr>
                  <w:r w:rsidRPr="002F7E49">
                    <w:rPr>
                      <w:szCs w:val="21"/>
                    </w:rPr>
                    <w:t>单乙二醇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A5E1B" w:rsidRPr="002F7E49" w:rsidRDefault="000A5E1B" w:rsidP="0085666E">
                  <w:pPr>
                    <w:spacing w:before="120" w:after="120"/>
                    <w:rPr>
                      <w:szCs w:val="21"/>
                    </w:rPr>
                  </w:pPr>
                  <w:r w:rsidRPr="002F7E49">
                    <w:rPr>
                      <w:szCs w:val="21"/>
                    </w:rPr>
                    <w:t>全球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A5E1B" w:rsidRPr="002F7E49" w:rsidRDefault="000A5E1B" w:rsidP="0085666E">
                  <w:pPr>
                    <w:spacing w:before="120" w:after="120"/>
                    <w:rPr>
                      <w:szCs w:val="21"/>
                    </w:rPr>
                  </w:pPr>
                  <w:r w:rsidRPr="002F7E49">
                    <w:rPr>
                      <w:szCs w:val="21"/>
                    </w:rPr>
                    <w:t>0-5%</w:t>
                  </w:r>
                </w:p>
              </w:tc>
            </w:tr>
            <w:tr w:rsidR="000A5E1B" w:rsidRPr="002F7E49" w:rsidTr="0085666E">
              <w:tc>
                <w:tcPr>
                  <w:tcW w:w="271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A5E1B" w:rsidRPr="002F7E49" w:rsidDel="002C48F4" w:rsidRDefault="000A5E1B" w:rsidP="0085666E">
                  <w:pPr>
                    <w:spacing w:before="120" w:after="120"/>
                    <w:rPr>
                      <w:szCs w:val="21"/>
                    </w:rPr>
                  </w:pP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A5E1B" w:rsidRPr="002F7E49" w:rsidRDefault="000A5E1B" w:rsidP="0085666E">
                  <w:pPr>
                    <w:spacing w:before="120" w:after="120"/>
                    <w:rPr>
                      <w:szCs w:val="21"/>
                    </w:rPr>
                  </w:pPr>
                  <w:r w:rsidRPr="002F7E49">
                    <w:rPr>
                      <w:szCs w:val="21"/>
                    </w:rPr>
                    <w:t>中国境内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A5E1B" w:rsidRPr="002F7E49" w:rsidRDefault="000A5E1B" w:rsidP="0085666E">
                  <w:pPr>
                    <w:spacing w:before="120" w:after="120"/>
                    <w:rPr>
                      <w:szCs w:val="21"/>
                    </w:rPr>
                  </w:pPr>
                  <w:r w:rsidRPr="002F7E49">
                    <w:rPr>
                      <w:szCs w:val="21"/>
                    </w:rPr>
                    <w:t>0-5%</w:t>
                  </w:r>
                </w:p>
              </w:tc>
            </w:tr>
            <w:tr w:rsidR="000A5E1B" w:rsidRPr="002F7E49" w:rsidTr="0085666E">
              <w:tc>
                <w:tcPr>
                  <w:tcW w:w="271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0A5E1B" w:rsidRPr="002F7E49" w:rsidDel="002C48F4" w:rsidRDefault="000A5E1B" w:rsidP="0085666E">
                  <w:pPr>
                    <w:spacing w:before="120" w:after="120"/>
                    <w:rPr>
                      <w:szCs w:val="21"/>
                    </w:rPr>
                  </w:pPr>
                  <w:r w:rsidRPr="002F7E49">
                    <w:rPr>
                      <w:szCs w:val="21"/>
                    </w:rPr>
                    <w:lastRenderedPageBreak/>
                    <w:t>单丙二醇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A5E1B" w:rsidRPr="002F7E49" w:rsidRDefault="000A5E1B" w:rsidP="0085666E">
                  <w:pPr>
                    <w:spacing w:before="120" w:after="120"/>
                    <w:rPr>
                      <w:szCs w:val="21"/>
                    </w:rPr>
                  </w:pPr>
                  <w:r w:rsidRPr="002F7E49">
                    <w:rPr>
                      <w:szCs w:val="21"/>
                    </w:rPr>
                    <w:t>全球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A5E1B" w:rsidRPr="002F7E49" w:rsidRDefault="000A5E1B" w:rsidP="0085666E">
                  <w:pPr>
                    <w:spacing w:before="120" w:after="120"/>
                    <w:rPr>
                      <w:szCs w:val="21"/>
                    </w:rPr>
                  </w:pPr>
                  <w:r w:rsidRPr="002F7E49">
                    <w:rPr>
                      <w:szCs w:val="21"/>
                    </w:rPr>
                    <w:t>0-5%</w:t>
                  </w:r>
                </w:p>
              </w:tc>
            </w:tr>
            <w:tr w:rsidR="000A5E1B" w:rsidRPr="002F7E49" w:rsidTr="0085666E">
              <w:tc>
                <w:tcPr>
                  <w:tcW w:w="271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A5E1B" w:rsidRPr="002F7E49" w:rsidDel="002C48F4" w:rsidRDefault="000A5E1B" w:rsidP="0085666E">
                  <w:pPr>
                    <w:spacing w:before="120" w:after="120"/>
                    <w:rPr>
                      <w:szCs w:val="21"/>
                    </w:rPr>
                  </w:pP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A5E1B" w:rsidRPr="002F7E49" w:rsidRDefault="000A5E1B" w:rsidP="0085666E">
                  <w:pPr>
                    <w:spacing w:before="120" w:after="120"/>
                    <w:rPr>
                      <w:szCs w:val="21"/>
                    </w:rPr>
                  </w:pPr>
                  <w:r w:rsidRPr="002F7E49">
                    <w:rPr>
                      <w:szCs w:val="21"/>
                    </w:rPr>
                    <w:t>中国境内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A5E1B" w:rsidRPr="002F7E49" w:rsidRDefault="000A5E1B" w:rsidP="0085666E">
                  <w:pPr>
                    <w:spacing w:before="120" w:after="120"/>
                    <w:rPr>
                      <w:szCs w:val="21"/>
                    </w:rPr>
                  </w:pPr>
                  <w:r w:rsidRPr="002F7E49">
                    <w:rPr>
                      <w:szCs w:val="21"/>
                    </w:rPr>
                    <w:t>0-5%</w:t>
                  </w:r>
                </w:p>
              </w:tc>
            </w:tr>
            <w:tr w:rsidR="000A5E1B" w:rsidRPr="002F7E49" w:rsidTr="0085666E">
              <w:tc>
                <w:tcPr>
                  <w:tcW w:w="2711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0A5E1B" w:rsidRPr="002F7E49" w:rsidDel="002C48F4" w:rsidRDefault="000A5E1B" w:rsidP="0085666E">
                  <w:pPr>
                    <w:spacing w:before="120" w:after="120"/>
                    <w:rPr>
                      <w:szCs w:val="21"/>
                    </w:rPr>
                  </w:pPr>
                  <w:r w:rsidRPr="002F7E49">
                    <w:rPr>
                      <w:szCs w:val="21"/>
                    </w:rPr>
                    <w:t>PET</w:t>
                  </w:r>
                  <w:r w:rsidRPr="002F7E49">
                    <w:rPr>
                      <w:szCs w:val="21"/>
                    </w:rPr>
                    <w:t>树脂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A5E1B" w:rsidRPr="002F7E49" w:rsidRDefault="000A5E1B" w:rsidP="0085666E">
                  <w:pPr>
                    <w:spacing w:before="120" w:after="120"/>
                    <w:rPr>
                      <w:szCs w:val="21"/>
                    </w:rPr>
                  </w:pPr>
                  <w:r w:rsidRPr="002F7E49">
                    <w:rPr>
                      <w:szCs w:val="21"/>
                    </w:rPr>
                    <w:t>中国</w:t>
                  </w:r>
                  <w:r>
                    <w:rPr>
                      <w:rFonts w:hint="eastAsia"/>
                      <w:szCs w:val="21"/>
                    </w:rPr>
                    <w:t>境内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A5E1B" w:rsidRPr="002F7E49" w:rsidRDefault="000A5E1B" w:rsidP="0085666E">
                  <w:pPr>
                    <w:spacing w:before="120" w:after="120"/>
                    <w:rPr>
                      <w:szCs w:val="21"/>
                    </w:rPr>
                  </w:pPr>
                  <w:r w:rsidRPr="002F7E49">
                    <w:rPr>
                      <w:szCs w:val="21"/>
                    </w:rPr>
                    <w:t>0-5%</w:t>
                  </w:r>
                </w:p>
              </w:tc>
            </w:tr>
          </w:tbl>
          <w:p w:rsidR="000A5E1B" w:rsidRPr="002F7E49" w:rsidRDefault="000A5E1B" w:rsidP="0085666E">
            <w:pPr>
              <w:spacing w:before="120" w:after="120"/>
              <w:rPr>
                <w:szCs w:val="21"/>
                <w:lang w:eastAsia="en-GB"/>
              </w:rPr>
            </w:pPr>
          </w:p>
        </w:tc>
      </w:tr>
    </w:tbl>
    <w:p w:rsidR="000A5E1B" w:rsidRPr="002F7E49" w:rsidRDefault="000A5E1B" w:rsidP="000A5E1B">
      <w:pPr>
        <w:rPr>
          <w:szCs w:val="21"/>
        </w:rPr>
      </w:pPr>
      <w:bookmarkStart w:id="8" w:name="_cp_text_1_456"/>
      <w:bookmarkStart w:id="9" w:name="_cp_text_1_458"/>
      <w:bookmarkStart w:id="10" w:name="_cp_text_1_461"/>
      <w:bookmarkStart w:id="11" w:name="_cp_text_2_476"/>
      <w:bookmarkStart w:id="12" w:name="_cp_text_1_488"/>
      <w:bookmarkEnd w:id="8"/>
      <w:bookmarkEnd w:id="9"/>
      <w:bookmarkEnd w:id="10"/>
      <w:bookmarkEnd w:id="11"/>
      <w:bookmarkEnd w:id="12"/>
    </w:p>
    <w:p w:rsidR="000A5E1B" w:rsidRPr="002F7E49" w:rsidRDefault="000A5E1B" w:rsidP="000A5E1B">
      <w:pPr>
        <w:rPr>
          <w:szCs w:val="21"/>
        </w:rPr>
      </w:pPr>
      <w:r w:rsidRPr="002F7E49">
        <w:rPr>
          <w:szCs w:val="21"/>
        </w:rPr>
        <w:t>注解：</w:t>
      </w:r>
    </w:p>
    <w:p w:rsidR="000A5E1B" w:rsidRPr="002F7E49" w:rsidRDefault="000A5E1B" w:rsidP="000A5E1B">
      <w:pPr>
        <w:rPr>
          <w:szCs w:val="21"/>
        </w:rPr>
      </w:pPr>
      <w:r w:rsidRPr="002F7E49">
        <w:rPr>
          <w:szCs w:val="21"/>
        </w:rPr>
        <w:t>1</w:t>
      </w:r>
      <w:r w:rsidRPr="002F7E49">
        <w:rPr>
          <w:szCs w:val="21"/>
        </w:rPr>
        <w:t>、申报方申请简易案件的理由是基于</w:t>
      </w:r>
      <w:r w:rsidRPr="002F7E49">
        <w:rPr>
          <w:szCs w:val="21"/>
        </w:rPr>
        <w:t>1-3</w:t>
      </w:r>
      <w:r w:rsidRPr="002F7E49">
        <w:rPr>
          <w:szCs w:val="21"/>
        </w:rPr>
        <w:t>项时，须在备注中说明界定的相关商品市场和相关地域市场（无须阐述界定理由），以及相关市场份额；市场份额可以区间形式提供，区间幅度不应超过</w:t>
      </w:r>
      <w:r w:rsidRPr="002F7E49">
        <w:rPr>
          <w:szCs w:val="21"/>
        </w:rPr>
        <w:t>5%</w:t>
      </w:r>
      <w:r w:rsidRPr="002F7E49">
        <w:rPr>
          <w:szCs w:val="21"/>
        </w:rPr>
        <w:t>。</w:t>
      </w:r>
      <w:r w:rsidRPr="002F7E49">
        <w:rPr>
          <w:szCs w:val="21"/>
        </w:rPr>
        <w:t>1-3</w:t>
      </w:r>
      <w:r w:rsidRPr="002F7E49">
        <w:rPr>
          <w:szCs w:val="21"/>
        </w:rPr>
        <w:t>项可以多选，也可单选；没有勾选的，视为本集中不涉及该类型交易。</w:t>
      </w:r>
    </w:p>
    <w:p w:rsidR="000A5E1B" w:rsidRPr="002F7E49" w:rsidRDefault="000A5E1B" w:rsidP="000A5E1B">
      <w:pPr>
        <w:rPr>
          <w:szCs w:val="21"/>
        </w:rPr>
      </w:pPr>
      <w:r w:rsidRPr="002F7E49">
        <w:rPr>
          <w:szCs w:val="21"/>
        </w:rPr>
        <w:t>2</w:t>
      </w:r>
      <w:r w:rsidRPr="002F7E49">
        <w:rPr>
          <w:szCs w:val="21"/>
        </w:rPr>
        <w:t>、申报方申请简易案件的理由是基于第</w:t>
      </w:r>
      <w:r w:rsidRPr="002F7E49">
        <w:rPr>
          <w:szCs w:val="21"/>
        </w:rPr>
        <w:t>4</w:t>
      </w:r>
      <w:r w:rsidRPr="002F7E49">
        <w:rPr>
          <w:szCs w:val="21"/>
        </w:rPr>
        <w:t>项、第</w:t>
      </w:r>
      <w:r w:rsidRPr="002F7E49">
        <w:rPr>
          <w:szCs w:val="21"/>
        </w:rPr>
        <w:t>5</w:t>
      </w:r>
      <w:r w:rsidRPr="002F7E49">
        <w:rPr>
          <w:szCs w:val="21"/>
        </w:rPr>
        <w:t>项时，无须在备注中说明相关市场和市场份额。</w:t>
      </w:r>
    </w:p>
    <w:p w:rsidR="000A5E1B" w:rsidRDefault="000A5E1B" w:rsidP="000A5E1B">
      <w:r w:rsidRPr="002F7E49">
        <w:rPr>
          <w:szCs w:val="21"/>
        </w:rPr>
        <w:t xml:space="preserve">    3</w:t>
      </w:r>
      <w:r w:rsidRPr="002F7E49">
        <w:rPr>
          <w:szCs w:val="21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2F7E49">
        <w:rPr>
          <w:szCs w:val="21"/>
        </w:rPr>
        <w:t>1</w:t>
      </w:r>
      <w:r w:rsidRPr="002F7E49">
        <w:rPr>
          <w:szCs w:val="21"/>
        </w:rPr>
        <w:t>项和第</w:t>
      </w:r>
      <w:r w:rsidRPr="002F7E49">
        <w:rPr>
          <w:szCs w:val="21"/>
        </w:rPr>
        <w:t>6</w:t>
      </w:r>
      <w:r w:rsidRPr="002F7E49">
        <w:rPr>
          <w:szCs w:val="21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2F7E49">
        <w:rPr>
          <w:szCs w:val="21"/>
        </w:rPr>
        <w:t>5%</w:t>
      </w:r>
      <w:r w:rsidRPr="002F7E49">
        <w:rPr>
          <w:szCs w:val="21"/>
        </w:rPr>
        <w:t>。</w:t>
      </w:r>
    </w:p>
    <w:p w:rsidR="000A5E1B" w:rsidRPr="00E21B3A" w:rsidRDefault="000A5E1B" w:rsidP="000A5E1B">
      <w:pPr>
        <w:spacing w:before="120" w:after="120"/>
        <w:ind w:left="420"/>
        <w:rPr>
          <w:szCs w:val="21"/>
        </w:rPr>
      </w:pPr>
    </w:p>
    <w:p w:rsidR="000A5E1B" w:rsidRPr="00C72CE0" w:rsidRDefault="000A5E1B" w:rsidP="000A5E1B">
      <w:pPr>
        <w:rPr>
          <w:szCs w:val="21"/>
        </w:rPr>
      </w:pPr>
    </w:p>
    <w:p w:rsidR="00A14B19" w:rsidRPr="000A5E1B" w:rsidRDefault="00A14B19" w:rsidP="000A5E1B"/>
    <w:sectPr w:rsidR="00A14B19" w:rsidRPr="000A5E1B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7230" w:rsidRDefault="005B7230" w:rsidP="001B2496">
      <w:r>
        <w:separator/>
      </w:r>
    </w:p>
  </w:endnote>
  <w:endnote w:type="continuationSeparator" w:id="0">
    <w:p w:rsidR="005B7230" w:rsidRDefault="005B7230" w:rsidP="001B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449599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B2496" w:rsidRDefault="001B2496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 w:rsidR="00496680">
              <w:rPr>
                <w:b/>
                <w:bCs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 w:rsidR="00496680">
              <w:rPr>
                <w:b/>
                <w:bCs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:rsidR="001B2496" w:rsidRDefault="001B249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7230" w:rsidRDefault="005B7230" w:rsidP="001B2496">
      <w:r>
        <w:separator/>
      </w:r>
    </w:p>
  </w:footnote>
  <w:footnote w:type="continuationSeparator" w:id="0">
    <w:p w:rsidR="005B7230" w:rsidRDefault="005B7230" w:rsidP="001B24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D"/>
    <w:multiLevelType w:val="singleLevel"/>
    <w:tmpl w:val="2200AFF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1" w15:restartNumberingAfterBreak="0">
    <w:nsid w:val="FFFFFF7E"/>
    <w:multiLevelType w:val="singleLevel"/>
    <w:tmpl w:val="589836C8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2" w15:restartNumberingAfterBreak="0">
    <w:nsid w:val="FFFFFF7F"/>
    <w:multiLevelType w:val="singleLevel"/>
    <w:tmpl w:val="742C274A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3" w15:restartNumberingAfterBreak="0">
    <w:nsid w:val="FFFFFF88"/>
    <w:multiLevelType w:val="singleLevel"/>
    <w:tmpl w:val="6E400C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4" w15:restartNumberingAfterBreak="0">
    <w:nsid w:val="096C1985"/>
    <w:multiLevelType w:val="multilevel"/>
    <w:tmpl w:val="D70EC034"/>
    <w:styleLink w:val="BMSchedules"/>
    <w:lvl w:ilvl="0">
      <w:start w:val="1"/>
      <w:numFmt w:val="none"/>
      <w:lvlRestart w:val="0"/>
      <w:pStyle w:val="SchH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chH2"/>
      <w:lvlText w:val="%1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SchH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SchH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SchH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SchH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99F52AB"/>
    <w:multiLevelType w:val="multilevel"/>
    <w:tmpl w:val="D70EC034"/>
    <w:numStyleLink w:val="BMSchedules"/>
  </w:abstractNum>
  <w:abstractNum w:abstractNumId="6" w15:restartNumberingAfterBreak="0">
    <w:nsid w:val="21BE28D7"/>
    <w:multiLevelType w:val="hybridMultilevel"/>
    <w:tmpl w:val="F3B6362C"/>
    <w:lvl w:ilvl="0" w:tplc="B206003A">
      <w:start w:val="1"/>
      <w:numFmt w:val="upperLetter"/>
      <w:pStyle w:val="Recital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1C7A27"/>
    <w:multiLevelType w:val="hybridMultilevel"/>
    <w:tmpl w:val="06924C16"/>
    <w:lvl w:ilvl="0" w:tplc="1434604E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451C4C"/>
    <w:multiLevelType w:val="multilevel"/>
    <w:tmpl w:val="7B24B224"/>
    <w:styleLink w:val="BMHeadings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pStyle w:val="7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40622118"/>
    <w:multiLevelType w:val="multilevel"/>
    <w:tmpl w:val="F492126A"/>
    <w:styleLink w:val="BMListNumbers"/>
    <w:lvl w:ilvl="0">
      <w:start w:val="1"/>
      <w:numFmt w:val="decimal"/>
      <w:pStyle w:val="a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lowerLetter"/>
      <w:lvlRestart w:val="0"/>
      <w:pStyle w:val="20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Restart w:val="0"/>
      <w:pStyle w:val="30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Restart w:val="0"/>
      <w:pStyle w:val="40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FC3910"/>
    <w:multiLevelType w:val="multilevel"/>
    <w:tmpl w:val="7B24B224"/>
    <w:numStyleLink w:val="BMHeadings"/>
  </w:abstractNum>
  <w:abstractNum w:abstractNumId="11" w15:restartNumberingAfterBreak="0">
    <w:nsid w:val="517C537A"/>
    <w:multiLevelType w:val="multilevel"/>
    <w:tmpl w:val="F81835CC"/>
    <w:styleLink w:val="BMDefinitions"/>
    <w:lvl w:ilvl="0">
      <w:start w:val="1"/>
      <w:numFmt w:val="none"/>
      <w:pStyle w:val="DefinitionParagraph"/>
      <w:suff w:val="nothing"/>
      <w:lvlText w:val=""/>
      <w:lvlJc w:val="left"/>
      <w:pPr>
        <w:ind w:left="709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5D3867F6"/>
    <w:multiLevelType w:val="hybridMultilevel"/>
    <w:tmpl w:val="1BCEEF14"/>
    <w:lvl w:ilvl="0" w:tplc="72441892">
      <w:start w:val="1"/>
      <w:numFmt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C07F50"/>
    <w:multiLevelType w:val="hybridMultilevel"/>
    <w:tmpl w:val="85D6D9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>
      <w:start w:val="1"/>
      <w:numFmt w:val="lowerLetter"/>
      <w:lvlText w:val="%5)"/>
      <w:lvlJc w:val="left"/>
      <w:pPr>
        <w:ind w:left="2100" w:hanging="420"/>
      </w:pPr>
    </w:lvl>
    <w:lvl w:ilvl="5" w:tplc="FFFFFFFF">
      <w:start w:val="1"/>
      <w:numFmt w:val="lowerRoman"/>
      <w:lvlText w:val="%6."/>
      <w:lvlJc w:val="right"/>
      <w:pPr>
        <w:ind w:left="2520" w:hanging="420"/>
      </w:pPr>
    </w:lvl>
    <w:lvl w:ilvl="6" w:tplc="FFFFFFFF">
      <w:start w:val="1"/>
      <w:numFmt w:val="decimal"/>
      <w:lvlText w:val="%7."/>
      <w:lvlJc w:val="left"/>
      <w:pPr>
        <w:ind w:left="2940" w:hanging="420"/>
      </w:pPr>
    </w:lvl>
    <w:lvl w:ilvl="7" w:tplc="FFFFFFFF">
      <w:start w:val="1"/>
      <w:numFmt w:val="lowerLetter"/>
      <w:lvlText w:val="%8)"/>
      <w:lvlJc w:val="left"/>
      <w:pPr>
        <w:ind w:left="3360" w:hanging="420"/>
      </w:pPr>
    </w:lvl>
    <w:lvl w:ilvl="8" w:tplc="FFFFFFFF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7"/>
  </w:num>
  <w:num w:numId="3">
    <w:abstractNumId w:val="11"/>
  </w:num>
  <w:num w:numId="4">
    <w:abstractNumId w:val="8"/>
  </w:num>
  <w:num w:numId="5">
    <w:abstractNumId w:val="9"/>
  </w:num>
  <w:num w:numId="6">
    <w:abstractNumId w:val="4"/>
  </w:num>
  <w:num w:numId="7">
    <w:abstractNumId w:val="11"/>
  </w:num>
  <w:num w:numId="8">
    <w:abstractNumId w:val="6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3"/>
  </w:num>
  <w:num w:numId="23">
    <w:abstractNumId w:val="9"/>
  </w:num>
  <w:num w:numId="24">
    <w:abstractNumId w:val="2"/>
  </w:num>
  <w:num w:numId="25">
    <w:abstractNumId w:val="9"/>
  </w:num>
  <w:num w:numId="26">
    <w:abstractNumId w:val="1"/>
  </w:num>
  <w:num w:numId="27">
    <w:abstractNumId w:val="9"/>
  </w:num>
  <w:num w:numId="28">
    <w:abstractNumId w:val="0"/>
  </w:num>
  <w:num w:numId="29">
    <w:abstractNumId w:val="9"/>
  </w:num>
  <w:num w:numId="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496"/>
    <w:rsid w:val="000A5E1B"/>
    <w:rsid w:val="001B2496"/>
    <w:rsid w:val="00496680"/>
    <w:rsid w:val="005654C9"/>
    <w:rsid w:val="005B7230"/>
    <w:rsid w:val="007C2A45"/>
    <w:rsid w:val="009C0B3D"/>
    <w:rsid w:val="00A14B19"/>
    <w:rsid w:val="00AD62E8"/>
    <w:rsid w:val="00B3541E"/>
    <w:rsid w:val="00B74037"/>
    <w:rsid w:val="00E1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39B186"/>
  <w15:chartTrackingRefBased/>
  <w15:docId w15:val="{01097B93-26A6-458E-BFD7-5416B890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7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7" w:unhideWhenUsed="1" w:qFormat="1"/>
    <w:lsdException w:name="List Number 3" w:semiHidden="1" w:uiPriority="7" w:unhideWhenUsed="1" w:qFormat="1"/>
    <w:lsdException w:name="List Number 4" w:semiHidden="1" w:uiPriority="7" w:unhideWhenUsed="1" w:qFormat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6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B249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0"/>
    <w:next w:val="a1"/>
    <w:link w:val="10"/>
    <w:qFormat/>
    <w:rsid w:val="00B74037"/>
    <w:pPr>
      <w:keepNext/>
      <w:numPr>
        <w:numId w:val="21"/>
      </w:numPr>
      <w:spacing w:after="180" w:line="260" w:lineRule="atLeast"/>
      <w:outlineLvl w:val="0"/>
    </w:pPr>
    <w:rPr>
      <w:rFonts w:asciiTheme="majorHAnsi" w:eastAsiaTheme="majorEastAsia" w:hAnsiTheme="majorHAnsi" w:cstheme="majorHAnsi"/>
      <w:b/>
      <w:bCs/>
    </w:rPr>
  </w:style>
  <w:style w:type="paragraph" w:styleId="2">
    <w:name w:val="heading 2"/>
    <w:basedOn w:val="a0"/>
    <w:next w:val="a1"/>
    <w:link w:val="21"/>
    <w:qFormat/>
    <w:rsid w:val="00B74037"/>
    <w:pPr>
      <w:keepNext/>
      <w:numPr>
        <w:ilvl w:val="1"/>
        <w:numId w:val="21"/>
      </w:numPr>
      <w:spacing w:after="180" w:line="260" w:lineRule="atLeast"/>
      <w:outlineLvl w:val="1"/>
    </w:pPr>
    <w:rPr>
      <w:rFonts w:asciiTheme="majorHAnsi" w:eastAsiaTheme="majorEastAsia" w:hAnsiTheme="majorHAnsi" w:cstheme="majorHAnsi"/>
      <w:b/>
      <w:bCs/>
    </w:rPr>
  </w:style>
  <w:style w:type="paragraph" w:styleId="3">
    <w:name w:val="heading 3"/>
    <w:basedOn w:val="a0"/>
    <w:link w:val="31"/>
    <w:qFormat/>
    <w:rsid w:val="00B74037"/>
    <w:pPr>
      <w:numPr>
        <w:ilvl w:val="2"/>
        <w:numId w:val="21"/>
      </w:numPr>
      <w:spacing w:after="180" w:line="260" w:lineRule="atLeast"/>
      <w:outlineLvl w:val="2"/>
    </w:pPr>
  </w:style>
  <w:style w:type="paragraph" w:styleId="4">
    <w:name w:val="heading 4"/>
    <w:basedOn w:val="a0"/>
    <w:link w:val="41"/>
    <w:qFormat/>
    <w:rsid w:val="00B74037"/>
    <w:pPr>
      <w:numPr>
        <w:ilvl w:val="3"/>
        <w:numId w:val="21"/>
      </w:numPr>
      <w:spacing w:after="180" w:line="260" w:lineRule="atLeast"/>
      <w:outlineLvl w:val="3"/>
    </w:pPr>
  </w:style>
  <w:style w:type="paragraph" w:styleId="5">
    <w:name w:val="heading 5"/>
    <w:basedOn w:val="a0"/>
    <w:link w:val="50"/>
    <w:qFormat/>
    <w:rsid w:val="00B74037"/>
    <w:pPr>
      <w:numPr>
        <w:ilvl w:val="4"/>
        <w:numId w:val="21"/>
      </w:numPr>
      <w:spacing w:after="180" w:line="260" w:lineRule="atLeast"/>
      <w:outlineLvl w:val="4"/>
    </w:pPr>
  </w:style>
  <w:style w:type="paragraph" w:styleId="6">
    <w:name w:val="heading 6"/>
    <w:basedOn w:val="a0"/>
    <w:link w:val="60"/>
    <w:qFormat/>
    <w:rsid w:val="00B74037"/>
    <w:pPr>
      <w:numPr>
        <w:ilvl w:val="5"/>
        <w:numId w:val="21"/>
      </w:numPr>
      <w:spacing w:after="180" w:line="260" w:lineRule="atLeast"/>
      <w:outlineLvl w:val="5"/>
    </w:pPr>
  </w:style>
  <w:style w:type="paragraph" w:styleId="7">
    <w:name w:val="heading 7"/>
    <w:basedOn w:val="a0"/>
    <w:link w:val="70"/>
    <w:qFormat/>
    <w:rsid w:val="00B74037"/>
    <w:pPr>
      <w:numPr>
        <w:ilvl w:val="6"/>
        <w:numId w:val="21"/>
      </w:numPr>
      <w:spacing w:after="180" w:line="260" w:lineRule="atLeast"/>
      <w:outlineLvl w:val="6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Bullet1">
    <w:name w:val="Bullet 1"/>
    <w:basedOn w:val="a0"/>
    <w:uiPriority w:val="8"/>
    <w:qFormat/>
    <w:rsid w:val="00B74037"/>
    <w:pPr>
      <w:spacing w:after="180" w:line="260" w:lineRule="atLeast"/>
    </w:pPr>
  </w:style>
  <w:style w:type="paragraph" w:customStyle="1" w:styleId="Bullet2">
    <w:name w:val="Bullet 2"/>
    <w:basedOn w:val="a0"/>
    <w:uiPriority w:val="8"/>
    <w:qFormat/>
    <w:rsid w:val="00B74037"/>
    <w:pPr>
      <w:spacing w:line="260" w:lineRule="atLeast"/>
    </w:pPr>
  </w:style>
  <w:style w:type="numbering" w:customStyle="1" w:styleId="BMDefinitions">
    <w:name w:val="B&amp;M Definitions"/>
    <w:uiPriority w:val="99"/>
    <w:rsid w:val="00B74037"/>
    <w:pPr>
      <w:numPr>
        <w:numId w:val="3"/>
      </w:numPr>
    </w:pPr>
  </w:style>
  <w:style w:type="numbering" w:customStyle="1" w:styleId="BMHeadings">
    <w:name w:val="B&amp;M Headings"/>
    <w:uiPriority w:val="99"/>
    <w:rsid w:val="00B74037"/>
    <w:pPr>
      <w:numPr>
        <w:numId w:val="4"/>
      </w:numPr>
    </w:pPr>
  </w:style>
  <w:style w:type="numbering" w:customStyle="1" w:styleId="BMListNumbers">
    <w:name w:val="B&amp;M List Numbers"/>
    <w:uiPriority w:val="99"/>
    <w:rsid w:val="00B74037"/>
    <w:pPr>
      <w:numPr>
        <w:numId w:val="5"/>
      </w:numPr>
    </w:pPr>
  </w:style>
  <w:style w:type="numbering" w:customStyle="1" w:styleId="BMSchedules">
    <w:name w:val="B&amp;M Schedules"/>
    <w:uiPriority w:val="99"/>
    <w:rsid w:val="00B74037"/>
    <w:pPr>
      <w:numPr>
        <w:numId w:val="6"/>
      </w:numPr>
    </w:pPr>
  </w:style>
  <w:style w:type="paragraph" w:customStyle="1" w:styleId="BMKAddressInfo">
    <w:name w:val="BMK Address Info"/>
    <w:link w:val="BMKAddressInfoChar"/>
    <w:semiHidden/>
    <w:rsid w:val="00B74037"/>
    <w:rPr>
      <w:rFonts w:ascii="Arial" w:eastAsia="PMingLiU" w:hAnsi="Arial"/>
      <w:noProof/>
      <w:kern w:val="0"/>
      <w:sz w:val="16"/>
      <w:lang w:val="en-AU"/>
    </w:rPr>
  </w:style>
  <w:style w:type="character" w:customStyle="1" w:styleId="BMKAddressInfoChar">
    <w:name w:val="BMK Address Info Char"/>
    <w:link w:val="BMKAddressInfo"/>
    <w:semiHidden/>
    <w:rsid w:val="00B74037"/>
    <w:rPr>
      <w:rFonts w:ascii="Arial" w:eastAsia="PMingLiU" w:hAnsi="Arial"/>
      <w:noProof/>
      <w:kern w:val="0"/>
      <w:sz w:val="16"/>
      <w:lang w:val="en-AU"/>
    </w:rPr>
  </w:style>
  <w:style w:type="paragraph" w:customStyle="1" w:styleId="BMKAddress1">
    <w:name w:val="BMK Address1"/>
    <w:basedOn w:val="a0"/>
    <w:semiHidden/>
    <w:rsid w:val="00B74037"/>
    <w:pPr>
      <w:spacing w:line="260" w:lineRule="atLeast"/>
    </w:pPr>
  </w:style>
  <w:style w:type="paragraph" w:customStyle="1" w:styleId="BMKAttention">
    <w:name w:val="BMK Attention"/>
    <w:basedOn w:val="a0"/>
    <w:semiHidden/>
    <w:rsid w:val="00B74037"/>
    <w:pPr>
      <w:spacing w:line="260" w:lineRule="atLeast"/>
    </w:pPr>
  </w:style>
  <w:style w:type="paragraph" w:customStyle="1" w:styleId="BMKCities">
    <w:name w:val="BMK Cities"/>
    <w:semiHidden/>
    <w:rsid w:val="00B74037"/>
    <w:rPr>
      <w:rFonts w:ascii="Arial" w:eastAsia="PMingLiU" w:hAnsi="Arial"/>
      <w:noProof/>
      <w:spacing w:val="2"/>
      <w:kern w:val="0"/>
      <w:sz w:val="11"/>
      <w:szCs w:val="11"/>
      <w:lang w:val="en-AU"/>
    </w:rPr>
  </w:style>
  <w:style w:type="paragraph" w:customStyle="1" w:styleId="BMKCitiesSpace">
    <w:name w:val="BMK Cities Space"/>
    <w:basedOn w:val="BMKCities"/>
    <w:semiHidden/>
    <w:rsid w:val="00B74037"/>
  </w:style>
  <w:style w:type="paragraph" w:customStyle="1" w:styleId="BMKDeliveryPhrase">
    <w:name w:val="BMK Delivery Phrase"/>
    <w:basedOn w:val="BMKAddressInfo"/>
    <w:semiHidden/>
    <w:rsid w:val="00B74037"/>
    <w:pPr>
      <w:framePr w:w="2943" w:h="1734" w:hRule="exact" w:wrap="around" w:vAnchor="text" w:hAnchor="page" w:x="8533" w:y="208"/>
    </w:pPr>
    <w:rPr>
      <w:b/>
    </w:rPr>
  </w:style>
  <w:style w:type="paragraph" w:customStyle="1" w:styleId="BMKDocumentName">
    <w:name w:val="BMK Document Name"/>
    <w:basedOn w:val="a0"/>
    <w:next w:val="a0"/>
    <w:semiHidden/>
    <w:rsid w:val="00B74037"/>
    <w:pPr>
      <w:tabs>
        <w:tab w:val="left" w:pos="2761"/>
        <w:tab w:val="left" w:pos="3470"/>
        <w:tab w:val="left" w:pos="4179"/>
        <w:tab w:val="left" w:pos="4888"/>
        <w:tab w:val="right" w:pos="9849"/>
      </w:tabs>
      <w:spacing w:line="200" w:lineRule="atLeast"/>
    </w:pPr>
    <w:rPr>
      <w:rFonts w:ascii="Arial Black" w:hAnsi="Arial Black"/>
      <w:b/>
      <w:bCs/>
      <w:noProof/>
      <w:sz w:val="18"/>
    </w:rPr>
  </w:style>
  <w:style w:type="paragraph" w:customStyle="1" w:styleId="BMKDocumentNameHK">
    <w:name w:val="BMK Document Name HK"/>
    <w:basedOn w:val="a0"/>
    <w:next w:val="a0"/>
    <w:semiHidden/>
    <w:rsid w:val="00B74037"/>
    <w:pPr>
      <w:spacing w:line="200" w:lineRule="atLeast"/>
    </w:pPr>
    <w:rPr>
      <w:rFonts w:ascii="Arial Black" w:eastAsiaTheme="majorEastAsia" w:hAnsi="Arial Black" w:cstheme="majorHAnsi"/>
      <w:b/>
      <w:noProof/>
      <w:sz w:val="18"/>
      <w:szCs w:val="32"/>
    </w:rPr>
  </w:style>
  <w:style w:type="paragraph" w:customStyle="1" w:styleId="BMKLegalNoticePhrase">
    <w:name w:val="BMK Legal Notice Phrase"/>
    <w:basedOn w:val="a0"/>
    <w:semiHidden/>
    <w:rsid w:val="00B74037"/>
    <w:pPr>
      <w:spacing w:before="260" w:after="180" w:line="260" w:lineRule="atLeast"/>
    </w:pPr>
    <w:rPr>
      <w:rFonts w:asciiTheme="majorHAnsi" w:eastAsiaTheme="majorEastAsia" w:hAnsiTheme="majorHAnsi" w:cstheme="majorHAnsi"/>
      <w:b/>
      <w:caps/>
    </w:rPr>
  </w:style>
  <w:style w:type="paragraph" w:customStyle="1" w:styleId="BMKLetterCaption">
    <w:name w:val="BMK LetterCaption"/>
    <w:basedOn w:val="BMKLegalNoticePhrase"/>
    <w:next w:val="a0"/>
    <w:semiHidden/>
    <w:rsid w:val="00B74037"/>
    <w:pPr>
      <w:spacing w:before="0"/>
    </w:pPr>
  </w:style>
  <w:style w:type="paragraph" w:customStyle="1" w:styleId="BMKMemberFirmName">
    <w:name w:val="BMK Member Firm Name"/>
    <w:basedOn w:val="BMKAddressInfo"/>
    <w:next w:val="BMKAddressInfo"/>
    <w:link w:val="BMKMemberFirmNameChar"/>
    <w:semiHidden/>
    <w:rsid w:val="00B74037"/>
    <w:rPr>
      <w:b/>
      <w:bCs/>
    </w:rPr>
  </w:style>
  <w:style w:type="character" w:customStyle="1" w:styleId="BMKMemberFirmNameChar">
    <w:name w:val="BMK Member Firm Name Char"/>
    <w:link w:val="BMKMemberFirmName"/>
    <w:semiHidden/>
    <w:rsid w:val="00B74037"/>
    <w:rPr>
      <w:rFonts w:ascii="Arial" w:eastAsia="PMingLiU" w:hAnsi="Arial"/>
      <w:b/>
      <w:bCs/>
      <w:noProof/>
      <w:kern w:val="0"/>
      <w:sz w:val="16"/>
      <w:lang w:val="en-AU"/>
    </w:rPr>
  </w:style>
  <w:style w:type="paragraph" w:customStyle="1" w:styleId="BMKMultiOffice">
    <w:name w:val="BMK Multi Office"/>
    <w:basedOn w:val="a0"/>
    <w:next w:val="a0"/>
    <w:semiHidden/>
    <w:rsid w:val="00B74037"/>
    <w:rPr>
      <w:rFonts w:ascii="Arial Black" w:eastAsia="PMingLiU" w:hAnsi="Arial Black"/>
      <w:noProof/>
      <w:spacing w:val="2"/>
      <w:sz w:val="11"/>
    </w:rPr>
  </w:style>
  <w:style w:type="paragraph" w:customStyle="1" w:styleId="BMKMultiOfficeAddress">
    <w:name w:val="BMK Multi Office Address"/>
    <w:basedOn w:val="BMKCities"/>
    <w:semiHidden/>
    <w:rsid w:val="00B74037"/>
  </w:style>
  <w:style w:type="paragraph" w:customStyle="1" w:styleId="BMKPartnerList">
    <w:name w:val="BMK Partner List"/>
    <w:basedOn w:val="BMKCities"/>
    <w:semiHidden/>
    <w:rsid w:val="00B74037"/>
    <w:pPr>
      <w:adjustRightInd w:val="0"/>
      <w:snapToGrid w:val="0"/>
      <w:spacing w:after="20"/>
    </w:pPr>
    <w:rPr>
      <w:spacing w:val="0"/>
      <w:sz w:val="10"/>
      <w:szCs w:val="16"/>
    </w:rPr>
  </w:style>
  <w:style w:type="paragraph" w:customStyle="1" w:styleId="BMKPrivacyText">
    <w:name w:val="BMK Privacy Text"/>
    <w:basedOn w:val="a5"/>
    <w:link w:val="BMKPrivacyTextChar"/>
    <w:semiHidden/>
    <w:rsid w:val="00B74037"/>
    <w:rPr>
      <w:szCs w:val="22"/>
    </w:rPr>
  </w:style>
  <w:style w:type="character" w:customStyle="1" w:styleId="BMKPrivacyTextChar">
    <w:name w:val="BMK Privacy Text Char"/>
    <w:link w:val="BMKPrivacyText"/>
    <w:semiHidden/>
    <w:rsid w:val="00B74037"/>
    <w:rPr>
      <w:rFonts w:asciiTheme="majorHAnsi" w:eastAsiaTheme="majorEastAsia" w:hAnsiTheme="majorHAnsi" w:cstheme="majorHAnsi"/>
      <w:noProof/>
      <w:kern w:val="0"/>
      <w:sz w:val="16"/>
      <w:lang w:val="en-AU"/>
    </w:rPr>
  </w:style>
  <w:style w:type="paragraph" w:styleId="a5">
    <w:name w:val="footer"/>
    <w:basedOn w:val="a0"/>
    <w:link w:val="a6"/>
    <w:uiPriority w:val="99"/>
    <w:rsid w:val="00B74037"/>
    <w:pPr>
      <w:tabs>
        <w:tab w:val="right" w:pos="9350"/>
      </w:tabs>
      <w:spacing w:line="200" w:lineRule="atLeast"/>
    </w:pPr>
    <w:rPr>
      <w:rFonts w:asciiTheme="majorHAnsi" w:eastAsiaTheme="majorEastAsia" w:hAnsiTheme="majorHAnsi" w:cstheme="majorHAnsi"/>
      <w:noProof/>
      <w:sz w:val="16"/>
    </w:rPr>
  </w:style>
  <w:style w:type="character" w:customStyle="1" w:styleId="a6">
    <w:name w:val="页脚 字符"/>
    <w:link w:val="a5"/>
    <w:uiPriority w:val="99"/>
    <w:rsid w:val="00B74037"/>
    <w:rPr>
      <w:rFonts w:asciiTheme="majorHAnsi" w:eastAsiaTheme="majorEastAsia" w:hAnsiTheme="majorHAnsi" w:cstheme="majorHAnsi"/>
      <w:noProof/>
      <w:kern w:val="0"/>
      <w:sz w:val="16"/>
      <w:lang w:val="en-AU"/>
    </w:rPr>
  </w:style>
  <w:style w:type="paragraph" w:customStyle="1" w:styleId="BMKPrivacyTitle">
    <w:name w:val="BMK Privacy Title"/>
    <w:basedOn w:val="a0"/>
    <w:semiHidden/>
    <w:rsid w:val="00B74037"/>
    <w:pPr>
      <w:spacing w:before="260" w:after="140" w:line="240" w:lineRule="atLeast"/>
    </w:pPr>
    <w:rPr>
      <w:rFonts w:ascii="Arial Black" w:hAnsi="Arial Black"/>
      <w:sz w:val="18"/>
    </w:rPr>
  </w:style>
  <w:style w:type="paragraph" w:customStyle="1" w:styleId="BMKQualifier">
    <w:name w:val="BMK Qualifier"/>
    <w:semiHidden/>
    <w:rsid w:val="00B74037"/>
    <w:pPr>
      <w:spacing w:after="200" w:line="170" w:lineRule="atLeast"/>
    </w:pPr>
    <w:rPr>
      <w:rFonts w:asciiTheme="majorHAnsi" w:eastAsia="PMingLiU" w:hAnsiTheme="majorHAnsi"/>
      <w:caps/>
      <w:noProof/>
      <w:kern w:val="0"/>
      <w:sz w:val="13"/>
      <w:szCs w:val="13"/>
      <w:lang w:val="en-AU"/>
    </w:rPr>
  </w:style>
  <w:style w:type="paragraph" w:customStyle="1" w:styleId="BMKRecipient1">
    <w:name w:val="BMK Recipient1"/>
    <w:basedOn w:val="a0"/>
    <w:semiHidden/>
    <w:rsid w:val="00B74037"/>
    <w:pPr>
      <w:spacing w:line="260" w:lineRule="atLeast"/>
    </w:pPr>
  </w:style>
  <w:style w:type="paragraph" w:customStyle="1" w:styleId="BMKRefInfo">
    <w:name w:val="BMK Ref Info"/>
    <w:basedOn w:val="BMKAddressInfo"/>
    <w:semiHidden/>
    <w:rsid w:val="00B74037"/>
    <w:pPr>
      <w:framePr w:w="2943" w:h="1734" w:hRule="exact" w:wrap="around" w:vAnchor="text" w:hAnchor="page" w:x="8533" w:y="208"/>
    </w:pPr>
  </w:style>
  <w:style w:type="paragraph" w:customStyle="1" w:styleId="BMKRegions">
    <w:name w:val="BMK Regions"/>
    <w:basedOn w:val="BMKCities"/>
    <w:next w:val="BMKCities"/>
    <w:semiHidden/>
    <w:rsid w:val="00B74037"/>
    <w:rPr>
      <w:rFonts w:ascii="Arial Black" w:hAnsi="Arial Black"/>
      <w:szCs w:val="24"/>
    </w:rPr>
  </w:style>
  <w:style w:type="paragraph" w:customStyle="1" w:styleId="BMKSalutation">
    <w:name w:val="BMK Salutation"/>
    <w:basedOn w:val="a0"/>
    <w:semiHidden/>
    <w:rsid w:val="00B74037"/>
    <w:pPr>
      <w:spacing w:line="260" w:lineRule="atLeast"/>
    </w:pPr>
  </w:style>
  <w:style w:type="paragraph" w:customStyle="1" w:styleId="BMKSubject">
    <w:name w:val="BMK Subject"/>
    <w:basedOn w:val="a0"/>
    <w:semiHidden/>
    <w:rsid w:val="00B74037"/>
    <w:pPr>
      <w:spacing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BMKSubtitle">
    <w:name w:val="BMK Subtitle"/>
    <w:basedOn w:val="a0"/>
    <w:next w:val="a1"/>
    <w:semiHidden/>
    <w:rsid w:val="00B74037"/>
    <w:pPr>
      <w:spacing w:after="180" w:line="260" w:lineRule="atLeast"/>
    </w:pPr>
    <w:rPr>
      <w:rFonts w:asciiTheme="majorHAnsi" w:eastAsiaTheme="majorEastAsia" w:hAnsiTheme="majorHAnsi" w:cstheme="majorHAnsi"/>
      <w:sz w:val="32"/>
    </w:rPr>
  </w:style>
  <w:style w:type="paragraph" w:styleId="a1">
    <w:name w:val="Body Text"/>
    <w:basedOn w:val="a0"/>
    <w:link w:val="a7"/>
    <w:uiPriority w:val="99"/>
    <w:semiHidden/>
    <w:unhideWhenUsed/>
    <w:rsid w:val="00B74037"/>
    <w:pPr>
      <w:spacing w:after="120"/>
    </w:pPr>
  </w:style>
  <w:style w:type="character" w:customStyle="1" w:styleId="a7">
    <w:name w:val="正文文本 字符"/>
    <w:basedOn w:val="a2"/>
    <w:link w:val="a1"/>
    <w:uiPriority w:val="99"/>
    <w:semiHidden/>
    <w:rsid w:val="00B74037"/>
  </w:style>
  <w:style w:type="paragraph" w:customStyle="1" w:styleId="BMKTitle">
    <w:name w:val="BMK Title"/>
    <w:basedOn w:val="a0"/>
    <w:next w:val="a1"/>
    <w:semiHidden/>
    <w:rsid w:val="00B74037"/>
    <w:pPr>
      <w:spacing w:after="180" w:line="260" w:lineRule="atLeast"/>
    </w:pPr>
    <w:rPr>
      <w:rFonts w:asciiTheme="majorHAnsi" w:eastAsiaTheme="majorEastAsia" w:hAnsiTheme="majorHAnsi" w:cstheme="majorHAnsi"/>
      <w:sz w:val="48"/>
    </w:rPr>
  </w:style>
  <w:style w:type="paragraph" w:customStyle="1" w:styleId="BMKDate">
    <w:name w:val="BMKDate"/>
    <w:basedOn w:val="a0"/>
    <w:semiHidden/>
    <w:rsid w:val="00B74037"/>
    <w:pPr>
      <w:spacing w:line="260" w:lineRule="atLeast"/>
    </w:pPr>
  </w:style>
  <w:style w:type="paragraph" w:customStyle="1" w:styleId="BMKHeaderLogoSHI">
    <w:name w:val="BMKHeaderLogoSHI"/>
    <w:semiHidden/>
    <w:rsid w:val="00B74037"/>
    <w:pPr>
      <w:tabs>
        <w:tab w:val="left" w:pos="709"/>
        <w:tab w:val="left" w:pos="1418"/>
        <w:tab w:val="left" w:pos="2126"/>
        <w:tab w:val="left" w:pos="2835"/>
        <w:tab w:val="right" w:pos="7876"/>
      </w:tabs>
      <w:spacing w:after="140" w:line="260" w:lineRule="atLeast"/>
    </w:pPr>
    <w:rPr>
      <w:rFonts w:cstheme="minorHAnsi"/>
      <w:kern w:val="0"/>
      <w:sz w:val="22"/>
      <w:szCs w:val="24"/>
      <w:lang w:val="en-AU"/>
    </w:rPr>
  </w:style>
  <w:style w:type="character" w:customStyle="1" w:styleId="Definition">
    <w:name w:val="Definition"/>
    <w:basedOn w:val="a2"/>
    <w:uiPriority w:val="3"/>
    <w:rsid w:val="00B74037"/>
    <w:rPr>
      <w:b/>
      <w:bCs/>
      <w:i w:val="0"/>
      <w:szCs w:val="28"/>
    </w:rPr>
  </w:style>
  <w:style w:type="paragraph" w:customStyle="1" w:styleId="DefinitionParagraph">
    <w:name w:val="Definition Paragraph"/>
    <w:basedOn w:val="a0"/>
    <w:uiPriority w:val="2"/>
    <w:rsid w:val="00B74037"/>
    <w:pPr>
      <w:numPr>
        <w:numId w:val="7"/>
      </w:numPr>
      <w:spacing w:after="180" w:line="260" w:lineRule="atLeast"/>
    </w:pPr>
  </w:style>
  <w:style w:type="character" w:customStyle="1" w:styleId="DMReference">
    <w:name w:val="DMReference"/>
    <w:basedOn w:val="a6"/>
    <w:semiHidden/>
    <w:rsid w:val="00B74037"/>
    <w:rPr>
      <w:rFonts w:asciiTheme="majorHAnsi" w:eastAsiaTheme="majorEastAsia" w:hAnsiTheme="majorHAnsi" w:cstheme="majorHAnsi"/>
      <w:noProof/>
      <w:kern w:val="0"/>
      <w:sz w:val="16"/>
      <w:szCs w:val="16"/>
      <w:lang w:val="en-AU"/>
    </w:rPr>
  </w:style>
  <w:style w:type="paragraph" w:customStyle="1" w:styleId="LetterDetail">
    <w:name w:val="LetterDetail"/>
    <w:basedOn w:val="a0"/>
    <w:semiHidden/>
    <w:rsid w:val="00B74037"/>
    <w:pPr>
      <w:spacing w:line="260" w:lineRule="atLeast"/>
    </w:pPr>
  </w:style>
  <w:style w:type="paragraph" w:customStyle="1" w:styleId="OtherContact">
    <w:name w:val="OtherContact"/>
    <w:basedOn w:val="a0"/>
    <w:semiHidden/>
    <w:rsid w:val="00B74037"/>
    <w:rPr>
      <w:rFonts w:asciiTheme="majorHAnsi" w:eastAsiaTheme="majorEastAsia" w:hAnsiTheme="majorHAnsi" w:cstheme="majorHAnsi"/>
      <w:sz w:val="16"/>
    </w:rPr>
  </w:style>
  <w:style w:type="paragraph" w:customStyle="1" w:styleId="Recital">
    <w:name w:val="Recital"/>
    <w:basedOn w:val="a0"/>
    <w:uiPriority w:val="7"/>
    <w:rsid w:val="00B74037"/>
    <w:pPr>
      <w:numPr>
        <w:numId w:val="8"/>
      </w:numPr>
      <w:spacing w:after="180" w:line="260" w:lineRule="atLeast"/>
    </w:pPr>
  </w:style>
  <w:style w:type="paragraph" w:customStyle="1" w:styleId="SchH1">
    <w:name w:val="SchH1"/>
    <w:basedOn w:val="a0"/>
    <w:next w:val="a1"/>
    <w:uiPriority w:val="6"/>
    <w:rsid w:val="00B74037"/>
    <w:pPr>
      <w:keepNext/>
      <w:numPr>
        <w:numId w:val="14"/>
      </w:numPr>
      <w:spacing w:after="180"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SchH2">
    <w:name w:val="SchH2"/>
    <w:basedOn w:val="a0"/>
    <w:next w:val="a1"/>
    <w:uiPriority w:val="6"/>
    <w:rsid w:val="00B74037"/>
    <w:pPr>
      <w:keepNext/>
      <w:numPr>
        <w:ilvl w:val="1"/>
        <w:numId w:val="14"/>
      </w:numPr>
      <w:spacing w:after="180"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SchH3">
    <w:name w:val="SchH3"/>
    <w:basedOn w:val="a0"/>
    <w:uiPriority w:val="6"/>
    <w:rsid w:val="00B74037"/>
    <w:pPr>
      <w:numPr>
        <w:ilvl w:val="2"/>
        <w:numId w:val="14"/>
      </w:numPr>
      <w:spacing w:after="180" w:line="260" w:lineRule="atLeast"/>
    </w:pPr>
  </w:style>
  <w:style w:type="paragraph" w:customStyle="1" w:styleId="SchH4">
    <w:name w:val="SchH4"/>
    <w:basedOn w:val="a0"/>
    <w:uiPriority w:val="6"/>
    <w:rsid w:val="00B74037"/>
    <w:pPr>
      <w:numPr>
        <w:ilvl w:val="3"/>
        <w:numId w:val="14"/>
      </w:numPr>
      <w:spacing w:after="180" w:line="260" w:lineRule="atLeast"/>
    </w:pPr>
  </w:style>
  <w:style w:type="paragraph" w:customStyle="1" w:styleId="SchH5">
    <w:name w:val="SchH5"/>
    <w:basedOn w:val="a0"/>
    <w:uiPriority w:val="6"/>
    <w:rsid w:val="00B74037"/>
    <w:pPr>
      <w:numPr>
        <w:ilvl w:val="4"/>
        <w:numId w:val="14"/>
      </w:numPr>
      <w:spacing w:after="180" w:line="260" w:lineRule="atLeast"/>
    </w:pPr>
  </w:style>
  <w:style w:type="paragraph" w:customStyle="1" w:styleId="SchH6">
    <w:name w:val="SchH6"/>
    <w:basedOn w:val="a0"/>
    <w:uiPriority w:val="6"/>
    <w:rsid w:val="00B74037"/>
    <w:pPr>
      <w:numPr>
        <w:ilvl w:val="5"/>
        <w:numId w:val="14"/>
      </w:numPr>
      <w:spacing w:after="180" w:line="260" w:lineRule="atLeast"/>
    </w:pPr>
  </w:style>
  <w:style w:type="paragraph" w:customStyle="1" w:styleId="SchSH">
    <w:name w:val="SchSH"/>
    <w:basedOn w:val="a0"/>
    <w:next w:val="a1"/>
    <w:uiPriority w:val="6"/>
    <w:rsid w:val="00B74037"/>
    <w:pPr>
      <w:keepNext/>
      <w:spacing w:after="180" w:line="260" w:lineRule="atLeast"/>
    </w:pPr>
    <w:rPr>
      <w:rFonts w:asciiTheme="majorHAnsi" w:eastAsiaTheme="majorEastAsia" w:hAnsiTheme="majorHAnsi" w:cstheme="majorHAnsi"/>
      <w:b/>
    </w:rPr>
  </w:style>
  <w:style w:type="paragraph" w:customStyle="1" w:styleId="TOCHeading">
    <w:name w:val="TOCHeading"/>
    <w:basedOn w:val="a0"/>
    <w:next w:val="a1"/>
    <w:uiPriority w:val="11"/>
    <w:semiHidden/>
    <w:rsid w:val="00B74037"/>
    <w:pPr>
      <w:pBdr>
        <w:bottom w:val="single" w:sz="4" w:space="9" w:color="auto"/>
      </w:pBdr>
      <w:spacing w:after="180" w:line="260" w:lineRule="exact"/>
    </w:pPr>
    <w:rPr>
      <w:rFonts w:asciiTheme="majorHAnsi" w:eastAsiaTheme="majorEastAsia" w:hAnsiTheme="majorHAnsi" w:cstheme="majorHAnsi"/>
      <w:b/>
      <w:bCs/>
      <w:sz w:val="24"/>
    </w:rPr>
  </w:style>
  <w:style w:type="character" w:customStyle="1" w:styleId="10">
    <w:name w:val="标题 1 字符"/>
    <w:basedOn w:val="a2"/>
    <w:link w:val="1"/>
    <w:rsid w:val="00B74037"/>
    <w:rPr>
      <w:rFonts w:asciiTheme="majorHAnsi" w:eastAsiaTheme="majorEastAsia" w:hAnsiTheme="majorHAnsi" w:cstheme="majorHAnsi"/>
      <w:b/>
      <w:bCs/>
      <w:kern w:val="0"/>
      <w:sz w:val="22"/>
      <w:szCs w:val="28"/>
      <w:lang w:val="en-AU"/>
    </w:rPr>
  </w:style>
  <w:style w:type="character" w:customStyle="1" w:styleId="21">
    <w:name w:val="标题 2 字符"/>
    <w:basedOn w:val="a2"/>
    <w:link w:val="2"/>
    <w:rsid w:val="00B74037"/>
    <w:rPr>
      <w:rFonts w:asciiTheme="majorHAnsi" w:eastAsiaTheme="majorEastAsia" w:hAnsiTheme="majorHAnsi" w:cstheme="majorHAnsi"/>
      <w:b/>
      <w:bCs/>
      <w:kern w:val="0"/>
      <w:sz w:val="22"/>
      <w:szCs w:val="28"/>
      <w:lang w:val="en-AU"/>
    </w:rPr>
  </w:style>
  <w:style w:type="character" w:customStyle="1" w:styleId="31">
    <w:name w:val="标题 3 字符"/>
    <w:basedOn w:val="a2"/>
    <w:link w:val="3"/>
    <w:rsid w:val="00B74037"/>
    <w:rPr>
      <w:kern w:val="0"/>
      <w:sz w:val="22"/>
      <w:szCs w:val="28"/>
      <w:lang w:val="en-AU"/>
    </w:rPr>
  </w:style>
  <w:style w:type="character" w:customStyle="1" w:styleId="41">
    <w:name w:val="标题 4 字符"/>
    <w:basedOn w:val="a2"/>
    <w:link w:val="4"/>
    <w:rsid w:val="00B74037"/>
    <w:rPr>
      <w:kern w:val="0"/>
      <w:sz w:val="22"/>
      <w:szCs w:val="28"/>
      <w:lang w:val="en-AU"/>
    </w:rPr>
  </w:style>
  <w:style w:type="character" w:customStyle="1" w:styleId="50">
    <w:name w:val="标题 5 字符"/>
    <w:basedOn w:val="a2"/>
    <w:link w:val="5"/>
    <w:rsid w:val="00B74037"/>
    <w:rPr>
      <w:kern w:val="0"/>
      <w:sz w:val="22"/>
      <w:szCs w:val="28"/>
      <w:lang w:val="en-AU"/>
    </w:rPr>
  </w:style>
  <w:style w:type="character" w:customStyle="1" w:styleId="60">
    <w:name w:val="标题 6 字符"/>
    <w:basedOn w:val="a2"/>
    <w:link w:val="6"/>
    <w:rsid w:val="00B74037"/>
    <w:rPr>
      <w:kern w:val="0"/>
      <w:sz w:val="22"/>
      <w:szCs w:val="28"/>
      <w:lang w:val="en-AU"/>
    </w:rPr>
  </w:style>
  <w:style w:type="character" w:customStyle="1" w:styleId="70">
    <w:name w:val="标题 7 字符"/>
    <w:basedOn w:val="a2"/>
    <w:link w:val="7"/>
    <w:rsid w:val="00B74037"/>
    <w:rPr>
      <w:kern w:val="0"/>
      <w:sz w:val="22"/>
      <w:szCs w:val="28"/>
      <w:lang w:val="en-AU"/>
    </w:rPr>
  </w:style>
  <w:style w:type="character" w:styleId="a8">
    <w:name w:val="Hyperlink"/>
    <w:uiPriority w:val="6"/>
    <w:semiHidden/>
    <w:rsid w:val="00B74037"/>
    <w:rPr>
      <w:color w:val="0000FF"/>
      <w:u w:val="single"/>
    </w:rPr>
  </w:style>
  <w:style w:type="character" w:styleId="a9">
    <w:name w:val="FollowedHyperlink"/>
    <w:basedOn w:val="a2"/>
    <w:unhideWhenUsed/>
    <w:rsid w:val="00B74037"/>
    <w:rPr>
      <w:color w:val="800080"/>
      <w:u w:val="single"/>
    </w:rPr>
  </w:style>
  <w:style w:type="paragraph" w:styleId="a">
    <w:name w:val="List Number"/>
    <w:basedOn w:val="a0"/>
    <w:uiPriority w:val="7"/>
    <w:qFormat/>
    <w:rsid w:val="00B74037"/>
    <w:pPr>
      <w:numPr>
        <w:numId w:val="29"/>
      </w:numPr>
      <w:spacing w:after="180" w:line="260" w:lineRule="atLeast"/>
    </w:pPr>
  </w:style>
  <w:style w:type="paragraph" w:styleId="20">
    <w:name w:val="List Number 2"/>
    <w:basedOn w:val="a0"/>
    <w:uiPriority w:val="7"/>
    <w:qFormat/>
    <w:rsid w:val="00B74037"/>
    <w:pPr>
      <w:numPr>
        <w:ilvl w:val="1"/>
        <w:numId w:val="29"/>
      </w:numPr>
      <w:spacing w:after="180" w:line="260" w:lineRule="atLeast"/>
    </w:pPr>
  </w:style>
  <w:style w:type="paragraph" w:styleId="30">
    <w:name w:val="List Number 3"/>
    <w:basedOn w:val="a0"/>
    <w:uiPriority w:val="7"/>
    <w:qFormat/>
    <w:rsid w:val="00B74037"/>
    <w:pPr>
      <w:numPr>
        <w:ilvl w:val="2"/>
        <w:numId w:val="29"/>
      </w:numPr>
      <w:spacing w:after="180" w:line="260" w:lineRule="atLeast"/>
    </w:pPr>
  </w:style>
  <w:style w:type="paragraph" w:styleId="40">
    <w:name w:val="List Number 4"/>
    <w:basedOn w:val="a0"/>
    <w:uiPriority w:val="7"/>
    <w:qFormat/>
    <w:rsid w:val="00B74037"/>
    <w:pPr>
      <w:numPr>
        <w:ilvl w:val="3"/>
        <w:numId w:val="29"/>
      </w:numPr>
      <w:spacing w:after="180" w:line="260" w:lineRule="atLeast"/>
    </w:pPr>
  </w:style>
  <w:style w:type="character" w:styleId="aa">
    <w:name w:val="page number"/>
    <w:basedOn w:val="a2"/>
    <w:uiPriority w:val="99"/>
    <w:semiHidden/>
    <w:rsid w:val="00B74037"/>
    <w:rPr>
      <w:szCs w:val="16"/>
    </w:rPr>
  </w:style>
  <w:style w:type="paragraph" w:styleId="ab">
    <w:name w:val="header"/>
    <w:basedOn w:val="a0"/>
    <w:link w:val="ac"/>
    <w:uiPriority w:val="99"/>
    <w:unhideWhenUsed/>
    <w:rsid w:val="001B24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2"/>
    <w:link w:val="ab"/>
    <w:uiPriority w:val="99"/>
    <w:rsid w:val="001B2496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&amp;M">
  <a:themeElements>
    <a:clrScheme name="B&amp;M">
      <a:dk1>
        <a:srgbClr val="000000"/>
      </a:dk1>
      <a:lt1>
        <a:srgbClr val="FFFFFF"/>
      </a:lt1>
      <a:dk2>
        <a:srgbClr val="5F5F5F"/>
      </a:dk2>
      <a:lt2>
        <a:srgbClr val="C2C3C4"/>
      </a:lt2>
      <a:accent1>
        <a:srgbClr val="EE3135"/>
      </a:accent1>
      <a:accent2>
        <a:srgbClr val="AE132A"/>
      </a:accent2>
      <a:accent3>
        <a:srgbClr val="7A0223"/>
      </a:accent3>
      <a:accent4>
        <a:srgbClr val="002856"/>
      </a:accent4>
      <a:accent5>
        <a:srgbClr val="F58220"/>
      </a:accent5>
      <a:accent6>
        <a:srgbClr val="007B66"/>
      </a:accent6>
      <a:hlink>
        <a:srgbClr val="0000FF"/>
      </a:hlink>
      <a:folHlink>
        <a:srgbClr val="800080"/>
      </a:folHlink>
    </a:clrScheme>
    <a:fontScheme name="B&amp;M">
      <a:majorFont>
        <a:latin typeface="Arial"/>
        <a:ea typeface="PMingLiu"/>
        <a:cs typeface=""/>
        <a:font script="Jpan" typeface="MS Gothic"/>
      </a:majorFont>
      <a:minorFont>
        <a:latin typeface="Times New Roman"/>
        <a:ea typeface="PMingLiU"/>
        <a:cs typeface=""/>
        <a:font script="Jpan" typeface="MS Minch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985</Characters>
  <Application>Microsoft Office Word</Application>
  <DocSecurity>0</DocSecurity>
  <Lines>8</Lines>
  <Paragraphs>2</Paragraphs>
  <ScaleCrop>false</ScaleCrop>
  <Company>Baker &amp; McKenzie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FenXun Partners</dc:creator>
  <cp:keywords/>
  <dc:description/>
  <cp:lastModifiedBy>Baker McKenzie FenXun</cp:lastModifiedBy>
  <cp:revision>3</cp:revision>
  <dcterms:created xsi:type="dcterms:W3CDTF">2022-03-24T05:00:00Z</dcterms:created>
  <dcterms:modified xsi:type="dcterms:W3CDTF">2022-03-24T05:24:00Z</dcterms:modified>
</cp:coreProperties>
</file>