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E1F53" w14:textId="77777777" w:rsidR="00680BFB" w:rsidRDefault="00680BFB">
      <w:pPr>
        <w:spacing w:line="440" w:lineRule="exact"/>
        <w:jc w:val="center"/>
        <w:rPr>
          <w:rFonts w:ascii="Times New Roman" w:hAnsi="Times New Roman"/>
          <w:b/>
          <w:szCs w:val="21"/>
        </w:rPr>
      </w:pPr>
    </w:p>
    <w:p w14:paraId="2A1546C5" w14:textId="0CA630E3" w:rsidR="00DC0637" w:rsidRPr="00527C49" w:rsidRDefault="00462D52">
      <w:pPr>
        <w:spacing w:line="440" w:lineRule="exact"/>
        <w:jc w:val="center"/>
        <w:rPr>
          <w:rFonts w:ascii="黑体" w:eastAsia="黑体" w:hAnsi="Times New Roman"/>
          <w:sz w:val="36"/>
          <w:szCs w:val="36"/>
        </w:rPr>
      </w:pPr>
      <w:r w:rsidRPr="00527C49">
        <w:rPr>
          <w:rFonts w:ascii="黑体" w:eastAsia="黑体" w:hAnsi="Times New Roman" w:hint="eastAsia"/>
          <w:sz w:val="36"/>
          <w:szCs w:val="36"/>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014"/>
        <w:gridCol w:w="4935"/>
      </w:tblGrid>
      <w:tr w:rsidR="00DC0637" w:rsidRPr="00527C49" w14:paraId="0FB92C74" w14:textId="77777777">
        <w:tc>
          <w:tcPr>
            <w:tcW w:w="1809" w:type="dxa"/>
            <w:shd w:val="clear" w:color="auto" w:fill="D9D9D9"/>
            <w:vAlign w:val="center"/>
          </w:tcPr>
          <w:p w14:paraId="6C7C9127"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案件名称</w:t>
            </w:r>
          </w:p>
        </w:tc>
        <w:tc>
          <w:tcPr>
            <w:tcW w:w="6949" w:type="dxa"/>
            <w:gridSpan w:val="2"/>
          </w:tcPr>
          <w:p w14:paraId="01D97DBB" w14:textId="3AC47189" w:rsidR="00DC0637" w:rsidRPr="00527C49" w:rsidRDefault="00D5665A" w:rsidP="006A0A52">
            <w:pPr>
              <w:tabs>
                <w:tab w:val="left" w:pos="1800"/>
              </w:tabs>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云南健之佳健康连锁店股份有限公司收购河北唐人医药有限责任公司股权案</w:t>
            </w:r>
          </w:p>
        </w:tc>
      </w:tr>
      <w:tr w:rsidR="00DC0637" w:rsidRPr="00527C49" w14:paraId="03935D4E" w14:textId="77777777">
        <w:trPr>
          <w:trHeight w:val="993"/>
        </w:trPr>
        <w:tc>
          <w:tcPr>
            <w:tcW w:w="1809" w:type="dxa"/>
            <w:shd w:val="clear" w:color="auto" w:fill="D9D9D9"/>
            <w:vAlign w:val="center"/>
          </w:tcPr>
          <w:p w14:paraId="4DEB167D"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交易概况</w:t>
            </w:r>
          </w:p>
          <w:p w14:paraId="4ECA9AAB"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（限200字内）</w:t>
            </w:r>
          </w:p>
        </w:tc>
        <w:tc>
          <w:tcPr>
            <w:tcW w:w="6949" w:type="dxa"/>
            <w:gridSpan w:val="2"/>
          </w:tcPr>
          <w:p w14:paraId="4D9C631E" w14:textId="50E9785D" w:rsidR="006A33A1" w:rsidRPr="00527C49" w:rsidRDefault="006A33A1" w:rsidP="006A0A52">
            <w:pPr>
              <w:spacing w:line="360" w:lineRule="auto"/>
              <w:rPr>
                <w:rFonts w:ascii="宋体" w:hAnsi="宋体" w:cs="宋体" w:hint="eastAsia"/>
                <w:color w:val="333333"/>
                <w:kern w:val="0"/>
                <w:sz w:val="24"/>
                <w:szCs w:val="24"/>
              </w:rPr>
            </w:pPr>
            <w:r w:rsidRPr="00527C49">
              <w:rPr>
                <w:rFonts w:ascii="宋体" w:hAnsi="宋体" w:cs="宋体" w:hint="eastAsia"/>
                <w:color w:val="333333"/>
                <w:kern w:val="0"/>
                <w:sz w:val="24"/>
                <w:szCs w:val="24"/>
              </w:rPr>
              <w:t>云南健之佳健康连锁店股份有限公司（“健之佳”）</w:t>
            </w:r>
            <w:r w:rsidR="00060BE3" w:rsidRPr="00527C49">
              <w:rPr>
                <w:rFonts w:ascii="宋体" w:hAnsi="宋体" w:cs="宋体" w:hint="eastAsia"/>
                <w:color w:val="333333"/>
                <w:kern w:val="0"/>
                <w:sz w:val="24"/>
                <w:szCs w:val="24"/>
              </w:rPr>
              <w:t>与</w:t>
            </w:r>
            <w:r w:rsidR="00B74DE7" w:rsidRPr="00527C49">
              <w:rPr>
                <w:rFonts w:ascii="宋体" w:hAnsi="宋体" w:cs="宋体" w:hint="eastAsia"/>
                <w:color w:val="333333"/>
                <w:kern w:val="0"/>
                <w:sz w:val="24"/>
                <w:szCs w:val="24"/>
              </w:rPr>
              <w:t>浙江自贸区珏静志远企业管理合伙企业（有限合伙）、浙江自贸区明照远志企业管理合伙企业</w:t>
            </w:r>
            <w:r w:rsidR="00B74DE7" w:rsidRPr="00527C49">
              <w:rPr>
                <w:rFonts w:ascii="宋体" w:hAnsi="宋体" w:cs="宋体"/>
                <w:color w:val="333333"/>
                <w:kern w:val="0"/>
                <w:sz w:val="24"/>
                <w:szCs w:val="24"/>
              </w:rPr>
              <w:t>(有限合伙)</w:t>
            </w:r>
            <w:r w:rsidR="00B74DE7" w:rsidRPr="00527C49">
              <w:rPr>
                <w:rFonts w:ascii="宋体" w:hAnsi="宋体" w:cs="宋体" w:hint="eastAsia"/>
                <w:color w:val="333333"/>
                <w:kern w:val="0"/>
                <w:sz w:val="24"/>
                <w:szCs w:val="24"/>
              </w:rPr>
              <w:t>、浙江自贸区举成勤酬企业管理合伙企业（有限合伙）</w:t>
            </w:r>
            <w:r w:rsidR="00582B6A" w:rsidRPr="00527C49">
              <w:rPr>
                <w:rFonts w:ascii="宋体" w:hAnsi="宋体" w:cs="宋体" w:hint="eastAsia"/>
                <w:color w:val="333333"/>
                <w:kern w:val="0"/>
                <w:sz w:val="24"/>
                <w:szCs w:val="24"/>
              </w:rPr>
              <w:t>等</w:t>
            </w:r>
            <w:r w:rsidR="00A42773" w:rsidRPr="00527C49">
              <w:rPr>
                <w:rFonts w:ascii="宋体" w:hAnsi="宋体" w:cs="宋体" w:hint="eastAsia"/>
                <w:color w:val="333333"/>
                <w:kern w:val="0"/>
                <w:sz w:val="24"/>
                <w:szCs w:val="24"/>
              </w:rPr>
              <w:t>签署附条件生效的股权收购协议及补充协议，健之佳将</w:t>
            </w:r>
            <w:r w:rsidR="002F4968" w:rsidRPr="00527C49">
              <w:rPr>
                <w:rFonts w:ascii="宋体" w:hAnsi="宋体" w:cs="宋体" w:hint="eastAsia"/>
                <w:color w:val="333333"/>
                <w:kern w:val="0"/>
                <w:sz w:val="24"/>
                <w:szCs w:val="24"/>
              </w:rPr>
              <w:t>分两个阶段收购河北唐人医药有限责任公司（“唐人</w:t>
            </w:r>
            <w:r w:rsidR="00BB74E7">
              <w:rPr>
                <w:rFonts w:ascii="宋体" w:hAnsi="宋体" w:cs="宋体" w:hint="eastAsia"/>
                <w:color w:val="333333"/>
                <w:kern w:val="0"/>
                <w:sz w:val="24"/>
                <w:szCs w:val="24"/>
              </w:rPr>
              <w:t>医药</w:t>
            </w:r>
            <w:r w:rsidR="002F4968" w:rsidRPr="00527C49">
              <w:rPr>
                <w:rFonts w:ascii="宋体" w:hAnsi="宋体" w:cs="宋体" w:hint="eastAsia"/>
                <w:color w:val="333333"/>
                <w:kern w:val="0"/>
                <w:sz w:val="24"/>
                <w:szCs w:val="24"/>
              </w:rPr>
              <w:t>”）</w:t>
            </w:r>
            <w:r w:rsidRPr="00527C49">
              <w:rPr>
                <w:rFonts w:ascii="宋体" w:hAnsi="宋体" w:cs="宋体" w:hint="eastAsia"/>
                <w:color w:val="333333"/>
                <w:kern w:val="0"/>
                <w:sz w:val="24"/>
                <w:szCs w:val="24"/>
              </w:rPr>
              <w:t>100%股权</w:t>
            </w:r>
            <w:r w:rsidR="002F4968" w:rsidRPr="00527C49">
              <w:rPr>
                <w:rFonts w:ascii="宋体" w:hAnsi="宋体" w:cs="宋体" w:hint="eastAsia"/>
                <w:color w:val="333333"/>
                <w:kern w:val="0"/>
                <w:sz w:val="24"/>
                <w:szCs w:val="24"/>
              </w:rPr>
              <w:t>。</w:t>
            </w:r>
            <w:r w:rsidR="00BB74E7" w:rsidRPr="00527C49">
              <w:rPr>
                <w:rFonts w:ascii="宋体" w:hAnsi="宋体" w:cs="宋体" w:hint="eastAsia"/>
                <w:color w:val="333333"/>
                <w:kern w:val="0"/>
                <w:sz w:val="24"/>
                <w:szCs w:val="24"/>
              </w:rPr>
              <w:t>唐人</w:t>
            </w:r>
            <w:r w:rsidR="00BB74E7">
              <w:rPr>
                <w:rFonts w:ascii="宋体" w:hAnsi="宋体" w:cs="宋体" w:hint="eastAsia"/>
                <w:color w:val="333333"/>
                <w:kern w:val="0"/>
                <w:sz w:val="24"/>
                <w:szCs w:val="24"/>
              </w:rPr>
              <w:t>医药</w:t>
            </w:r>
            <w:r w:rsidR="00862E45" w:rsidRPr="00527C49">
              <w:rPr>
                <w:rFonts w:ascii="宋体" w:hAnsi="宋体" w:cs="宋体" w:hint="eastAsia"/>
                <w:color w:val="333333"/>
                <w:kern w:val="0"/>
                <w:sz w:val="24"/>
                <w:szCs w:val="24"/>
              </w:rPr>
              <w:t>主要从事药品及健康相关商品的销售业务。</w:t>
            </w:r>
            <w:r w:rsidR="00FB2B55">
              <w:rPr>
                <w:rFonts w:ascii="宋体" w:hAnsi="宋体" w:cs="宋体" w:hint="eastAsia"/>
                <w:color w:val="333333"/>
                <w:kern w:val="0"/>
                <w:sz w:val="24"/>
                <w:szCs w:val="24"/>
              </w:rPr>
              <w:t>交易前，唐人医药</w:t>
            </w:r>
            <w:r w:rsidR="004E2D1F">
              <w:rPr>
                <w:rFonts w:ascii="宋体" w:hAnsi="宋体" w:cs="宋体" w:hint="eastAsia"/>
                <w:color w:val="333333"/>
                <w:kern w:val="0"/>
                <w:sz w:val="24"/>
                <w:szCs w:val="24"/>
              </w:rPr>
              <w:t>的最终控制人为自然人。</w:t>
            </w:r>
            <w:r w:rsidR="00FB2B55">
              <w:rPr>
                <w:rFonts w:ascii="宋体" w:hAnsi="宋体" w:cs="宋体" w:hint="eastAsia"/>
                <w:color w:val="333333"/>
                <w:kern w:val="0"/>
                <w:sz w:val="24"/>
                <w:szCs w:val="24"/>
              </w:rPr>
              <w:t>交易后，唐人医药</w:t>
            </w:r>
            <w:r w:rsidR="002E2783">
              <w:rPr>
                <w:rFonts w:ascii="宋体" w:hAnsi="宋体" w:cs="宋体" w:hint="eastAsia"/>
                <w:color w:val="333333"/>
                <w:kern w:val="0"/>
                <w:sz w:val="24"/>
                <w:szCs w:val="24"/>
              </w:rPr>
              <w:t>由健之佳单独控制。</w:t>
            </w:r>
          </w:p>
        </w:tc>
      </w:tr>
      <w:tr w:rsidR="00187366" w:rsidRPr="00527C49" w14:paraId="3B0EE10B" w14:textId="77777777" w:rsidTr="008F31FC">
        <w:trPr>
          <w:trHeight w:val="468"/>
        </w:trPr>
        <w:tc>
          <w:tcPr>
            <w:tcW w:w="1809" w:type="dxa"/>
            <w:vMerge w:val="restart"/>
            <w:shd w:val="clear" w:color="auto" w:fill="D9D9D9"/>
            <w:vAlign w:val="center"/>
          </w:tcPr>
          <w:p w14:paraId="476F1FED" w14:textId="77777777" w:rsidR="00187366" w:rsidRPr="00527C49" w:rsidRDefault="00187366"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参与集中的</w:t>
            </w:r>
          </w:p>
          <w:p w14:paraId="0D288F7B" w14:textId="77777777" w:rsidR="00187366" w:rsidRPr="00527C49" w:rsidRDefault="00187366"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经营者简介</w:t>
            </w:r>
          </w:p>
        </w:tc>
        <w:tc>
          <w:tcPr>
            <w:tcW w:w="2014" w:type="dxa"/>
          </w:tcPr>
          <w:p w14:paraId="681526FD" w14:textId="71C68BA2" w:rsidR="00187366" w:rsidRPr="00527C49" w:rsidRDefault="00187366"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1、</w:t>
            </w:r>
            <w:r w:rsidR="00496AFA" w:rsidRPr="00527C49">
              <w:rPr>
                <w:rFonts w:ascii="宋体" w:hAnsi="宋体" w:cs="宋体" w:hint="eastAsia"/>
                <w:color w:val="333333"/>
                <w:kern w:val="0"/>
                <w:sz w:val="24"/>
                <w:szCs w:val="24"/>
              </w:rPr>
              <w:t>云南健之佳健康连锁店股份有限公司（“健之佳”）</w:t>
            </w:r>
          </w:p>
        </w:tc>
        <w:tc>
          <w:tcPr>
            <w:tcW w:w="4935" w:type="dxa"/>
          </w:tcPr>
          <w:p w14:paraId="6598873C" w14:textId="254CEBC3" w:rsidR="009C2F36" w:rsidRPr="00527C49" w:rsidRDefault="00496AFA"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健之佳</w:t>
            </w:r>
            <w:r w:rsidR="00187366" w:rsidRPr="00527C49">
              <w:rPr>
                <w:rFonts w:ascii="宋体" w:hAnsi="宋体" w:cs="宋体" w:hint="eastAsia"/>
                <w:color w:val="333333"/>
                <w:kern w:val="0"/>
                <w:sz w:val="24"/>
                <w:szCs w:val="24"/>
              </w:rPr>
              <w:t>于</w:t>
            </w:r>
            <w:r w:rsidR="00B00B8C" w:rsidRPr="00527C49">
              <w:rPr>
                <w:rFonts w:ascii="宋体" w:hAnsi="宋体" w:cs="宋体"/>
                <w:color w:val="333333"/>
                <w:kern w:val="0"/>
                <w:sz w:val="24"/>
                <w:szCs w:val="24"/>
              </w:rPr>
              <w:t>2004年9月27日</w:t>
            </w:r>
            <w:r w:rsidRPr="00527C49">
              <w:rPr>
                <w:rFonts w:ascii="宋体" w:hAnsi="宋体" w:cs="宋体" w:hint="eastAsia"/>
                <w:color w:val="333333"/>
                <w:kern w:val="0"/>
                <w:sz w:val="24"/>
                <w:szCs w:val="24"/>
              </w:rPr>
              <w:t>成立于中国云南省</w:t>
            </w:r>
            <w:r w:rsidR="009C2F36" w:rsidRPr="00527C49">
              <w:rPr>
                <w:rFonts w:ascii="宋体" w:hAnsi="宋体" w:cs="宋体" w:hint="eastAsia"/>
                <w:color w:val="333333"/>
                <w:kern w:val="0"/>
                <w:sz w:val="24"/>
                <w:szCs w:val="24"/>
              </w:rPr>
              <w:t>昆明市</w:t>
            </w:r>
            <w:r w:rsidRPr="00527C49">
              <w:rPr>
                <w:rFonts w:ascii="宋体" w:hAnsi="宋体" w:cs="宋体" w:hint="eastAsia"/>
                <w:color w:val="333333"/>
                <w:kern w:val="0"/>
                <w:sz w:val="24"/>
                <w:szCs w:val="24"/>
              </w:rPr>
              <w:t>，为上海证券交易所上市公司，</w:t>
            </w:r>
            <w:r w:rsidR="009C2F36" w:rsidRPr="00527C49">
              <w:rPr>
                <w:rFonts w:ascii="宋体" w:hAnsi="宋体" w:cs="宋体" w:hint="eastAsia"/>
                <w:color w:val="333333"/>
                <w:kern w:val="0"/>
                <w:sz w:val="24"/>
                <w:szCs w:val="24"/>
              </w:rPr>
              <w:t>主要业务为药品、便利产品及其他健康产品的连锁零售。</w:t>
            </w:r>
          </w:p>
          <w:p w14:paraId="0E85B8CA" w14:textId="45DF3BE7" w:rsidR="00496AFA" w:rsidRPr="00527C49" w:rsidRDefault="00496AFA"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健之佳</w:t>
            </w:r>
            <w:r w:rsidR="00474915">
              <w:rPr>
                <w:rFonts w:ascii="宋体" w:hAnsi="宋体" w:cs="宋体" w:hint="eastAsia"/>
                <w:color w:val="333333"/>
                <w:kern w:val="0"/>
                <w:sz w:val="24"/>
                <w:szCs w:val="24"/>
              </w:rPr>
              <w:t>的</w:t>
            </w:r>
            <w:r w:rsidRPr="00527C49">
              <w:rPr>
                <w:rFonts w:ascii="宋体" w:hAnsi="宋体" w:cs="宋体" w:hint="eastAsia"/>
                <w:color w:val="333333"/>
                <w:kern w:val="0"/>
                <w:sz w:val="24"/>
                <w:szCs w:val="24"/>
              </w:rPr>
              <w:t>最终控制人为自然人</w:t>
            </w:r>
            <w:r w:rsidR="005602EB">
              <w:rPr>
                <w:rFonts w:ascii="宋体" w:hAnsi="宋体" w:cs="宋体" w:hint="eastAsia"/>
                <w:color w:val="333333"/>
                <w:kern w:val="0"/>
                <w:sz w:val="24"/>
                <w:szCs w:val="24"/>
              </w:rPr>
              <w:t>。</w:t>
            </w:r>
          </w:p>
        </w:tc>
      </w:tr>
      <w:tr w:rsidR="008F31FC" w:rsidRPr="00527C49" w14:paraId="53455478" w14:textId="77777777" w:rsidTr="008F31FC">
        <w:trPr>
          <w:trHeight w:val="1487"/>
        </w:trPr>
        <w:tc>
          <w:tcPr>
            <w:tcW w:w="1809" w:type="dxa"/>
            <w:vMerge/>
            <w:shd w:val="clear" w:color="auto" w:fill="D9D9D9"/>
            <w:vAlign w:val="center"/>
          </w:tcPr>
          <w:p w14:paraId="44DC3DA9" w14:textId="77777777" w:rsidR="008F31FC" w:rsidRPr="00527C49" w:rsidRDefault="008F31FC" w:rsidP="006A0A52">
            <w:pPr>
              <w:spacing w:line="360" w:lineRule="auto"/>
              <w:jc w:val="center"/>
              <w:rPr>
                <w:rFonts w:ascii="宋体" w:hAnsi="宋体" w:cs="宋体"/>
                <w:color w:val="333333"/>
                <w:kern w:val="0"/>
                <w:sz w:val="24"/>
                <w:szCs w:val="24"/>
              </w:rPr>
            </w:pPr>
          </w:p>
        </w:tc>
        <w:tc>
          <w:tcPr>
            <w:tcW w:w="2014" w:type="dxa"/>
          </w:tcPr>
          <w:p w14:paraId="50364DFE" w14:textId="083B2FA0" w:rsidR="008F31FC" w:rsidRPr="00527C49" w:rsidRDefault="008F31FC"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2、</w:t>
            </w:r>
            <w:r w:rsidR="00496AFA" w:rsidRPr="00527C49">
              <w:rPr>
                <w:rFonts w:ascii="宋体" w:hAnsi="宋体" w:cs="宋体" w:hint="eastAsia"/>
                <w:color w:val="333333"/>
                <w:kern w:val="0"/>
                <w:sz w:val="24"/>
                <w:szCs w:val="24"/>
              </w:rPr>
              <w:t>河北唐人医药有限责任公司（“</w:t>
            </w:r>
            <w:r w:rsidR="00BB74E7">
              <w:rPr>
                <w:rFonts w:ascii="宋体" w:hAnsi="宋体" w:cs="宋体" w:hint="eastAsia"/>
                <w:color w:val="333333"/>
                <w:kern w:val="0"/>
                <w:sz w:val="24"/>
                <w:szCs w:val="24"/>
              </w:rPr>
              <w:t>唐人医药</w:t>
            </w:r>
            <w:r w:rsidR="00496AFA" w:rsidRPr="00527C49">
              <w:rPr>
                <w:rFonts w:ascii="宋体" w:hAnsi="宋体" w:cs="宋体" w:hint="eastAsia"/>
                <w:color w:val="333333"/>
                <w:kern w:val="0"/>
                <w:sz w:val="24"/>
                <w:szCs w:val="24"/>
              </w:rPr>
              <w:t>”）</w:t>
            </w:r>
          </w:p>
        </w:tc>
        <w:tc>
          <w:tcPr>
            <w:tcW w:w="4935" w:type="dxa"/>
          </w:tcPr>
          <w:p w14:paraId="1D0AF3E6" w14:textId="4EE9AAD6" w:rsidR="008F31FC" w:rsidRPr="00527C49" w:rsidRDefault="00CF508C" w:rsidP="006A0A52">
            <w:pPr>
              <w:spacing w:line="360" w:lineRule="auto"/>
              <w:rPr>
                <w:rFonts w:ascii="宋体" w:hAnsi="宋体" w:cs="宋体"/>
                <w:color w:val="333333"/>
                <w:kern w:val="0"/>
                <w:sz w:val="24"/>
                <w:szCs w:val="24"/>
              </w:rPr>
            </w:pPr>
            <w:r>
              <w:rPr>
                <w:rFonts w:ascii="宋体" w:hAnsi="宋体" w:cs="宋体" w:hint="eastAsia"/>
                <w:color w:val="333333"/>
                <w:kern w:val="0"/>
                <w:sz w:val="24"/>
                <w:szCs w:val="24"/>
              </w:rPr>
              <w:t>唐人医药</w:t>
            </w:r>
            <w:r w:rsidR="009C2F36" w:rsidRPr="00527C49">
              <w:rPr>
                <w:rFonts w:ascii="宋体" w:hAnsi="宋体" w:cs="宋体" w:hint="eastAsia"/>
                <w:color w:val="333333"/>
                <w:kern w:val="0"/>
                <w:sz w:val="24"/>
                <w:szCs w:val="24"/>
              </w:rPr>
              <w:t>于</w:t>
            </w:r>
            <w:r w:rsidR="009C2F36" w:rsidRPr="00527C49">
              <w:rPr>
                <w:rFonts w:ascii="宋体" w:hAnsi="宋体" w:cs="宋体"/>
                <w:color w:val="333333"/>
                <w:kern w:val="0"/>
                <w:sz w:val="24"/>
                <w:szCs w:val="24"/>
              </w:rPr>
              <w:t>2003年4月1日</w:t>
            </w:r>
            <w:r w:rsidR="009C2F36" w:rsidRPr="00527C49">
              <w:rPr>
                <w:rFonts w:ascii="宋体" w:hAnsi="宋体" w:cs="宋体" w:hint="eastAsia"/>
                <w:color w:val="333333"/>
                <w:kern w:val="0"/>
                <w:sz w:val="24"/>
                <w:szCs w:val="24"/>
              </w:rPr>
              <w:t>成立于河北省唐山市，主要业务为</w:t>
            </w:r>
            <w:r w:rsidR="00597AC8" w:rsidRPr="00527C49">
              <w:rPr>
                <w:rFonts w:ascii="宋体" w:hAnsi="宋体" w:cs="宋体" w:hint="eastAsia"/>
                <w:color w:val="333333"/>
                <w:kern w:val="0"/>
                <w:sz w:val="24"/>
                <w:szCs w:val="24"/>
              </w:rPr>
              <w:t>药品及健康相关商品的</w:t>
            </w:r>
            <w:r w:rsidR="00571711" w:rsidRPr="00527C49">
              <w:rPr>
                <w:rFonts w:ascii="宋体" w:hAnsi="宋体" w:cs="宋体" w:hint="eastAsia"/>
                <w:color w:val="333333"/>
                <w:kern w:val="0"/>
                <w:sz w:val="24"/>
                <w:szCs w:val="24"/>
              </w:rPr>
              <w:t>销售。</w:t>
            </w:r>
          </w:p>
          <w:p w14:paraId="0EAB0E03" w14:textId="2009D4DA" w:rsidR="00474915" w:rsidRPr="00527C49" w:rsidRDefault="00CF508C" w:rsidP="006A0A52">
            <w:pPr>
              <w:spacing w:line="360" w:lineRule="auto"/>
              <w:rPr>
                <w:rFonts w:ascii="宋体" w:hAnsi="宋体" w:cs="宋体"/>
                <w:color w:val="333333"/>
                <w:kern w:val="0"/>
                <w:sz w:val="24"/>
                <w:szCs w:val="24"/>
              </w:rPr>
            </w:pPr>
            <w:r>
              <w:rPr>
                <w:rFonts w:ascii="宋体" w:hAnsi="宋体" w:cs="宋体" w:hint="eastAsia"/>
                <w:color w:val="333333"/>
                <w:kern w:val="0"/>
                <w:sz w:val="24"/>
                <w:szCs w:val="24"/>
              </w:rPr>
              <w:t>唐人医药</w:t>
            </w:r>
            <w:r w:rsidR="00E4556B" w:rsidRPr="00527C49">
              <w:rPr>
                <w:rFonts w:ascii="宋体" w:hAnsi="宋体" w:cs="宋体" w:hint="eastAsia"/>
                <w:color w:val="333333"/>
                <w:kern w:val="0"/>
                <w:sz w:val="24"/>
                <w:szCs w:val="24"/>
              </w:rPr>
              <w:t>的最终控制人为自然人</w:t>
            </w:r>
            <w:r w:rsidR="005602EB">
              <w:rPr>
                <w:rFonts w:ascii="宋体" w:hAnsi="宋体" w:cs="宋体" w:hint="eastAsia"/>
                <w:color w:val="333333"/>
                <w:kern w:val="0"/>
                <w:sz w:val="24"/>
                <w:szCs w:val="24"/>
              </w:rPr>
              <w:t>。</w:t>
            </w:r>
          </w:p>
        </w:tc>
      </w:tr>
      <w:tr w:rsidR="00DC0637" w:rsidRPr="00527C49" w14:paraId="6173A31D" w14:textId="77777777">
        <w:trPr>
          <w:trHeight w:val="279"/>
        </w:trPr>
        <w:tc>
          <w:tcPr>
            <w:tcW w:w="1809" w:type="dxa"/>
            <w:vMerge w:val="restart"/>
            <w:shd w:val="clear" w:color="auto" w:fill="D9D9D9"/>
            <w:vAlign w:val="center"/>
          </w:tcPr>
          <w:p w14:paraId="25C64F18"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简易案件理由（可以单选，也可以多选）</w:t>
            </w:r>
          </w:p>
        </w:tc>
        <w:tc>
          <w:tcPr>
            <w:tcW w:w="6949" w:type="dxa"/>
            <w:gridSpan w:val="2"/>
          </w:tcPr>
          <w:p w14:paraId="43D51AD8" w14:textId="42935256" w:rsidR="00DC0637" w:rsidRPr="00527C49" w:rsidRDefault="004D6B39"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1.在同一相关市场，所有参与集中的经营者所占市场份额之和小于15%。</w:t>
            </w:r>
          </w:p>
        </w:tc>
      </w:tr>
      <w:tr w:rsidR="00DC0637" w:rsidRPr="00527C49" w14:paraId="70FC33AD" w14:textId="77777777">
        <w:trPr>
          <w:trHeight w:val="330"/>
        </w:trPr>
        <w:tc>
          <w:tcPr>
            <w:tcW w:w="1809" w:type="dxa"/>
            <w:vMerge/>
            <w:shd w:val="clear" w:color="auto" w:fill="D9D9D9"/>
            <w:vAlign w:val="center"/>
          </w:tcPr>
          <w:p w14:paraId="2C4576CA"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7FEAE265" w14:textId="2B6C9DC8" w:rsidR="00DC0637" w:rsidRPr="00527C49" w:rsidRDefault="00B32C95"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2.存在上下游关系的参与集中的经营者，在上下游市场所占的市场份额均小于25%。</w:t>
            </w:r>
          </w:p>
        </w:tc>
      </w:tr>
      <w:tr w:rsidR="00DC0637" w:rsidRPr="00527C49" w14:paraId="71C4AB00" w14:textId="77777777">
        <w:trPr>
          <w:trHeight w:val="285"/>
        </w:trPr>
        <w:tc>
          <w:tcPr>
            <w:tcW w:w="1809" w:type="dxa"/>
            <w:vMerge/>
            <w:shd w:val="clear" w:color="auto" w:fill="D9D9D9"/>
            <w:vAlign w:val="center"/>
          </w:tcPr>
          <w:p w14:paraId="16575EC6"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30DB8D33" w14:textId="2DBD270E" w:rsidR="00DC0637" w:rsidRPr="00527C49" w:rsidRDefault="004D6B39"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sym w:font="Wingdings" w:char="00FE"/>
            </w:r>
            <w:r w:rsidR="00462D52" w:rsidRPr="00527C49">
              <w:rPr>
                <w:rFonts w:ascii="宋体" w:hAnsi="宋体" w:cs="宋体" w:hint="eastAsia"/>
                <w:color w:val="333333"/>
                <w:kern w:val="0"/>
                <w:sz w:val="24"/>
                <w:szCs w:val="24"/>
              </w:rPr>
              <w:t>3.不在同一相关市场、也不存在上下游关系的参与集中的经营者，在与交易有关的每个市场所占的份额均小于25%。</w:t>
            </w:r>
          </w:p>
        </w:tc>
      </w:tr>
      <w:tr w:rsidR="00DC0637" w:rsidRPr="00527C49" w14:paraId="28936EDA" w14:textId="77777777">
        <w:trPr>
          <w:trHeight w:val="870"/>
        </w:trPr>
        <w:tc>
          <w:tcPr>
            <w:tcW w:w="1809" w:type="dxa"/>
            <w:vMerge/>
            <w:shd w:val="clear" w:color="auto" w:fill="D9D9D9"/>
            <w:vAlign w:val="center"/>
          </w:tcPr>
          <w:p w14:paraId="20E11829"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7668ABCB" w14:textId="77777777" w:rsidR="00DC0637" w:rsidRPr="00527C49" w:rsidRDefault="00462D52"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□4.参与集中的经营者在中国境外设立合营企业，合营企业不在中国境内从事经济活动。</w:t>
            </w:r>
          </w:p>
        </w:tc>
      </w:tr>
      <w:tr w:rsidR="00DC0637" w:rsidRPr="00527C49" w14:paraId="7B1C4E4E" w14:textId="77777777">
        <w:trPr>
          <w:trHeight w:val="264"/>
        </w:trPr>
        <w:tc>
          <w:tcPr>
            <w:tcW w:w="1809" w:type="dxa"/>
            <w:vMerge/>
            <w:shd w:val="clear" w:color="auto" w:fill="D9D9D9"/>
            <w:vAlign w:val="center"/>
          </w:tcPr>
          <w:p w14:paraId="3B106E72"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0069EFAC" w14:textId="77777777" w:rsidR="00DC0637" w:rsidRPr="00527C49" w:rsidRDefault="00462D52"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□5.参与集中的经营者收购境外企业股权或资产的，该境外企业不在中国境内从事经济活动。</w:t>
            </w:r>
          </w:p>
        </w:tc>
      </w:tr>
      <w:tr w:rsidR="00DC0637" w:rsidRPr="00527C49" w14:paraId="0E22773A" w14:textId="77777777">
        <w:trPr>
          <w:trHeight w:val="345"/>
        </w:trPr>
        <w:tc>
          <w:tcPr>
            <w:tcW w:w="1809" w:type="dxa"/>
            <w:vMerge/>
            <w:shd w:val="clear" w:color="auto" w:fill="D9D9D9"/>
            <w:vAlign w:val="center"/>
          </w:tcPr>
          <w:p w14:paraId="07F508B7" w14:textId="77777777" w:rsidR="00DC0637" w:rsidRPr="00527C49" w:rsidRDefault="00DC0637" w:rsidP="006A0A52">
            <w:pPr>
              <w:spacing w:line="360" w:lineRule="auto"/>
              <w:jc w:val="center"/>
              <w:rPr>
                <w:rFonts w:ascii="宋体" w:hAnsi="宋体" w:cs="宋体"/>
                <w:color w:val="333333"/>
                <w:kern w:val="0"/>
                <w:sz w:val="24"/>
                <w:szCs w:val="24"/>
              </w:rPr>
            </w:pPr>
          </w:p>
        </w:tc>
        <w:tc>
          <w:tcPr>
            <w:tcW w:w="6949" w:type="dxa"/>
            <w:gridSpan w:val="2"/>
          </w:tcPr>
          <w:p w14:paraId="5E5C1870" w14:textId="77777777" w:rsidR="00DC0637" w:rsidRPr="00527C49" w:rsidRDefault="00C41237"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w:t>
            </w:r>
            <w:r w:rsidR="00462D52" w:rsidRPr="00527C49">
              <w:rPr>
                <w:rFonts w:ascii="宋体" w:hAnsi="宋体" w:cs="宋体" w:hint="eastAsia"/>
                <w:color w:val="333333"/>
                <w:kern w:val="0"/>
                <w:sz w:val="24"/>
                <w:szCs w:val="24"/>
              </w:rPr>
              <w:t>6.由两个以上的经营者共同控制的合营企业，通过集中被其中一个或一个以上经营者控制。</w:t>
            </w:r>
          </w:p>
        </w:tc>
      </w:tr>
      <w:tr w:rsidR="00DC0637" w:rsidRPr="00527C49" w14:paraId="01C33DE9" w14:textId="77777777">
        <w:tc>
          <w:tcPr>
            <w:tcW w:w="1809" w:type="dxa"/>
            <w:shd w:val="clear" w:color="auto" w:fill="D9D9D9"/>
            <w:vAlign w:val="center"/>
          </w:tcPr>
          <w:p w14:paraId="5B44AD2F" w14:textId="77777777" w:rsidR="00DC0637" w:rsidRPr="00527C49" w:rsidRDefault="00462D52" w:rsidP="006A0A52">
            <w:pPr>
              <w:spacing w:line="360" w:lineRule="auto"/>
              <w:jc w:val="center"/>
              <w:rPr>
                <w:rFonts w:ascii="宋体" w:hAnsi="宋体" w:cs="宋体"/>
                <w:color w:val="333333"/>
                <w:kern w:val="0"/>
                <w:sz w:val="24"/>
                <w:szCs w:val="24"/>
              </w:rPr>
            </w:pPr>
            <w:r w:rsidRPr="00527C49">
              <w:rPr>
                <w:rFonts w:ascii="宋体" w:hAnsi="宋体" w:cs="宋体" w:hint="eastAsia"/>
                <w:color w:val="333333"/>
                <w:kern w:val="0"/>
                <w:sz w:val="24"/>
                <w:szCs w:val="24"/>
              </w:rPr>
              <w:t>备注</w:t>
            </w:r>
          </w:p>
        </w:tc>
        <w:tc>
          <w:tcPr>
            <w:tcW w:w="6949" w:type="dxa"/>
            <w:gridSpan w:val="2"/>
          </w:tcPr>
          <w:p w14:paraId="64F85FA0" w14:textId="42A0895D" w:rsidR="004D4B4C" w:rsidRPr="00527C49" w:rsidRDefault="00462D52" w:rsidP="006A0A52">
            <w:pPr>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相关</w:t>
            </w:r>
            <w:r w:rsidR="0037080C" w:rsidRPr="00527C49">
              <w:rPr>
                <w:rFonts w:ascii="宋体" w:hAnsi="宋体" w:cs="宋体" w:hint="eastAsia"/>
                <w:color w:val="333333"/>
                <w:kern w:val="0"/>
                <w:sz w:val="24"/>
                <w:szCs w:val="24"/>
              </w:rPr>
              <w:t>商品</w:t>
            </w:r>
            <w:r w:rsidRPr="00527C49">
              <w:rPr>
                <w:rFonts w:ascii="宋体" w:hAnsi="宋体" w:cs="宋体" w:hint="eastAsia"/>
                <w:color w:val="333333"/>
                <w:kern w:val="0"/>
                <w:sz w:val="24"/>
                <w:szCs w:val="24"/>
              </w:rPr>
              <w:t>市场</w:t>
            </w:r>
            <w:r w:rsidR="00C41237" w:rsidRPr="00527C49">
              <w:rPr>
                <w:rFonts w:ascii="宋体" w:hAnsi="宋体" w:cs="宋体" w:hint="eastAsia"/>
                <w:color w:val="333333"/>
                <w:kern w:val="0"/>
                <w:sz w:val="24"/>
                <w:szCs w:val="24"/>
              </w:rPr>
              <w:t>及市场份额</w:t>
            </w:r>
            <w:r w:rsidRPr="00527C49">
              <w:rPr>
                <w:rFonts w:ascii="宋体" w:hAnsi="宋体" w:cs="宋体" w:hint="eastAsia"/>
                <w:color w:val="333333"/>
                <w:kern w:val="0"/>
                <w:sz w:val="24"/>
                <w:szCs w:val="24"/>
              </w:rPr>
              <w:t>：</w:t>
            </w:r>
          </w:p>
          <w:p w14:paraId="115C3BA2" w14:textId="363B7F60" w:rsidR="00A3153B" w:rsidRPr="00EA1290" w:rsidRDefault="00EA1290" w:rsidP="006A0A52">
            <w:pPr>
              <w:spacing w:line="360" w:lineRule="auto"/>
              <w:rPr>
                <w:rFonts w:ascii="宋体" w:hAnsi="宋体" w:cs="宋体"/>
                <w:b/>
                <w:bCs/>
                <w:color w:val="333333"/>
                <w:kern w:val="0"/>
                <w:sz w:val="24"/>
                <w:szCs w:val="24"/>
              </w:rPr>
            </w:pPr>
            <w:r w:rsidRPr="00EA1290">
              <w:rPr>
                <w:rFonts w:ascii="宋体" w:hAnsi="宋体" w:cs="宋体" w:hint="eastAsia"/>
                <w:b/>
                <w:bCs/>
                <w:color w:val="333333"/>
                <w:kern w:val="0"/>
                <w:sz w:val="24"/>
                <w:szCs w:val="24"/>
              </w:rPr>
              <w:t>混合集中</w:t>
            </w:r>
            <w:r w:rsidR="006A0A52">
              <w:rPr>
                <w:rFonts w:ascii="宋体" w:hAnsi="宋体" w:cs="宋体" w:hint="eastAsia"/>
                <w:b/>
                <w:bCs/>
                <w:color w:val="333333"/>
                <w:kern w:val="0"/>
                <w:sz w:val="24"/>
                <w:szCs w:val="24"/>
              </w:rPr>
              <w:t>：</w:t>
            </w:r>
          </w:p>
          <w:tbl>
            <w:tblPr>
              <w:tblW w:w="6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0"/>
              <w:gridCol w:w="1759"/>
              <w:gridCol w:w="2614"/>
            </w:tblGrid>
            <w:tr w:rsidR="00527C49" w:rsidRPr="00527C49" w14:paraId="15D35016" w14:textId="77777777" w:rsidTr="00614262">
              <w:trPr>
                <w:trHeight w:val="363"/>
              </w:trPr>
              <w:tc>
                <w:tcPr>
                  <w:tcW w:w="2390" w:type="dxa"/>
                  <w:shd w:val="clear" w:color="auto" w:fill="auto"/>
                  <w:vAlign w:val="center"/>
                </w:tcPr>
                <w:p w14:paraId="0C8EC59D" w14:textId="77777777" w:rsidR="00527C49" w:rsidRPr="006A0A52" w:rsidRDefault="00527C49" w:rsidP="00614262">
                  <w:pPr>
                    <w:adjustRightInd w:val="0"/>
                    <w:snapToGrid w:val="0"/>
                    <w:spacing w:line="360" w:lineRule="auto"/>
                    <w:rPr>
                      <w:rFonts w:ascii="宋体" w:hAnsi="宋体" w:cs="宋体"/>
                      <w:b/>
                      <w:color w:val="000000"/>
                      <w:sz w:val="24"/>
                      <w:szCs w:val="24"/>
                    </w:rPr>
                  </w:pPr>
                  <w:r w:rsidRPr="006A0A52">
                    <w:rPr>
                      <w:rFonts w:ascii="宋体" w:hAnsi="宋体" w:cs="宋体" w:hint="eastAsia"/>
                      <w:b/>
                      <w:color w:val="000000"/>
                      <w:sz w:val="24"/>
                      <w:szCs w:val="24"/>
                    </w:rPr>
                    <w:t>相关商品市场</w:t>
                  </w:r>
                </w:p>
              </w:tc>
              <w:tc>
                <w:tcPr>
                  <w:tcW w:w="1759" w:type="dxa"/>
                  <w:shd w:val="clear" w:color="auto" w:fill="auto"/>
                  <w:vAlign w:val="center"/>
                </w:tcPr>
                <w:p w14:paraId="5C3FC30B" w14:textId="77777777" w:rsidR="00527C49" w:rsidRPr="006A0A52" w:rsidRDefault="00527C49" w:rsidP="00614262">
                  <w:pPr>
                    <w:adjustRightInd w:val="0"/>
                    <w:snapToGrid w:val="0"/>
                    <w:spacing w:line="360" w:lineRule="auto"/>
                    <w:rPr>
                      <w:rFonts w:ascii="宋体" w:hAnsi="宋体" w:cs="宋体"/>
                      <w:b/>
                      <w:color w:val="000000"/>
                      <w:sz w:val="24"/>
                      <w:szCs w:val="24"/>
                    </w:rPr>
                  </w:pPr>
                  <w:r w:rsidRPr="006A0A52">
                    <w:rPr>
                      <w:rFonts w:ascii="宋体" w:hAnsi="宋体" w:cs="宋体" w:hint="eastAsia"/>
                      <w:b/>
                      <w:color w:val="000000"/>
                      <w:sz w:val="24"/>
                      <w:szCs w:val="24"/>
                    </w:rPr>
                    <w:t>相关地域市场</w:t>
                  </w:r>
                </w:p>
              </w:tc>
              <w:tc>
                <w:tcPr>
                  <w:tcW w:w="2614" w:type="dxa"/>
                  <w:shd w:val="clear" w:color="auto" w:fill="auto"/>
                  <w:vAlign w:val="center"/>
                </w:tcPr>
                <w:p w14:paraId="152A60E1" w14:textId="5D83ED84" w:rsidR="00527C49" w:rsidRPr="006A0A52" w:rsidRDefault="00527C49" w:rsidP="00614262">
                  <w:pPr>
                    <w:adjustRightInd w:val="0"/>
                    <w:snapToGrid w:val="0"/>
                    <w:spacing w:line="360" w:lineRule="auto"/>
                    <w:rPr>
                      <w:rFonts w:ascii="宋体" w:hAnsi="宋体" w:cs="宋体"/>
                      <w:b/>
                      <w:color w:val="000000"/>
                      <w:sz w:val="24"/>
                      <w:szCs w:val="24"/>
                    </w:rPr>
                  </w:pPr>
                  <w:r w:rsidRPr="006A0A52">
                    <w:rPr>
                      <w:rFonts w:ascii="宋体" w:hAnsi="宋体" w:cs="宋体"/>
                      <w:b/>
                      <w:color w:val="000000"/>
                      <w:sz w:val="24"/>
                      <w:szCs w:val="24"/>
                    </w:rPr>
                    <w:t>2021</w:t>
                  </w:r>
                  <w:r w:rsidRPr="006A0A52">
                    <w:rPr>
                      <w:rFonts w:ascii="宋体" w:hAnsi="宋体" w:cs="宋体" w:hint="eastAsia"/>
                      <w:b/>
                      <w:color w:val="000000"/>
                      <w:sz w:val="24"/>
                      <w:szCs w:val="24"/>
                    </w:rPr>
                    <w:t>年市场份额</w:t>
                  </w:r>
                </w:p>
              </w:tc>
            </w:tr>
            <w:tr w:rsidR="003B6BA8" w:rsidRPr="00527C49" w14:paraId="2269DAA9" w14:textId="77777777" w:rsidTr="00B91611">
              <w:trPr>
                <w:trHeight w:val="1073"/>
              </w:trPr>
              <w:tc>
                <w:tcPr>
                  <w:tcW w:w="2390" w:type="dxa"/>
                  <w:vMerge w:val="restart"/>
                  <w:shd w:val="clear" w:color="auto" w:fill="auto"/>
                  <w:vAlign w:val="center"/>
                </w:tcPr>
                <w:p w14:paraId="66B4263E" w14:textId="452D57EC" w:rsidR="003B6BA8" w:rsidRPr="00527C49"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color w:val="333333"/>
                      <w:kern w:val="0"/>
                      <w:sz w:val="24"/>
                      <w:szCs w:val="24"/>
                    </w:rPr>
                    <w:t>药品零售市场</w:t>
                  </w:r>
                </w:p>
              </w:tc>
              <w:tc>
                <w:tcPr>
                  <w:tcW w:w="1759" w:type="dxa"/>
                  <w:shd w:val="clear" w:color="auto" w:fill="auto"/>
                  <w:vAlign w:val="center"/>
                </w:tcPr>
                <w:p w14:paraId="282C18F4" w14:textId="5AC7AFFE" w:rsidR="003B6BA8" w:rsidRPr="00527C49"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color w:val="333333"/>
                      <w:kern w:val="0"/>
                      <w:sz w:val="24"/>
                      <w:szCs w:val="24"/>
                    </w:rPr>
                    <w:t>秦皇岛市</w:t>
                  </w:r>
                </w:p>
              </w:tc>
              <w:tc>
                <w:tcPr>
                  <w:tcW w:w="2614" w:type="dxa"/>
                  <w:shd w:val="clear" w:color="auto" w:fill="auto"/>
                  <w:vAlign w:val="center"/>
                </w:tcPr>
                <w:p w14:paraId="24072FAB"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50DADB06" w14:textId="4F53776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sidRPr="00527C49">
                    <w:rPr>
                      <w:rFonts w:ascii="宋体" w:hAnsi="宋体" w:cs="宋体"/>
                      <w:color w:val="333333"/>
                      <w:kern w:val="0"/>
                      <w:sz w:val="24"/>
                      <w:szCs w:val="24"/>
                    </w:rPr>
                    <w:t>20</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2</w:t>
                  </w:r>
                  <w:r w:rsidRPr="00527C49">
                    <w:rPr>
                      <w:rFonts w:ascii="宋体" w:hAnsi="宋体" w:cs="宋体" w:hint="eastAsia"/>
                      <w:color w:val="333333"/>
                      <w:kern w:val="0"/>
                      <w:sz w:val="24"/>
                      <w:szCs w:val="24"/>
                    </w:rPr>
                    <w:t>5%</w:t>
                  </w:r>
                </w:p>
                <w:p w14:paraId="358DF7D8" w14:textId="6B396A95" w:rsidR="003B6BA8" w:rsidRPr="00527C49"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bCs/>
                      <w:color w:val="000000"/>
                      <w:sz w:val="24"/>
                      <w:szCs w:val="24"/>
                    </w:rPr>
                    <w:t>双方合计：</w:t>
                  </w:r>
                  <w:r w:rsidRPr="00527C49">
                    <w:rPr>
                      <w:rFonts w:ascii="宋体" w:hAnsi="宋体" w:cs="宋体"/>
                      <w:color w:val="333333"/>
                      <w:kern w:val="0"/>
                      <w:sz w:val="24"/>
                      <w:szCs w:val="24"/>
                    </w:rPr>
                    <w:t>20</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2</w:t>
                  </w:r>
                  <w:r w:rsidRPr="00527C49">
                    <w:rPr>
                      <w:rFonts w:ascii="宋体" w:hAnsi="宋体" w:cs="宋体" w:hint="eastAsia"/>
                      <w:color w:val="333333"/>
                      <w:kern w:val="0"/>
                      <w:sz w:val="24"/>
                      <w:szCs w:val="24"/>
                    </w:rPr>
                    <w:t>5%</w:t>
                  </w:r>
                </w:p>
              </w:tc>
            </w:tr>
            <w:tr w:rsidR="003B6BA8" w:rsidRPr="00527C49" w14:paraId="44D4D8D3" w14:textId="77777777" w:rsidTr="00B91611">
              <w:trPr>
                <w:trHeight w:val="1073"/>
              </w:trPr>
              <w:tc>
                <w:tcPr>
                  <w:tcW w:w="2390" w:type="dxa"/>
                  <w:vMerge/>
                  <w:shd w:val="clear" w:color="auto" w:fill="auto"/>
                </w:tcPr>
                <w:p w14:paraId="58118AA4"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vAlign w:val="center"/>
                </w:tcPr>
                <w:p w14:paraId="3400AD9D" w14:textId="4AF51A9D" w:rsidR="003B6BA8" w:rsidRPr="00527C49" w:rsidRDefault="003B6BA8" w:rsidP="00B91611">
                  <w:pPr>
                    <w:adjustRightInd w:val="0"/>
                    <w:snapToGrid w:val="0"/>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唐山市</w:t>
                  </w:r>
                </w:p>
              </w:tc>
              <w:tc>
                <w:tcPr>
                  <w:tcW w:w="2614" w:type="dxa"/>
                  <w:shd w:val="clear" w:color="auto" w:fill="auto"/>
                  <w:vAlign w:val="center"/>
                </w:tcPr>
                <w:p w14:paraId="03AAA549"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44939824" w14:textId="5599E08A"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sidRPr="00527C49">
                    <w:rPr>
                      <w:rFonts w:ascii="宋体" w:hAnsi="宋体" w:cs="宋体"/>
                      <w:color w:val="333333"/>
                      <w:kern w:val="0"/>
                      <w:sz w:val="24"/>
                      <w:szCs w:val="24"/>
                    </w:rPr>
                    <w:t>1</w:t>
                  </w:r>
                  <w:r>
                    <w:rPr>
                      <w:rFonts w:ascii="宋体" w:hAnsi="宋体" w:cs="宋体"/>
                      <w:color w:val="333333"/>
                      <w:kern w:val="0"/>
                      <w:sz w:val="24"/>
                      <w:szCs w:val="24"/>
                    </w:rPr>
                    <w:t>0</w:t>
                  </w:r>
                  <w:r w:rsidRPr="00527C49">
                    <w:rPr>
                      <w:rFonts w:ascii="宋体" w:hAnsi="宋体" w:cs="宋体" w:hint="eastAsia"/>
                      <w:color w:val="333333"/>
                      <w:kern w:val="0"/>
                      <w:sz w:val="24"/>
                      <w:szCs w:val="24"/>
                    </w:rPr>
                    <w:t>-</w:t>
                  </w:r>
                  <w:r>
                    <w:rPr>
                      <w:rFonts w:ascii="宋体" w:hAnsi="宋体" w:cs="宋体"/>
                      <w:color w:val="333333"/>
                      <w:kern w:val="0"/>
                      <w:sz w:val="24"/>
                      <w:szCs w:val="24"/>
                    </w:rPr>
                    <w:t>15</w:t>
                  </w:r>
                  <w:r w:rsidRPr="00527C49">
                    <w:rPr>
                      <w:rFonts w:ascii="宋体" w:hAnsi="宋体" w:cs="宋体" w:hint="eastAsia"/>
                      <w:color w:val="333333"/>
                      <w:kern w:val="0"/>
                      <w:sz w:val="24"/>
                      <w:szCs w:val="24"/>
                    </w:rPr>
                    <w:t>%</w:t>
                  </w:r>
                </w:p>
                <w:p w14:paraId="1911396D" w14:textId="61E2E831" w:rsidR="003B6BA8" w:rsidRPr="00C37D84" w:rsidRDefault="003B6BA8" w:rsidP="00B91611">
                  <w:pPr>
                    <w:adjustRightInd w:val="0"/>
                    <w:snapToGrid w:val="0"/>
                    <w:spacing w:line="360" w:lineRule="auto"/>
                    <w:rPr>
                      <w:rFonts w:ascii="宋体" w:hAnsi="宋体" w:cs="宋体"/>
                      <w:color w:val="333333"/>
                      <w:kern w:val="0"/>
                      <w:sz w:val="24"/>
                      <w:szCs w:val="24"/>
                    </w:rPr>
                  </w:pPr>
                  <w:r w:rsidRPr="00527C49">
                    <w:rPr>
                      <w:rFonts w:ascii="宋体" w:hAnsi="宋体" w:cs="宋体" w:hint="eastAsia"/>
                      <w:bCs/>
                      <w:color w:val="000000"/>
                      <w:sz w:val="24"/>
                      <w:szCs w:val="24"/>
                    </w:rPr>
                    <w:t>双方合计：</w:t>
                  </w:r>
                  <w:r>
                    <w:rPr>
                      <w:rFonts w:ascii="宋体" w:hAnsi="宋体" w:cs="宋体"/>
                      <w:color w:val="333333"/>
                      <w:kern w:val="0"/>
                      <w:sz w:val="24"/>
                      <w:szCs w:val="24"/>
                    </w:rPr>
                    <w:t>10</w:t>
                  </w:r>
                  <w:r w:rsidRPr="00527C49">
                    <w:rPr>
                      <w:rFonts w:ascii="宋体" w:hAnsi="宋体" w:cs="宋体" w:hint="eastAsia"/>
                      <w:color w:val="333333"/>
                      <w:kern w:val="0"/>
                      <w:sz w:val="24"/>
                      <w:szCs w:val="24"/>
                    </w:rPr>
                    <w:t>-</w:t>
                  </w:r>
                  <w:r>
                    <w:rPr>
                      <w:rFonts w:ascii="宋体" w:hAnsi="宋体" w:cs="宋体"/>
                      <w:color w:val="333333"/>
                      <w:kern w:val="0"/>
                      <w:sz w:val="24"/>
                      <w:szCs w:val="24"/>
                    </w:rPr>
                    <w:t>15</w:t>
                  </w:r>
                  <w:r w:rsidRPr="00527C49">
                    <w:rPr>
                      <w:rFonts w:ascii="宋体" w:hAnsi="宋体" w:cs="宋体" w:hint="eastAsia"/>
                      <w:color w:val="333333"/>
                      <w:kern w:val="0"/>
                      <w:sz w:val="24"/>
                      <w:szCs w:val="24"/>
                    </w:rPr>
                    <w:t>%</w:t>
                  </w:r>
                </w:p>
              </w:tc>
            </w:tr>
            <w:tr w:rsidR="003B6BA8" w:rsidRPr="00527C49" w14:paraId="1838285D" w14:textId="77777777" w:rsidTr="00B91611">
              <w:trPr>
                <w:trHeight w:val="1073"/>
              </w:trPr>
              <w:tc>
                <w:tcPr>
                  <w:tcW w:w="2390" w:type="dxa"/>
                  <w:vMerge/>
                  <w:shd w:val="clear" w:color="auto" w:fill="auto"/>
                </w:tcPr>
                <w:p w14:paraId="06E2ADA6"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vAlign w:val="center"/>
                </w:tcPr>
                <w:p w14:paraId="412C71F3" w14:textId="380ACAEF" w:rsidR="003B6BA8" w:rsidRPr="00527C49" w:rsidRDefault="003B6BA8" w:rsidP="00B91611">
                  <w:pPr>
                    <w:adjustRightInd w:val="0"/>
                    <w:snapToGrid w:val="0"/>
                    <w:spacing w:line="360" w:lineRule="auto"/>
                    <w:rPr>
                      <w:rFonts w:ascii="宋体" w:hAnsi="宋体" w:cs="宋体"/>
                      <w:color w:val="333333"/>
                      <w:kern w:val="0"/>
                      <w:sz w:val="24"/>
                      <w:szCs w:val="24"/>
                    </w:rPr>
                  </w:pPr>
                  <w:r>
                    <w:rPr>
                      <w:rFonts w:ascii="宋体" w:hAnsi="宋体" w:cs="宋体" w:hint="eastAsia"/>
                      <w:color w:val="333333"/>
                      <w:kern w:val="0"/>
                      <w:sz w:val="24"/>
                      <w:szCs w:val="24"/>
                    </w:rPr>
                    <w:t>本溪市</w:t>
                  </w:r>
                </w:p>
              </w:tc>
              <w:tc>
                <w:tcPr>
                  <w:tcW w:w="2614" w:type="dxa"/>
                  <w:shd w:val="clear" w:color="auto" w:fill="auto"/>
                  <w:vAlign w:val="center"/>
                </w:tcPr>
                <w:p w14:paraId="5F832B7F"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4628852C" w14:textId="609DECFF"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Pr>
                      <w:rFonts w:ascii="宋体" w:hAnsi="宋体" w:cs="宋体"/>
                      <w:color w:val="333333"/>
                      <w:kern w:val="0"/>
                      <w:sz w:val="24"/>
                      <w:szCs w:val="24"/>
                    </w:rPr>
                    <w:t>15-20</w:t>
                  </w:r>
                  <w:r w:rsidRPr="00527C49">
                    <w:rPr>
                      <w:rFonts w:ascii="宋体" w:hAnsi="宋体" w:cs="宋体" w:hint="eastAsia"/>
                      <w:color w:val="333333"/>
                      <w:kern w:val="0"/>
                      <w:sz w:val="24"/>
                      <w:szCs w:val="24"/>
                    </w:rPr>
                    <w:t>%</w:t>
                  </w:r>
                </w:p>
                <w:p w14:paraId="611C5D67" w14:textId="6822CCF5" w:rsidR="003B6BA8"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bCs/>
                      <w:color w:val="000000"/>
                      <w:sz w:val="24"/>
                      <w:szCs w:val="24"/>
                    </w:rPr>
                    <w:t>双方合计：</w:t>
                  </w:r>
                  <w:r>
                    <w:rPr>
                      <w:rFonts w:ascii="宋体" w:hAnsi="宋体" w:cs="宋体"/>
                      <w:color w:val="333333"/>
                      <w:kern w:val="0"/>
                      <w:sz w:val="24"/>
                      <w:szCs w:val="24"/>
                    </w:rPr>
                    <w:t>15-20</w:t>
                  </w:r>
                  <w:r w:rsidRPr="00527C49">
                    <w:rPr>
                      <w:rFonts w:ascii="宋体" w:hAnsi="宋体" w:cs="宋体" w:hint="eastAsia"/>
                      <w:color w:val="333333"/>
                      <w:kern w:val="0"/>
                      <w:sz w:val="24"/>
                      <w:szCs w:val="24"/>
                    </w:rPr>
                    <w:t>%</w:t>
                  </w:r>
                </w:p>
              </w:tc>
            </w:tr>
            <w:tr w:rsidR="003B6BA8" w:rsidRPr="00527C49" w14:paraId="63A16399" w14:textId="77777777" w:rsidTr="00B91611">
              <w:trPr>
                <w:trHeight w:val="1073"/>
              </w:trPr>
              <w:tc>
                <w:tcPr>
                  <w:tcW w:w="2390" w:type="dxa"/>
                  <w:vMerge/>
                  <w:shd w:val="clear" w:color="auto" w:fill="auto"/>
                </w:tcPr>
                <w:p w14:paraId="15D6B4CC"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vAlign w:val="center"/>
                </w:tcPr>
                <w:p w14:paraId="68E2C3A8" w14:textId="5429247B" w:rsidR="003B6BA8" w:rsidRPr="00527C49" w:rsidRDefault="003B6BA8" w:rsidP="00B91611">
                  <w:pPr>
                    <w:adjustRightInd w:val="0"/>
                    <w:snapToGrid w:val="0"/>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丹东市</w:t>
                  </w:r>
                </w:p>
              </w:tc>
              <w:tc>
                <w:tcPr>
                  <w:tcW w:w="2614" w:type="dxa"/>
                  <w:shd w:val="clear" w:color="auto" w:fill="auto"/>
                  <w:vAlign w:val="center"/>
                </w:tcPr>
                <w:p w14:paraId="0EC78D0B"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187A9BD7" w14:textId="1D569BAB"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Pr>
                      <w:rFonts w:ascii="宋体" w:hAnsi="宋体" w:cs="宋体"/>
                      <w:color w:val="333333"/>
                      <w:kern w:val="0"/>
                      <w:sz w:val="24"/>
                      <w:szCs w:val="24"/>
                    </w:rPr>
                    <w:t>10</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w:t>
                  </w:r>
                  <w:r>
                    <w:rPr>
                      <w:rFonts w:ascii="宋体" w:hAnsi="宋体" w:cs="宋体"/>
                      <w:color w:val="333333"/>
                      <w:kern w:val="0"/>
                      <w:sz w:val="24"/>
                      <w:szCs w:val="24"/>
                    </w:rPr>
                    <w:t>5</w:t>
                  </w:r>
                  <w:r w:rsidRPr="00527C49">
                    <w:rPr>
                      <w:rFonts w:ascii="宋体" w:hAnsi="宋体" w:cs="宋体" w:hint="eastAsia"/>
                      <w:color w:val="333333"/>
                      <w:kern w:val="0"/>
                      <w:sz w:val="24"/>
                      <w:szCs w:val="24"/>
                    </w:rPr>
                    <w:t>%</w:t>
                  </w:r>
                </w:p>
                <w:p w14:paraId="5E790428" w14:textId="058C8BBA" w:rsidR="003B6BA8"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bCs/>
                      <w:color w:val="000000"/>
                      <w:sz w:val="24"/>
                      <w:szCs w:val="24"/>
                    </w:rPr>
                    <w:t>双方合计：</w:t>
                  </w:r>
                  <w:r>
                    <w:rPr>
                      <w:rFonts w:ascii="宋体" w:hAnsi="宋体" w:cs="宋体"/>
                      <w:color w:val="333333"/>
                      <w:kern w:val="0"/>
                      <w:sz w:val="24"/>
                      <w:szCs w:val="24"/>
                    </w:rPr>
                    <w:t>10</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w:t>
                  </w:r>
                  <w:r>
                    <w:rPr>
                      <w:rFonts w:ascii="宋体" w:hAnsi="宋体" w:cs="宋体"/>
                      <w:color w:val="333333"/>
                      <w:kern w:val="0"/>
                      <w:sz w:val="24"/>
                      <w:szCs w:val="24"/>
                    </w:rPr>
                    <w:t>5</w:t>
                  </w:r>
                  <w:r w:rsidRPr="00527C49">
                    <w:rPr>
                      <w:rFonts w:ascii="宋体" w:hAnsi="宋体" w:cs="宋体" w:hint="eastAsia"/>
                      <w:color w:val="333333"/>
                      <w:kern w:val="0"/>
                      <w:sz w:val="24"/>
                      <w:szCs w:val="24"/>
                    </w:rPr>
                    <w:t>%</w:t>
                  </w:r>
                </w:p>
              </w:tc>
            </w:tr>
            <w:tr w:rsidR="003B6BA8" w:rsidRPr="00527C49" w14:paraId="059894F6" w14:textId="77777777" w:rsidTr="00B91611">
              <w:trPr>
                <w:trHeight w:val="1073"/>
              </w:trPr>
              <w:tc>
                <w:tcPr>
                  <w:tcW w:w="2390" w:type="dxa"/>
                  <w:vMerge/>
                  <w:shd w:val="clear" w:color="auto" w:fill="auto"/>
                </w:tcPr>
                <w:p w14:paraId="2CA62B5D"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vAlign w:val="center"/>
                </w:tcPr>
                <w:p w14:paraId="7DDA57E9" w14:textId="08000FC0" w:rsidR="003B6BA8" w:rsidRPr="00527C49" w:rsidRDefault="003B6BA8" w:rsidP="00B91611">
                  <w:pPr>
                    <w:adjustRightInd w:val="0"/>
                    <w:snapToGrid w:val="0"/>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葫芦岛市</w:t>
                  </w:r>
                </w:p>
              </w:tc>
              <w:tc>
                <w:tcPr>
                  <w:tcW w:w="2614" w:type="dxa"/>
                  <w:shd w:val="clear" w:color="auto" w:fill="auto"/>
                  <w:vAlign w:val="center"/>
                </w:tcPr>
                <w:p w14:paraId="09DD9737"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14FEC950" w14:textId="49ECD56E"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10</w:t>
                  </w:r>
                  <w:r w:rsidRPr="00527C49">
                    <w:rPr>
                      <w:rFonts w:ascii="宋体" w:hAnsi="宋体" w:cs="宋体" w:hint="eastAsia"/>
                      <w:color w:val="333333"/>
                      <w:kern w:val="0"/>
                      <w:sz w:val="24"/>
                      <w:szCs w:val="24"/>
                    </w:rPr>
                    <w:t>%</w:t>
                  </w:r>
                </w:p>
                <w:p w14:paraId="3C6B90A3" w14:textId="7EAD83CA" w:rsidR="003B6BA8"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bCs/>
                      <w:color w:val="000000"/>
                      <w:sz w:val="24"/>
                      <w:szCs w:val="24"/>
                    </w:rPr>
                    <w:t>双方合计：</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10</w:t>
                  </w:r>
                  <w:r w:rsidRPr="00527C49">
                    <w:rPr>
                      <w:rFonts w:ascii="宋体" w:hAnsi="宋体" w:cs="宋体" w:hint="eastAsia"/>
                      <w:color w:val="333333"/>
                      <w:kern w:val="0"/>
                      <w:sz w:val="24"/>
                      <w:szCs w:val="24"/>
                    </w:rPr>
                    <w:t>%</w:t>
                  </w:r>
                </w:p>
              </w:tc>
            </w:tr>
            <w:tr w:rsidR="003B6BA8" w:rsidRPr="00527C49" w14:paraId="6767C783" w14:textId="77777777" w:rsidTr="00B91611">
              <w:trPr>
                <w:trHeight w:val="1073"/>
              </w:trPr>
              <w:tc>
                <w:tcPr>
                  <w:tcW w:w="2390" w:type="dxa"/>
                  <w:vMerge/>
                  <w:shd w:val="clear" w:color="auto" w:fill="auto"/>
                </w:tcPr>
                <w:p w14:paraId="3CA977F1"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vAlign w:val="center"/>
                </w:tcPr>
                <w:p w14:paraId="4C6B2E32" w14:textId="25800B8D" w:rsidR="003B6BA8" w:rsidRPr="00527C49" w:rsidRDefault="003B6BA8" w:rsidP="00B91611">
                  <w:pPr>
                    <w:adjustRightInd w:val="0"/>
                    <w:snapToGrid w:val="0"/>
                    <w:spacing w:line="360" w:lineRule="auto"/>
                    <w:rPr>
                      <w:rFonts w:ascii="宋体" w:hAnsi="宋体" w:cs="宋体"/>
                      <w:color w:val="333333"/>
                      <w:kern w:val="0"/>
                      <w:sz w:val="24"/>
                      <w:szCs w:val="24"/>
                    </w:rPr>
                  </w:pPr>
                  <w:r w:rsidRPr="00527C49">
                    <w:rPr>
                      <w:rFonts w:ascii="宋体" w:hAnsi="宋体" w:cs="宋体" w:hint="eastAsia"/>
                      <w:color w:val="333333"/>
                      <w:kern w:val="0"/>
                      <w:sz w:val="24"/>
                      <w:szCs w:val="24"/>
                    </w:rPr>
                    <w:t>营口市</w:t>
                  </w:r>
                </w:p>
              </w:tc>
              <w:tc>
                <w:tcPr>
                  <w:tcW w:w="2614" w:type="dxa"/>
                  <w:shd w:val="clear" w:color="auto" w:fill="auto"/>
                  <w:vAlign w:val="center"/>
                </w:tcPr>
                <w:p w14:paraId="2B931655" w14:textId="77777777"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健之佳：0</w:t>
                  </w:r>
                </w:p>
                <w:p w14:paraId="44CC795E" w14:textId="1FFBB8C2" w:rsidR="003B6BA8" w:rsidRDefault="003B6BA8" w:rsidP="00B91611">
                  <w:pPr>
                    <w:adjustRightInd w:val="0"/>
                    <w:snapToGrid w:val="0"/>
                    <w:spacing w:line="360" w:lineRule="auto"/>
                    <w:rPr>
                      <w:rFonts w:ascii="宋体" w:hAnsi="宋体" w:cs="宋体"/>
                      <w:bCs/>
                      <w:color w:val="000000"/>
                      <w:sz w:val="24"/>
                      <w:szCs w:val="24"/>
                    </w:rPr>
                  </w:pPr>
                  <w:r>
                    <w:rPr>
                      <w:rFonts w:ascii="宋体" w:hAnsi="宋体" w:cs="宋体" w:hint="eastAsia"/>
                      <w:bCs/>
                      <w:color w:val="000000"/>
                      <w:sz w:val="24"/>
                      <w:szCs w:val="24"/>
                    </w:rPr>
                    <w:t>唐人医药：</w:t>
                  </w:r>
                  <w:r>
                    <w:rPr>
                      <w:rFonts w:ascii="宋体" w:hAnsi="宋体" w:cs="宋体"/>
                      <w:color w:val="333333"/>
                      <w:kern w:val="0"/>
                      <w:sz w:val="24"/>
                      <w:szCs w:val="24"/>
                    </w:rPr>
                    <w:t>0</w:t>
                  </w:r>
                  <w:r w:rsidRPr="00527C49">
                    <w:rPr>
                      <w:rFonts w:ascii="宋体" w:hAnsi="宋体" w:cs="宋体" w:hint="eastAsia"/>
                      <w:color w:val="333333"/>
                      <w:kern w:val="0"/>
                      <w:sz w:val="24"/>
                      <w:szCs w:val="24"/>
                    </w:rPr>
                    <w:t>-</w:t>
                  </w:r>
                  <w:r>
                    <w:rPr>
                      <w:rFonts w:ascii="宋体" w:hAnsi="宋体" w:cs="宋体"/>
                      <w:color w:val="333333"/>
                      <w:kern w:val="0"/>
                      <w:sz w:val="24"/>
                      <w:szCs w:val="24"/>
                    </w:rPr>
                    <w:t>5</w:t>
                  </w:r>
                  <w:r w:rsidRPr="00527C49">
                    <w:rPr>
                      <w:rFonts w:ascii="宋体" w:hAnsi="宋体" w:cs="宋体" w:hint="eastAsia"/>
                      <w:color w:val="333333"/>
                      <w:kern w:val="0"/>
                      <w:sz w:val="24"/>
                      <w:szCs w:val="24"/>
                    </w:rPr>
                    <w:t>%</w:t>
                  </w:r>
                </w:p>
                <w:p w14:paraId="46D7FF3E" w14:textId="7E21B373" w:rsidR="003B6BA8" w:rsidRDefault="003B6BA8" w:rsidP="00B91611">
                  <w:pPr>
                    <w:adjustRightInd w:val="0"/>
                    <w:snapToGrid w:val="0"/>
                    <w:spacing w:line="360" w:lineRule="auto"/>
                    <w:rPr>
                      <w:rFonts w:ascii="宋体" w:hAnsi="宋体" w:cs="宋体"/>
                      <w:bCs/>
                      <w:color w:val="000000"/>
                      <w:sz w:val="24"/>
                      <w:szCs w:val="24"/>
                    </w:rPr>
                  </w:pPr>
                  <w:r w:rsidRPr="00527C49">
                    <w:rPr>
                      <w:rFonts w:ascii="宋体" w:hAnsi="宋体" w:cs="宋体" w:hint="eastAsia"/>
                      <w:bCs/>
                      <w:color w:val="000000"/>
                      <w:sz w:val="24"/>
                      <w:szCs w:val="24"/>
                    </w:rPr>
                    <w:t>双方合计：</w:t>
                  </w:r>
                  <w:r>
                    <w:rPr>
                      <w:rFonts w:ascii="宋体" w:hAnsi="宋体" w:cs="宋体"/>
                      <w:color w:val="333333"/>
                      <w:kern w:val="0"/>
                      <w:sz w:val="24"/>
                      <w:szCs w:val="24"/>
                    </w:rPr>
                    <w:t>0</w:t>
                  </w:r>
                  <w:r w:rsidRPr="00527C49">
                    <w:rPr>
                      <w:rFonts w:ascii="宋体" w:hAnsi="宋体" w:cs="宋体" w:hint="eastAsia"/>
                      <w:color w:val="333333"/>
                      <w:kern w:val="0"/>
                      <w:sz w:val="24"/>
                      <w:szCs w:val="24"/>
                    </w:rPr>
                    <w:t>-</w:t>
                  </w:r>
                  <w:r>
                    <w:rPr>
                      <w:rFonts w:ascii="宋体" w:hAnsi="宋体" w:cs="宋体"/>
                      <w:color w:val="333333"/>
                      <w:kern w:val="0"/>
                      <w:sz w:val="24"/>
                      <w:szCs w:val="24"/>
                    </w:rPr>
                    <w:t>5</w:t>
                  </w:r>
                  <w:r w:rsidRPr="00527C49">
                    <w:rPr>
                      <w:rFonts w:ascii="宋体" w:hAnsi="宋体" w:cs="宋体" w:hint="eastAsia"/>
                      <w:color w:val="333333"/>
                      <w:kern w:val="0"/>
                      <w:sz w:val="24"/>
                      <w:szCs w:val="24"/>
                    </w:rPr>
                    <w:t>%</w:t>
                  </w:r>
                </w:p>
              </w:tc>
            </w:tr>
            <w:tr w:rsidR="003B6BA8" w:rsidRPr="00527C49" w14:paraId="5544FA94" w14:textId="77777777" w:rsidTr="005B5FEE">
              <w:trPr>
                <w:trHeight w:val="402"/>
              </w:trPr>
              <w:tc>
                <w:tcPr>
                  <w:tcW w:w="2390" w:type="dxa"/>
                  <w:vMerge/>
                  <w:shd w:val="clear" w:color="auto" w:fill="auto"/>
                </w:tcPr>
                <w:p w14:paraId="528962AF"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tcPr>
                <w:p w14:paraId="7B9BC7DC" w14:textId="402FEA50" w:rsidR="003B6BA8" w:rsidRPr="00527C49" w:rsidRDefault="003B6BA8" w:rsidP="006A0A52">
                  <w:pPr>
                    <w:adjustRightInd w:val="0"/>
                    <w:snapToGrid w:val="0"/>
                    <w:spacing w:line="360" w:lineRule="auto"/>
                    <w:jc w:val="left"/>
                    <w:rPr>
                      <w:rFonts w:ascii="宋体" w:hAnsi="宋体" w:cs="宋体"/>
                      <w:color w:val="333333"/>
                      <w:kern w:val="0"/>
                      <w:sz w:val="24"/>
                      <w:szCs w:val="24"/>
                    </w:rPr>
                  </w:pPr>
                  <w:r w:rsidRPr="00527C49">
                    <w:rPr>
                      <w:rFonts w:ascii="宋体" w:hAnsi="宋体" w:cs="宋体" w:hint="eastAsia"/>
                      <w:color w:val="333333"/>
                      <w:kern w:val="0"/>
                      <w:sz w:val="24"/>
                      <w:szCs w:val="24"/>
                    </w:rPr>
                    <w:t>锦州市</w:t>
                  </w:r>
                </w:p>
              </w:tc>
              <w:tc>
                <w:tcPr>
                  <w:tcW w:w="2614" w:type="dxa"/>
                  <w:shd w:val="clear" w:color="auto" w:fill="auto"/>
                </w:tcPr>
                <w:p w14:paraId="37242F40" w14:textId="77777777" w:rsidR="003B6BA8" w:rsidRDefault="003B6BA8" w:rsidP="006A0A52">
                  <w:pPr>
                    <w:adjustRightInd w:val="0"/>
                    <w:snapToGrid w:val="0"/>
                    <w:spacing w:line="360" w:lineRule="auto"/>
                    <w:jc w:val="left"/>
                    <w:rPr>
                      <w:rFonts w:ascii="宋体" w:hAnsi="宋体" w:cs="宋体"/>
                      <w:bCs/>
                      <w:color w:val="000000"/>
                      <w:sz w:val="24"/>
                      <w:szCs w:val="24"/>
                    </w:rPr>
                  </w:pPr>
                  <w:r>
                    <w:rPr>
                      <w:rFonts w:ascii="宋体" w:hAnsi="宋体" w:cs="宋体" w:hint="eastAsia"/>
                      <w:bCs/>
                      <w:color w:val="000000"/>
                      <w:sz w:val="24"/>
                      <w:szCs w:val="24"/>
                    </w:rPr>
                    <w:t>健之佳：0</w:t>
                  </w:r>
                </w:p>
                <w:p w14:paraId="670EB1B3" w14:textId="69453DBB" w:rsidR="003B6BA8" w:rsidRDefault="003B6BA8" w:rsidP="006A0A52">
                  <w:pPr>
                    <w:adjustRightInd w:val="0"/>
                    <w:snapToGrid w:val="0"/>
                    <w:spacing w:line="360" w:lineRule="auto"/>
                    <w:jc w:val="left"/>
                    <w:rPr>
                      <w:rFonts w:ascii="宋体" w:hAnsi="宋体" w:cs="宋体"/>
                      <w:color w:val="333333"/>
                      <w:kern w:val="0"/>
                      <w:sz w:val="24"/>
                      <w:szCs w:val="24"/>
                    </w:rPr>
                  </w:pPr>
                  <w:r>
                    <w:rPr>
                      <w:rFonts w:ascii="宋体" w:hAnsi="宋体" w:cs="宋体" w:hint="eastAsia"/>
                      <w:bCs/>
                      <w:color w:val="000000"/>
                      <w:sz w:val="24"/>
                      <w:szCs w:val="24"/>
                    </w:rPr>
                    <w:t>唐人医药：</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10</w:t>
                  </w:r>
                  <w:r w:rsidRPr="00527C49">
                    <w:rPr>
                      <w:rFonts w:ascii="宋体" w:hAnsi="宋体" w:cs="宋体" w:hint="eastAsia"/>
                      <w:color w:val="333333"/>
                      <w:kern w:val="0"/>
                      <w:sz w:val="24"/>
                      <w:szCs w:val="24"/>
                    </w:rPr>
                    <w:t>%</w:t>
                  </w:r>
                </w:p>
                <w:p w14:paraId="224F3F88" w14:textId="528A1557" w:rsidR="003B6BA8" w:rsidRDefault="003B6BA8" w:rsidP="006A0A52">
                  <w:pPr>
                    <w:adjustRightInd w:val="0"/>
                    <w:snapToGrid w:val="0"/>
                    <w:spacing w:line="360" w:lineRule="auto"/>
                    <w:jc w:val="left"/>
                    <w:rPr>
                      <w:rFonts w:ascii="宋体" w:hAnsi="宋体" w:cs="宋体"/>
                      <w:bCs/>
                      <w:color w:val="000000"/>
                      <w:sz w:val="24"/>
                      <w:szCs w:val="24"/>
                    </w:rPr>
                  </w:pPr>
                  <w:r w:rsidRPr="00527C49">
                    <w:rPr>
                      <w:rFonts w:ascii="宋体" w:hAnsi="宋体" w:cs="宋体" w:hint="eastAsia"/>
                      <w:bCs/>
                      <w:color w:val="000000"/>
                      <w:sz w:val="24"/>
                      <w:szCs w:val="24"/>
                    </w:rPr>
                    <w:lastRenderedPageBreak/>
                    <w:t>双方合计：</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r w:rsidRPr="00527C49">
                    <w:rPr>
                      <w:rFonts w:ascii="宋体" w:hAnsi="宋体" w:cs="宋体"/>
                      <w:color w:val="333333"/>
                      <w:kern w:val="0"/>
                      <w:sz w:val="24"/>
                      <w:szCs w:val="24"/>
                    </w:rPr>
                    <w:t>10</w:t>
                  </w:r>
                  <w:r w:rsidRPr="00527C49">
                    <w:rPr>
                      <w:rFonts w:ascii="宋体" w:hAnsi="宋体" w:cs="宋体" w:hint="eastAsia"/>
                      <w:color w:val="333333"/>
                      <w:kern w:val="0"/>
                      <w:sz w:val="24"/>
                      <w:szCs w:val="24"/>
                    </w:rPr>
                    <w:t>%</w:t>
                  </w:r>
                </w:p>
              </w:tc>
            </w:tr>
            <w:tr w:rsidR="003B6BA8" w:rsidRPr="00527C49" w14:paraId="282C99F9" w14:textId="77777777" w:rsidTr="00527C49">
              <w:trPr>
                <w:trHeight w:val="1073"/>
              </w:trPr>
              <w:tc>
                <w:tcPr>
                  <w:tcW w:w="2390" w:type="dxa"/>
                  <w:vMerge/>
                  <w:shd w:val="clear" w:color="auto" w:fill="auto"/>
                </w:tcPr>
                <w:p w14:paraId="76D7276D" w14:textId="77777777" w:rsidR="003B6BA8" w:rsidRPr="00527C49" w:rsidRDefault="003B6BA8" w:rsidP="006A0A52">
                  <w:pPr>
                    <w:adjustRightInd w:val="0"/>
                    <w:snapToGrid w:val="0"/>
                    <w:spacing w:line="360" w:lineRule="auto"/>
                    <w:jc w:val="left"/>
                    <w:rPr>
                      <w:rFonts w:ascii="宋体" w:hAnsi="宋体" w:cs="宋体"/>
                      <w:color w:val="333333"/>
                      <w:kern w:val="0"/>
                      <w:sz w:val="24"/>
                      <w:szCs w:val="24"/>
                    </w:rPr>
                  </w:pPr>
                </w:p>
              </w:tc>
              <w:tc>
                <w:tcPr>
                  <w:tcW w:w="1759" w:type="dxa"/>
                  <w:shd w:val="clear" w:color="auto" w:fill="auto"/>
                </w:tcPr>
                <w:p w14:paraId="37106B5F" w14:textId="521BB781" w:rsidR="003B6BA8" w:rsidRPr="00527C49" w:rsidRDefault="003B6BA8" w:rsidP="006A0A52">
                  <w:pPr>
                    <w:adjustRightInd w:val="0"/>
                    <w:snapToGrid w:val="0"/>
                    <w:spacing w:line="360" w:lineRule="auto"/>
                    <w:jc w:val="left"/>
                    <w:rPr>
                      <w:rFonts w:ascii="宋体" w:hAnsi="宋体" w:cs="宋体"/>
                      <w:color w:val="333333"/>
                      <w:kern w:val="0"/>
                      <w:sz w:val="24"/>
                      <w:szCs w:val="24"/>
                    </w:rPr>
                  </w:pPr>
                  <w:r>
                    <w:rPr>
                      <w:rFonts w:ascii="宋体" w:hAnsi="宋体" w:cs="宋体" w:hint="eastAsia"/>
                      <w:color w:val="333333"/>
                      <w:kern w:val="0"/>
                      <w:sz w:val="24"/>
                      <w:szCs w:val="24"/>
                    </w:rPr>
                    <w:t>沈阳市</w:t>
                  </w:r>
                </w:p>
              </w:tc>
              <w:tc>
                <w:tcPr>
                  <w:tcW w:w="2614" w:type="dxa"/>
                  <w:shd w:val="clear" w:color="auto" w:fill="auto"/>
                </w:tcPr>
                <w:p w14:paraId="511B915E" w14:textId="77777777" w:rsidR="003B6BA8" w:rsidRDefault="003B6BA8" w:rsidP="00070738">
                  <w:pPr>
                    <w:adjustRightInd w:val="0"/>
                    <w:snapToGrid w:val="0"/>
                    <w:spacing w:line="360" w:lineRule="auto"/>
                    <w:jc w:val="left"/>
                    <w:rPr>
                      <w:rFonts w:ascii="宋体" w:hAnsi="宋体" w:cs="宋体"/>
                      <w:bCs/>
                      <w:color w:val="000000"/>
                      <w:sz w:val="24"/>
                      <w:szCs w:val="24"/>
                    </w:rPr>
                  </w:pPr>
                  <w:r>
                    <w:rPr>
                      <w:rFonts w:ascii="宋体" w:hAnsi="宋体" w:cs="宋体" w:hint="eastAsia"/>
                      <w:bCs/>
                      <w:color w:val="000000"/>
                      <w:sz w:val="24"/>
                      <w:szCs w:val="24"/>
                    </w:rPr>
                    <w:t>健之佳：0</w:t>
                  </w:r>
                </w:p>
                <w:p w14:paraId="29A4B019" w14:textId="6FB3BB71" w:rsidR="003B6BA8" w:rsidRDefault="003B6BA8" w:rsidP="00070738">
                  <w:pPr>
                    <w:adjustRightInd w:val="0"/>
                    <w:snapToGrid w:val="0"/>
                    <w:spacing w:line="360" w:lineRule="auto"/>
                    <w:jc w:val="left"/>
                    <w:rPr>
                      <w:rFonts w:ascii="宋体" w:hAnsi="宋体" w:cs="宋体"/>
                      <w:color w:val="333333"/>
                      <w:kern w:val="0"/>
                      <w:sz w:val="24"/>
                      <w:szCs w:val="24"/>
                    </w:rPr>
                  </w:pPr>
                  <w:r>
                    <w:rPr>
                      <w:rFonts w:ascii="宋体" w:hAnsi="宋体" w:cs="宋体" w:hint="eastAsia"/>
                      <w:bCs/>
                      <w:color w:val="000000"/>
                      <w:sz w:val="24"/>
                      <w:szCs w:val="24"/>
                    </w:rPr>
                    <w:t>唐人医药：0-</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p>
                <w:p w14:paraId="0BF3EF36" w14:textId="043A5A6A" w:rsidR="003B6BA8" w:rsidRDefault="003B6BA8" w:rsidP="00070738">
                  <w:pPr>
                    <w:adjustRightInd w:val="0"/>
                    <w:snapToGrid w:val="0"/>
                    <w:spacing w:line="360" w:lineRule="auto"/>
                    <w:jc w:val="left"/>
                    <w:rPr>
                      <w:rFonts w:ascii="宋体" w:hAnsi="宋体" w:cs="宋体"/>
                      <w:bCs/>
                      <w:color w:val="000000"/>
                      <w:sz w:val="24"/>
                      <w:szCs w:val="24"/>
                    </w:rPr>
                  </w:pPr>
                  <w:r w:rsidRPr="00527C49">
                    <w:rPr>
                      <w:rFonts w:ascii="宋体" w:hAnsi="宋体" w:cs="宋体" w:hint="eastAsia"/>
                      <w:bCs/>
                      <w:color w:val="000000"/>
                      <w:sz w:val="24"/>
                      <w:szCs w:val="24"/>
                    </w:rPr>
                    <w:t>双方合计：</w:t>
                  </w:r>
                  <w:r>
                    <w:rPr>
                      <w:rFonts w:ascii="宋体" w:hAnsi="宋体" w:cs="宋体" w:hint="eastAsia"/>
                      <w:bCs/>
                      <w:color w:val="000000"/>
                      <w:sz w:val="24"/>
                      <w:szCs w:val="24"/>
                    </w:rPr>
                    <w:t>0-</w:t>
                  </w:r>
                  <w:r w:rsidRPr="00527C49">
                    <w:rPr>
                      <w:rFonts w:ascii="宋体" w:hAnsi="宋体" w:cs="宋体"/>
                      <w:color w:val="333333"/>
                      <w:kern w:val="0"/>
                      <w:sz w:val="24"/>
                      <w:szCs w:val="24"/>
                    </w:rPr>
                    <w:t>5</w:t>
                  </w:r>
                  <w:r w:rsidRPr="00527C49">
                    <w:rPr>
                      <w:rFonts w:ascii="宋体" w:hAnsi="宋体" w:cs="宋体" w:hint="eastAsia"/>
                      <w:color w:val="333333"/>
                      <w:kern w:val="0"/>
                      <w:sz w:val="24"/>
                      <w:szCs w:val="24"/>
                    </w:rPr>
                    <w:t>%</w:t>
                  </w:r>
                </w:p>
              </w:tc>
            </w:tr>
          </w:tbl>
          <w:p w14:paraId="7D4CAE2F" w14:textId="097F9F1F" w:rsidR="006B719A" w:rsidRPr="00527C49" w:rsidRDefault="006B719A" w:rsidP="006A0A52">
            <w:pPr>
              <w:spacing w:line="360" w:lineRule="auto"/>
              <w:rPr>
                <w:rFonts w:ascii="宋体" w:hAnsi="宋体" w:cs="宋体"/>
                <w:color w:val="333333"/>
                <w:kern w:val="0"/>
                <w:sz w:val="24"/>
                <w:szCs w:val="24"/>
              </w:rPr>
            </w:pPr>
          </w:p>
        </w:tc>
      </w:tr>
    </w:tbl>
    <w:p w14:paraId="3A2AB86F" w14:textId="77777777" w:rsidR="00DC0637" w:rsidRDefault="00DC0637"/>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C04BD" w14:textId="77777777" w:rsidR="00E771C7" w:rsidRDefault="00E771C7" w:rsidP="00641A21">
      <w:r>
        <w:separator/>
      </w:r>
    </w:p>
  </w:endnote>
  <w:endnote w:type="continuationSeparator" w:id="0">
    <w:p w14:paraId="2DF3FAB4" w14:textId="77777777" w:rsidR="00E771C7" w:rsidRDefault="00E771C7"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C2BBF" w14:textId="77777777" w:rsidR="00E771C7" w:rsidRDefault="00E771C7" w:rsidP="00641A21">
      <w:r>
        <w:separator/>
      </w:r>
    </w:p>
  </w:footnote>
  <w:footnote w:type="continuationSeparator" w:id="0">
    <w:p w14:paraId="65093ABD" w14:textId="77777777" w:rsidR="00E771C7" w:rsidRDefault="00E771C7" w:rsidP="00641A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30BD"/>
    <w:rsid w:val="00037065"/>
    <w:rsid w:val="00060BE3"/>
    <w:rsid w:val="00061596"/>
    <w:rsid w:val="00070738"/>
    <w:rsid w:val="000C02B3"/>
    <w:rsid w:val="000D5D73"/>
    <w:rsid w:val="000D7EBA"/>
    <w:rsid w:val="000F13B3"/>
    <w:rsid w:val="001164CD"/>
    <w:rsid w:val="00155717"/>
    <w:rsid w:val="00166498"/>
    <w:rsid w:val="00171D4A"/>
    <w:rsid w:val="001837A3"/>
    <w:rsid w:val="00187366"/>
    <w:rsid w:val="00195954"/>
    <w:rsid w:val="00196337"/>
    <w:rsid w:val="001F1DFF"/>
    <w:rsid w:val="001F433E"/>
    <w:rsid w:val="002128C8"/>
    <w:rsid w:val="00213D84"/>
    <w:rsid w:val="00223706"/>
    <w:rsid w:val="00233C7B"/>
    <w:rsid w:val="00286810"/>
    <w:rsid w:val="002E2783"/>
    <w:rsid w:val="002F4968"/>
    <w:rsid w:val="0037080C"/>
    <w:rsid w:val="00376293"/>
    <w:rsid w:val="003A454A"/>
    <w:rsid w:val="003B6BA8"/>
    <w:rsid w:val="003C0AEB"/>
    <w:rsid w:val="003C44B7"/>
    <w:rsid w:val="003C7CDE"/>
    <w:rsid w:val="00413892"/>
    <w:rsid w:val="004363C4"/>
    <w:rsid w:val="00442E72"/>
    <w:rsid w:val="0044563A"/>
    <w:rsid w:val="0045414D"/>
    <w:rsid w:val="00462D52"/>
    <w:rsid w:val="0046323B"/>
    <w:rsid w:val="00474915"/>
    <w:rsid w:val="0049394E"/>
    <w:rsid w:val="00496AFA"/>
    <w:rsid w:val="004A4CF5"/>
    <w:rsid w:val="004B7B67"/>
    <w:rsid w:val="004C2CEF"/>
    <w:rsid w:val="004D1601"/>
    <w:rsid w:val="004D4B4C"/>
    <w:rsid w:val="004D6B39"/>
    <w:rsid w:val="004E2D1F"/>
    <w:rsid w:val="004F7688"/>
    <w:rsid w:val="00527C49"/>
    <w:rsid w:val="005314ED"/>
    <w:rsid w:val="0053405E"/>
    <w:rsid w:val="00542DEA"/>
    <w:rsid w:val="005602EB"/>
    <w:rsid w:val="00561F91"/>
    <w:rsid w:val="00567488"/>
    <w:rsid w:val="00571711"/>
    <w:rsid w:val="00582B6A"/>
    <w:rsid w:val="00597AC8"/>
    <w:rsid w:val="005B5FEE"/>
    <w:rsid w:val="005C4BA5"/>
    <w:rsid w:val="005D2995"/>
    <w:rsid w:val="005D509C"/>
    <w:rsid w:val="005E6086"/>
    <w:rsid w:val="00614262"/>
    <w:rsid w:val="00641A21"/>
    <w:rsid w:val="006467D8"/>
    <w:rsid w:val="00666188"/>
    <w:rsid w:val="00680BFB"/>
    <w:rsid w:val="00687630"/>
    <w:rsid w:val="00692D95"/>
    <w:rsid w:val="006A0A52"/>
    <w:rsid w:val="006A33A1"/>
    <w:rsid w:val="006A531B"/>
    <w:rsid w:val="006B719A"/>
    <w:rsid w:val="006E0717"/>
    <w:rsid w:val="006F7693"/>
    <w:rsid w:val="00710140"/>
    <w:rsid w:val="00714872"/>
    <w:rsid w:val="0074650C"/>
    <w:rsid w:val="0076339D"/>
    <w:rsid w:val="0077255E"/>
    <w:rsid w:val="007B5E6E"/>
    <w:rsid w:val="007C679D"/>
    <w:rsid w:val="007E60D4"/>
    <w:rsid w:val="007F2275"/>
    <w:rsid w:val="008209AC"/>
    <w:rsid w:val="0082613D"/>
    <w:rsid w:val="008301A9"/>
    <w:rsid w:val="00834359"/>
    <w:rsid w:val="008560F1"/>
    <w:rsid w:val="00862C72"/>
    <w:rsid w:val="00862E45"/>
    <w:rsid w:val="0089518D"/>
    <w:rsid w:val="008A61C2"/>
    <w:rsid w:val="008E19AF"/>
    <w:rsid w:val="008E4CA0"/>
    <w:rsid w:val="008E7442"/>
    <w:rsid w:val="008F31FC"/>
    <w:rsid w:val="008F442B"/>
    <w:rsid w:val="008F7D84"/>
    <w:rsid w:val="00915F0F"/>
    <w:rsid w:val="009225D8"/>
    <w:rsid w:val="00943939"/>
    <w:rsid w:val="009532DF"/>
    <w:rsid w:val="00960896"/>
    <w:rsid w:val="00981FC0"/>
    <w:rsid w:val="00997019"/>
    <w:rsid w:val="009A4BBB"/>
    <w:rsid w:val="009A5029"/>
    <w:rsid w:val="009B2483"/>
    <w:rsid w:val="009B28AC"/>
    <w:rsid w:val="009C0184"/>
    <w:rsid w:val="009C2F36"/>
    <w:rsid w:val="009C4217"/>
    <w:rsid w:val="009D38D5"/>
    <w:rsid w:val="009F0052"/>
    <w:rsid w:val="00A3153B"/>
    <w:rsid w:val="00A42773"/>
    <w:rsid w:val="00A53A60"/>
    <w:rsid w:val="00A53F26"/>
    <w:rsid w:val="00A902E6"/>
    <w:rsid w:val="00A94705"/>
    <w:rsid w:val="00AA0CC5"/>
    <w:rsid w:val="00AB01C2"/>
    <w:rsid w:val="00AC14B8"/>
    <w:rsid w:val="00AC1B81"/>
    <w:rsid w:val="00AE1AB0"/>
    <w:rsid w:val="00B00B8C"/>
    <w:rsid w:val="00B16AFE"/>
    <w:rsid w:val="00B32C95"/>
    <w:rsid w:val="00B33767"/>
    <w:rsid w:val="00B65DD5"/>
    <w:rsid w:val="00B74DE7"/>
    <w:rsid w:val="00B91611"/>
    <w:rsid w:val="00B976BD"/>
    <w:rsid w:val="00BB165A"/>
    <w:rsid w:val="00BB28F5"/>
    <w:rsid w:val="00BB74E7"/>
    <w:rsid w:val="00BC75C8"/>
    <w:rsid w:val="00BD10B6"/>
    <w:rsid w:val="00BF0F55"/>
    <w:rsid w:val="00C07076"/>
    <w:rsid w:val="00C2082B"/>
    <w:rsid w:val="00C37D84"/>
    <w:rsid w:val="00C41237"/>
    <w:rsid w:val="00C462C7"/>
    <w:rsid w:val="00CB00DF"/>
    <w:rsid w:val="00CB28D6"/>
    <w:rsid w:val="00CF508C"/>
    <w:rsid w:val="00CF5FBD"/>
    <w:rsid w:val="00D378E3"/>
    <w:rsid w:val="00D46798"/>
    <w:rsid w:val="00D51657"/>
    <w:rsid w:val="00D5665A"/>
    <w:rsid w:val="00D6248E"/>
    <w:rsid w:val="00D70984"/>
    <w:rsid w:val="00D73C72"/>
    <w:rsid w:val="00D74486"/>
    <w:rsid w:val="00D97F28"/>
    <w:rsid w:val="00DA1210"/>
    <w:rsid w:val="00DB6326"/>
    <w:rsid w:val="00DC0637"/>
    <w:rsid w:val="00DE5F1C"/>
    <w:rsid w:val="00E03AE9"/>
    <w:rsid w:val="00E0592B"/>
    <w:rsid w:val="00E15CF5"/>
    <w:rsid w:val="00E31738"/>
    <w:rsid w:val="00E4556B"/>
    <w:rsid w:val="00E64C73"/>
    <w:rsid w:val="00E65B17"/>
    <w:rsid w:val="00E771C7"/>
    <w:rsid w:val="00E86786"/>
    <w:rsid w:val="00E87903"/>
    <w:rsid w:val="00EA1290"/>
    <w:rsid w:val="00EB6258"/>
    <w:rsid w:val="00ED2A9D"/>
    <w:rsid w:val="00ED2F80"/>
    <w:rsid w:val="00F1624E"/>
    <w:rsid w:val="00F32699"/>
    <w:rsid w:val="00F32F8A"/>
    <w:rsid w:val="00F4445D"/>
    <w:rsid w:val="00F76C4D"/>
    <w:rsid w:val="00F810AA"/>
    <w:rsid w:val="00F87319"/>
    <w:rsid w:val="00FB2B55"/>
    <w:rsid w:val="00FB3826"/>
    <w:rsid w:val="00FB43EC"/>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 w:type="character" w:styleId="a9">
    <w:name w:val="annotation reference"/>
    <w:basedOn w:val="a0"/>
    <w:uiPriority w:val="99"/>
    <w:semiHidden/>
    <w:unhideWhenUsed/>
    <w:rsid w:val="00943939"/>
    <w:rPr>
      <w:sz w:val="21"/>
      <w:szCs w:val="21"/>
    </w:rPr>
  </w:style>
  <w:style w:type="paragraph" w:styleId="aa">
    <w:name w:val="annotation text"/>
    <w:basedOn w:val="a"/>
    <w:link w:val="ab"/>
    <w:uiPriority w:val="99"/>
    <w:semiHidden/>
    <w:unhideWhenUsed/>
    <w:rsid w:val="00943939"/>
    <w:pPr>
      <w:jc w:val="left"/>
    </w:pPr>
  </w:style>
  <w:style w:type="character" w:customStyle="1" w:styleId="ab">
    <w:name w:val="批注文字 字符"/>
    <w:basedOn w:val="a0"/>
    <w:link w:val="aa"/>
    <w:uiPriority w:val="99"/>
    <w:semiHidden/>
    <w:rsid w:val="00943939"/>
    <w:rPr>
      <w:rFonts w:ascii="Calibri" w:eastAsia="宋体" w:hAnsi="Calibri" w:cs="Times New Roman"/>
      <w:kern w:val="2"/>
      <w:sz w:val="21"/>
      <w:szCs w:val="22"/>
    </w:rPr>
  </w:style>
  <w:style w:type="paragraph" w:styleId="ac">
    <w:name w:val="annotation subject"/>
    <w:basedOn w:val="aa"/>
    <w:next w:val="aa"/>
    <w:link w:val="ad"/>
    <w:uiPriority w:val="99"/>
    <w:semiHidden/>
    <w:unhideWhenUsed/>
    <w:rsid w:val="00943939"/>
    <w:rPr>
      <w:b/>
      <w:bCs/>
    </w:rPr>
  </w:style>
  <w:style w:type="character" w:customStyle="1" w:styleId="ad">
    <w:name w:val="批注主题 字符"/>
    <w:basedOn w:val="ab"/>
    <w:link w:val="ac"/>
    <w:uiPriority w:val="99"/>
    <w:semiHidden/>
    <w:rsid w:val="00943939"/>
    <w:rPr>
      <w:rFonts w:ascii="Calibri" w:eastAsia="宋体" w:hAnsi="Calibri" w:cs="Times New Roman"/>
      <w:b/>
      <w:bCs/>
      <w:kern w:val="2"/>
      <w:sz w:val="21"/>
      <w:szCs w:val="22"/>
    </w:rPr>
  </w:style>
  <w:style w:type="paragraph" w:styleId="ae">
    <w:name w:val="List Paragraph"/>
    <w:basedOn w:val="a"/>
    <w:uiPriority w:val="99"/>
    <w:rsid w:val="00AC1B81"/>
    <w:pPr>
      <w:ind w:firstLineChars="200" w:firstLine="420"/>
    </w:pPr>
  </w:style>
  <w:style w:type="paragraph" w:styleId="af">
    <w:name w:val="Revision"/>
    <w:hidden/>
    <w:uiPriority w:val="99"/>
    <w:semiHidden/>
    <w:rsid w:val="00680BFB"/>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86</cp:revision>
  <dcterms:created xsi:type="dcterms:W3CDTF">2021-03-02T15:47:00Z</dcterms:created>
  <dcterms:modified xsi:type="dcterms:W3CDTF">2022-07-21T09:29:00Z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