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B67DD8" w:rsidRDefault="00094095" w:rsidP="00B67DD8">
      <w:pPr>
        <w:spacing w:line="440" w:lineRule="exact"/>
        <w:jc w:val="center"/>
        <w:rPr>
          <w:rFonts w:ascii="仿宋" w:eastAsia="仿宋" w:hAnsi="仿宋"/>
          <w:b/>
          <w:sz w:val="30"/>
          <w:szCs w:val="30"/>
        </w:rPr>
      </w:pPr>
      <w:r w:rsidRPr="00B67DD8">
        <w:rPr>
          <w:rFonts w:ascii="仿宋" w:eastAsia="仿宋" w:hAnsi="仿宋"/>
          <w:b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2A762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伊藤忠商事株式会社收购富基有限公司股权案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2A7628" w:rsidP="002A762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2018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11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14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日，伊藤忠、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富基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及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富基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现股东签署《股权购买协议》，伊藤忠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从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富基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现股东处取得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以现金方式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收购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富基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10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的股权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从而合计持有富基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20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股权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。该收购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完成后，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富基</w:t>
            </w:r>
            <w:r w:rsidRPr="002A7628">
              <w:rPr>
                <w:rFonts w:ascii="Times New Roman" w:eastAsia="仿宋_GB2312" w:hAnsi="Times New Roman"/>
                <w:sz w:val="28"/>
                <w:szCs w:val="28"/>
              </w:rPr>
              <w:t>将由伊藤忠和黄氏家族共同控制。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2A7628" w:rsidRPr="002A7628">
              <w:rPr>
                <w:rFonts w:ascii="Times New Roman" w:eastAsia="仿宋_GB2312" w:hAnsi="Times New Roman"/>
                <w:bCs/>
                <w:sz w:val="28"/>
                <w:szCs w:val="28"/>
              </w:rPr>
              <w:t>伊藤忠商事株式会社</w:t>
            </w:r>
          </w:p>
        </w:tc>
        <w:tc>
          <w:tcPr>
            <w:tcW w:w="5153" w:type="dxa"/>
          </w:tcPr>
          <w:p w:rsidR="00094095" w:rsidRPr="002A7628" w:rsidRDefault="002A7628" w:rsidP="001A4A1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A7628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伊藤忠为综合贸易商社，其主要业务为：在纤维、机械、金属、能源、化工品、粮油食品、生活资材及住居、信息通信、保险、物流、建设、金融等各领域从事国内贸易，进出口贸易，三方贸易，以及国内外事业投资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2A7628" w:rsidRPr="002A7628">
              <w:rPr>
                <w:rFonts w:ascii="Times New Roman" w:eastAsia="仿宋_GB2312" w:hAnsi="Times New Roman"/>
                <w:bCs/>
                <w:sz w:val="28"/>
                <w:szCs w:val="28"/>
              </w:rPr>
              <w:t>富基有限公司</w:t>
            </w:r>
          </w:p>
        </w:tc>
        <w:tc>
          <w:tcPr>
            <w:tcW w:w="5153" w:type="dxa"/>
          </w:tcPr>
          <w:p w:rsidR="00094095" w:rsidRPr="007A6E43" w:rsidRDefault="002A762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自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2003</w:t>
            </w: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年设立以来，富基通过杏泰国际贸易（上海）有限公司及其子公司（与富基合称“杏泰集团”）在中国市场上面向医疗机构、从事血液净化设备及耗材的销售业务。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4A29FA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4A29FA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1A4A12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1A4A12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A7628" w:rsidRPr="002A7628" w:rsidRDefault="00B67DD8" w:rsidP="002A762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</w:t>
            </w:r>
            <w:r w:rsidR="002A7628"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血液净化</w:t>
            </w:r>
            <w:r w:rsidR="002A7628" w:rsidRPr="002A7628">
              <w:rPr>
                <w:rFonts w:ascii="Times New Roman" w:eastAsia="仿宋_GB2312" w:hAnsi="Times New Roman"/>
                <w:sz w:val="28"/>
                <w:szCs w:val="28"/>
              </w:rPr>
              <w:t>设备及</w:t>
            </w:r>
            <w:r w:rsidR="002A7628"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耗材的销售市场</w:t>
            </w:r>
          </w:p>
          <w:p w:rsidR="00B67DD8" w:rsidRPr="002A7628" w:rsidRDefault="00B67DD8" w:rsidP="002A762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相关地域市场：</w:t>
            </w:r>
            <w:bookmarkStart w:id="0" w:name="_GoBack"/>
            <w:bookmarkEnd w:id="0"/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</w:p>
          <w:p w:rsid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市场份额：</w:t>
            </w:r>
          </w:p>
          <w:p w:rsidR="00B67DD8" w:rsidRDefault="002A7628" w:rsidP="002A762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A7628">
              <w:rPr>
                <w:rFonts w:ascii="Times New Roman" w:eastAsia="仿宋_GB2312" w:hAnsi="Times New Roman" w:hint="eastAsia"/>
                <w:sz w:val="28"/>
                <w:szCs w:val="28"/>
              </w:rPr>
              <w:t>杏泰集团</w:t>
            </w:r>
            <w:r w:rsidR="00B67DD8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0-5%</w:t>
            </w:r>
          </w:p>
          <w:p w:rsidR="00D91A69" w:rsidRPr="007A6E43" w:rsidRDefault="00D91A69" w:rsidP="002A762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D91A69">
              <w:rPr>
                <w:rFonts w:ascii="Times New Roman" w:eastAsia="仿宋_GB2312" w:hAnsi="Times New Roman"/>
                <w:bCs/>
                <w:sz w:val="28"/>
                <w:szCs w:val="28"/>
              </w:rPr>
              <w:t>伊藤忠商事株式会社</w:t>
            </w:r>
            <w:r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bCs/>
                <w:sz w:val="28"/>
                <w:szCs w:val="28"/>
              </w:rPr>
              <w:t>0</w:t>
            </w:r>
            <w:r>
              <w:rPr>
                <w:rFonts w:ascii="Times New Roman" w:eastAsia="仿宋_GB2312" w:hAnsi="Times New Roman"/>
                <w:bCs/>
                <w:sz w:val="28"/>
                <w:szCs w:val="28"/>
              </w:rPr>
              <w:t>%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5F167B" w:rsidRPr="007A6E43" w:rsidRDefault="005F167B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7A6E43">
        <w:rPr>
          <w:rFonts w:ascii="Times New Roman" w:eastAsia="楷体_GB2312" w:hAnsi="Times New Roman"/>
          <w:sz w:val="24"/>
          <w:szCs w:val="24"/>
        </w:rPr>
        <w:t>注解：</w:t>
      </w:r>
    </w:p>
    <w:p w:rsidR="005F167B" w:rsidRPr="007A6E43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7A6E43">
        <w:rPr>
          <w:rFonts w:ascii="Times New Roman" w:eastAsia="楷体_GB2312" w:hAnsi="Times New Roman"/>
          <w:sz w:val="24"/>
          <w:szCs w:val="24"/>
        </w:rPr>
        <w:t>1</w:t>
      </w:r>
      <w:r w:rsidRPr="007A6E43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7A6E43">
        <w:rPr>
          <w:rFonts w:ascii="Times New Roman" w:eastAsia="楷体_GB2312" w:hAnsi="Times New Roman"/>
          <w:sz w:val="24"/>
          <w:szCs w:val="24"/>
        </w:rPr>
        <w:t>1-3</w:t>
      </w:r>
      <w:r w:rsidRPr="007A6E43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A6E43">
        <w:rPr>
          <w:rFonts w:ascii="Times New Roman" w:eastAsia="楷体_GB2312" w:hAnsi="Times New Roman"/>
          <w:sz w:val="24"/>
          <w:szCs w:val="24"/>
        </w:rPr>
        <w:t>5%</w:t>
      </w:r>
      <w:r w:rsidRPr="007A6E43">
        <w:rPr>
          <w:rFonts w:ascii="Times New Roman" w:eastAsia="楷体_GB2312" w:hAnsi="Times New Roman"/>
          <w:sz w:val="24"/>
          <w:szCs w:val="24"/>
        </w:rPr>
        <w:t>。</w:t>
      </w:r>
      <w:r w:rsidRPr="007A6E43">
        <w:rPr>
          <w:rFonts w:ascii="Times New Roman" w:eastAsia="楷体_GB2312" w:hAnsi="Times New Roman"/>
          <w:sz w:val="24"/>
          <w:szCs w:val="24"/>
        </w:rPr>
        <w:t>1-3</w:t>
      </w:r>
      <w:r w:rsidRPr="007A6E43">
        <w:rPr>
          <w:rFonts w:ascii="Times New Roman" w:eastAsia="楷体_GB2312" w:hAnsi="Times New Roman"/>
          <w:sz w:val="24"/>
          <w:szCs w:val="24"/>
        </w:rPr>
        <w:t>项可以多选，也可单选；没有勾选的，视为本集中不涉及该类型交易。</w:t>
      </w:r>
    </w:p>
    <w:p w:rsidR="00094095" w:rsidRPr="007A6E43" w:rsidRDefault="005F167B" w:rsidP="00BB2377">
      <w:pPr>
        <w:spacing w:line="360" w:lineRule="auto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 w:rsidRPr="007A6E43">
        <w:rPr>
          <w:rFonts w:ascii="Times New Roman" w:eastAsia="楷体_GB2312" w:hAnsi="Times New Roman"/>
          <w:sz w:val="24"/>
          <w:szCs w:val="24"/>
        </w:rPr>
        <w:t>2</w:t>
      </w:r>
      <w:r w:rsidRPr="007A6E43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7A6E43">
        <w:rPr>
          <w:rFonts w:ascii="Times New Roman" w:eastAsia="楷体_GB2312" w:hAnsi="Times New Roman"/>
          <w:sz w:val="24"/>
          <w:szCs w:val="24"/>
        </w:rPr>
        <w:t>4</w:t>
      </w:r>
      <w:r w:rsidRPr="007A6E43">
        <w:rPr>
          <w:rFonts w:ascii="Times New Roman" w:eastAsia="楷体_GB2312" w:hAnsi="Times New Roman"/>
          <w:sz w:val="24"/>
          <w:szCs w:val="24"/>
        </w:rPr>
        <w:t>项、第</w:t>
      </w:r>
      <w:r w:rsidRPr="007A6E43">
        <w:rPr>
          <w:rFonts w:ascii="Times New Roman" w:eastAsia="楷体_GB2312" w:hAnsi="Times New Roman"/>
          <w:sz w:val="24"/>
          <w:szCs w:val="24"/>
        </w:rPr>
        <w:t>5</w:t>
      </w:r>
      <w:r w:rsidRPr="007A6E43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7A6E43">
        <w:rPr>
          <w:rFonts w:ascii="Times New Roman" w:eastAsia="楷体_GB2312" w:hAnsi="Times New Roman"/>
          <w:sz w:val="24"/>
          <w:szCs w:val="24"/>
        </w:rPr>
        <w:br/>
        <w:t xml:space="preserve">    3</w:t>
      </w:r>
      <w:r w:rsidRPr="007A6E43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7A6E43">
        <w:rPr>
          <w:rFonts w:ascii="Times New Roman" w:eastAsia="楷体_GB2312" w:hAnsi="Times New Roman"/>
          <w:sz w:val="24"/>
          <w:szCs w:val="24"/>
        </w:rPr>
        <w:t>1</w:t>
      </w:r>
      <w:r w:rsidRPr="007A6E43">
        <w:rPr>
          <w:rFonts w:ascii="Times New Roman" w:eastAsia="楷体_GB2312" w:hAnsi="Times New Roman"/>
          <w:sz w:val="24"/>
          <w:szCs w:val="24"/>
        </w:rPr>
        <w:t>项和第</w:t>
      </w:r>
      <w:r w:rsidRPr="007A6E43">
        <w:rPr>
          <w:rFonts w:ascii="Times New Roman" w:eastAsia="楷体_GB2312" w:hAnsi="Times New Roman"/>
          <w:sz w:val="24"/>
          <w:szCs w:val="24"/>
        </w:rPr>
        <w:t>6</w:t>
      </w:r>
      <w:r w:rsidRPr="007A6E43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A6E43">
        <w:rPr>
          <w:rFonts w:ascii="Times New Roman" w:eastAsia="楷体_GB2312" w:hAnsi="Times New Roman"/>
          <w:sz w:val="24"/>
          <w:szCs w:val="24"/>
        </w:rPr>
        <w:t>5%</w:t>
      </w:r>
      <w:r w:rsidRPr="007A6E43">
        <w:rPr>
          <w:rFonts w:ascii="Times New Roman" w:eastAsia="楷体_GB2312" w:hAnsi="Times New Roman"/>
          <w:sz w:val="24"/>
          <w:szCs w:val="24"/>
        </w:rPr>
        <w:t>。</w:t>
      </w: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F83" w:rsidRDefault="009D7F83" w:rsidP="00094095">
      <w:r>
        <w:separator/>
      </w:r>
    </w:p>
  </w:endnote>
  <w:endnote w:type="continuationSeparator" w:id="0">
    <w:p w:rsidR="009D7F83" w:rsidRDefault="009D7F8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F83" w:rsidRDefault="009D7F83" w:rsidP="00094095">
      <w:r>
        <w:separator/>
      </w:r>
    </w:p>
  </w:footnote>
  <w:footnote w:type="continuationSeparator" w:id="0">
    <w:p w:rsidR="009D7F83" w:rsidRDefault="009D7F83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F90F2A"/>
    <w:multiLevelType w:val="hybridMultilevel"/>
    <w:tmpl w:val="75E8D080"/>
    <w:lvl w:ilvl="0" w:tplc="B12443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A4A12"/>
    <w:rsid w:val="0020710D"/>
    <w:rsid w:val="00245776"/>
    <w:rsid w:val="002A7628"/>
    <w:rsid w:val="002F2D60"/>
    <w:rsid w:val="00307976"/>
    <w:rsid w:val="003F7F2C"/>
    <w:rsid w:val="00462174"/>
    <w:rsid w:val="004A29FA"/>
    <w:rsid w:val="004D63C1"/>
    <w:rsid w:val="004F3BF8"/>
    <w:rsid w:val="004F5F73"/>
    <w:rsid w:val="005F167B"/>
    <w:rsid w:val="007A6E43"/>
    <w:rsid w:val="007B0FA1"/>
    <w:rsid w:val="008E5D22"/>
    <w:rsid w:val="00937CFD"/>
    <w:rsid w:val="009D7F83"/>
    <w:rsid w:val="00AA178C"/>
    <w:rsid w:val="00B205CD"/>
    <w:rsid w:val="00B67DD8"/>
    <w:rsid w:val="00BA0750"/>
    <w:rsid w:val="00BB2377"/>
    <w:rsid w:val="00C9068E"/>
    <w:rsid w:val="00C96B80"/>
    <w:rsid w:val="00CF13DB"/>
    <w:rsid w:val="00D21777"/>
    <w:rsid w:val="00D91A69"/>
    <w:rsid w:val="00E81B19"/>
    <w:rsid w:val="00ED21B1"/>
    <w:rsid w:val="00F85CE2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2A76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DD0E9E-A59D-436C-A656-AF499F6CF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LiHe_Kevin</cp:lastModifiedBy>
  <cp:revision>3</cp:revision>
  <cp:lastPrinted>2014-10-08T02:48:00Z</cp:lastPrinted>
  <dcterms:created xsi:type="dcterms:W3CDTF">2019-01-02T02:49:00Z</dcterms:created>
  <dcterms:modified xsi:type="dcterms:W3CDTF">2019-01-02T02:50:00Z</dcterms:modified>
</cp:coreProperties>
</file>