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CD5" w:rsidRPr="00507372" w:rsidRDefault="00502CD5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bookmarkStart w:id="0" w:name="_GoBack"/>
      <w:bookmarkEnd w:id="0"/>
      <w:r w:rsidRPr="00507372">
        <w:rPr>
          <w:rFonts w:ascii="Times New Roman" w:eastAsia="仿宋" w:hAnsi="Times New Roman"/>
          <w:b/>
          <w:sz w:val="24"/>
          <w:szCs w:val="24"/>
        </w:rPr>
        <w:t>经营者集中简易案件公示表</w:t>
      </w:r>
    </w:p>
    <w:p w:rsidR="00502CD5" w:rsidRPr="00507372" w:rsidRDefault="00502CD5" w:rsidP="00507372">
      <w:pPr>
        <w:spacing w:line="440" w:lineRule="exact"/>
        <w:ind w:firstLineChars="302" w:firstLine="725"/>
        <w:rPr>
          <w:rFonts w:ascii="Times New Roman" w:eastAsia="仿宋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96"/>
        <w:gridCol w:w="5153"/>
      </w:tblGrid>
      <w:tr w:rsidR="00502CD5" w:rsidRPr="00507372">
        <w:tc>
          <w:tcPr>
            <w:tcW w:w="1809" w:type="dxa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502CD5" w:rsidRPr="00507372" w:rsidRDefault="00C654EC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C654EC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上海爱汀医药科技有限公司收购礼来公司部分业务案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（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“</w:t>
            </w:r>
            <w:r w:rsidR="00313C18" w:rsidRPr="00507372">
              <w:rPr>
                <w:rFonts w:ascii="Times New Roman" w:eastAsia="仿宋" w:hAnsi="Times New Roman"/>
                <w:b/>
                <w:kern w:val="0"/>
                <w:sz w:val="24"/>
                <w:szCs w:val="24"/>
              </w:rPr>
              <w:t>本次交易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”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）</w:t>
            </w:r>
          </w:p>
        </w:tc>
      </w:tr>
      <w:tr w:rsidR="00502CD5" w:rsidRPr="00507372">
        <w:trPr>
          <w:trHeight w:val="993"/>
        </w:trPr>
        <w:tc>
          <w:tcPr>
            <w:tcW w:w="1809" w:type="dxa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交易概况（限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200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502CD5" w:rsidRPr="00507372" w:rsidRDefault="00C654EC" w:rsidP="00C654EC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本次交易涉及</w:t>
            </w:r>
            <w:proofErr w:type="gramStart"/>
            <w:r>
              <w:rPr>
                <w:rFonts w:ascii="Times New Roman" w:eastAsia="仿宋" w:hAnsi="Times New Roman" w:hint="eastAsia"/>
                <w:sz w:val="24"/>
                <w:szCs w:val="24"/>
              </w:rPr>
              <w:t>亿腾集团</w:t>
            </w:r>
            <w:proofErr w:type="gramEnd"/>
            <w:r>
              <w:rPr>
                <w:rFonts w:ascii="Times New Roman" w:eastAsia="仿宋" w:hAnsi="Times New Roman" w:hint="eastAsia"/>
                <w:sz w:val="24"/>
                <w:szCs w:val="24"/>
              </w:rPr>
              <w:t>收购礼来公司</w:t>
            </w:r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Eli Lilly and Company</w:t>
            </w:r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在中国境内关于</w:t>
            </w:r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两种抗菌素产品（即希刻</w:t>
            </w:r>
            <w:proofErr w:type="gramStart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劳</w:t>
            </w:r>
            <w:proofErr w:type="gramEnd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（头</w:t>
            </w:r>
            <w:proofErr w:type="gramStart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孢</w:t>
            </w:r>
            <w:proofErr w:type="gramEnd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克</w:t>
            </w:r>
            <w:proofErr w:type="gramStart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洛</w:t>
            </w:r>
            <w:proofErr w:type="gramEnd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）与稳可信（万古霉素））的相关业务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（以下简称“</w:t>
            </w:r>
            <w:r w:rsidRPr="00C654EC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目标业务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="001F1601" w:rsidRPr="001F1601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本次交易前，目标业务由礼来公司单独持有并控制。本次交易后，目标业务由</w:t>
            </w:r>
            <w:proofErr w:type="gramStart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亿腾集团</w:t>
            </w:r>
            <w:proofErr w:type="gramEnd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单独持有并控制。</w:t>
            </w:r>
          </w:p>
        </w:tc>
      </w:tr>
      <w:tr w:rsidR="00502CD5" w:rsidRPr="00507372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502CD5" w:rsidRPr="00507372" w:rsidRDefault="00C654EC" w:rsidP="00197540">
            <w:pPr>
              <w:adjustRightInd w:val="0"/>
              <w:snapToGrid w:val="0"/>
              <w:spacing w:before="120" w:after="120" w:line="276" w:lineRule="auto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C654EC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上海爱汀医药科技有限公司（以下简称“</w:t>
            </w:r>
            <w:r w:rsidRPr="00C654EC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亿腾医药</w:t>
            </w:r>
            <w:r w:rsidRPr="00C654EC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，</w:t>
            </w:r>
            <w:proofErr w:type="gramStart"/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亿腾医药</w:t>
            </w:r>
            <w:proofErr w:type="gramEnd"/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及其关联实体合称“</w:t>
            </w:r>
            <w:r w:rsidRPr="00C654EC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亿腾集团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</w:t>
            </w:r>
            <w:r w:rsidRPr="00C654EC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5153" w:type="dxa"/>
          </w:tcPr>
          <w:p w:rsidR="00502CD5" w:rsidRPr="00C654EC" w:rsidRDefault="00C654EC" w:rsidP="00D574B9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proofErr w:type="gramStart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亿腾集团</w:t>
            </w:r>
            <w:proofErr w:type="gramEnd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在中国从事涉及临床营养药品、抗菌素、呼吸系统药物、肾脏疾病药品和心血管疾病药品领域的药品批发业务（及与药品批发相关的药品临床推广活动）。</w:t>
            </w:r>
          </w:p>
        </w:tc>
      </w:tr>
      <w:tr w:rsidR="00502CD5" w:rsidRPr="00507372">
        <w:trPr>
          <w:trHeight w:val="1205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after="20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502CD5" w:rsidRPr="00507372" w:rsidRDefault="00C654EC" w:rsidP="00197540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目标业务</w:t>
            </w:r>
          </w:p>
        </w:tc>
        <w:tc>
          <w:tcPr>
            <w:tcW w:w="5153" w:type="dxa"/>
          </w:tcPr>
          <w:p w:rsidR="00DA6922" w:rsidRPr="00507372" w:rsidRDefault="00C654EC" w:rsidP="00F31F6D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目标业务目前由礼来公司持有，且仅从事希刻</w:t>
            </w:r>
            <w:proofErr w:type="gramStart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劳</w:t>
            </w:r>
            <w:proofErr w:type="gramEnd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（头</w:t>
            </w:r>
            <w:proofErr w:type="gramStart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孢</w:t>
            </w:r>
            <w:proofErr w:type="gramEnd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克</w:t>
            </w:r>
            <w:proofErr w:type="gramStart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洛</w:t>
            </w:r>
            <w:proofErr w:type="gramEnd"/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）和稳可信（万古霉素）</w:t>
            </w:r>
            <w:r w:rsidR="000F2F9F">
              <w:rPr>
                <w:rFonts w:ascii="Times New Roman" w:eastAsia="仿宋" w:hAnsi="Times New Roman" w:hint="eastAsia"/>
                <w:sz w:val="24"/>
                <w:szCs w:val="24"/>
              </w:rPr>
              <w:t>相关业务</w:t>
            </w:r>
            <w:r w:rsidRPr="00C654EC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502CD5" w:rsidRPr="00507372" w:rsidRDefault="001908CC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A0186B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A0186B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□4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02CD5" w:rsidRPr="00507372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290BF0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02CD5" w:rsidRPr="00507372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02CD5" w:rsidRPr="00507372">
        <w:tc>
          <w:tcPr>
            <w:tcW w:w="1809" w:type="dxa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F70867" w:rsidRDefault="000E296F" w:rsidP="00FB2B38">
            <w:pPr>
              <w:adjustRightInd w:val="0"/>
              <w:snapToGrid w:val="0"/>
              <w:spacing w:beforeLines="50" w:before="156" w:afterLines="50" w:after="156"/>
              <w:rPr>
                <w:rFonts w:ascii="Times New Roman" w:eastAsia="仿宋" w:hAnsi="Times New Roman"/>
                <w:sz w:val="24"/>
                <w:szCs w:val="24"/>
              </w:rPr>
            </w:pPr>
            <w:r w:rsidRPr="000E296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相关</w:t>
            </w:r>
            <w:r w:rsidR="00F70867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上游</w:t>
            </w:r>
            <w:r w:rsidRPr="000E296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市场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</w:p>
          <w:p w:rsidR="00F70867" w:rsidRDefault="00F70867" w:rsidP="002C0B19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spacing w:beforeLines="50" w:before="156" w:afterLines="50" w:after="156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70867">
              <w:rPr>
                <w:rFonts w:ascii="Times New Roman" w:eastAsia="仿宋" w:hAnsi="Times New Roman" w:hint="eastAsia"/>
                <w:sz w:val="24"/>
                <w:szCs w:val="24"/>
              </w:rPr>
              <w:t>中国头孢菌素类抗菌素市场：目标业务市场份额为</w:t>
            </w:r>
            <w:r w:rsidRPr="00F70867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0-5</w:t>
            </w:r>
            <w:r w:rsidRPr="00F70867">
              <w:rPr>
                <w:rFonts w:ascii="Times New Roman" w:eastAsia="仿宋" w:hAnsi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</w:p>
          <w:p w:rsidR="00F70867" w:rsidRPr="004B7AEE" w:rsidRDefault="00F70867" w:rsidP="004B7AEE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spacing w:beforeLines="50" w:before="156" w:afterLines="50" w:after="156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70867">
              <w:rPr>
                <w:rFonts w:ascii="Times New Roman" w:eastAsia="仿宋" w:hAnsi="Times New Roman" w:hint="eastAsia"/>
                <w:sz w:val="24"/>
                <w:szCs w:val="24"/>
              </w:rPr>
              <w:t>中国其他抗菌素（</w:t>
            </w:r>
            <w:r w:rsidRPr="00F70867">
              <w:rPr>
                <w:rFonts w:ascii="Times New Roman" w:eastAsia="仿宋" w:hAnsi="Times New Roman" w:hint="eastAsia"/>
                <w:sz w:val="24"/>
                <w:szCs w:val="24"/>
              </w:rPr>
              <w:t>J01X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 w:rsidRPr="00F70867"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：目标业务市场份额为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[15-20]%</w:t>
            </w:r>
          </w:p>
          <w:p w:rsidR="00F70867" w:rsidRDefault="00F70867" w:rsidP="00F70867">
            <w:pPr>
              <w:adjustRightInd w:val="0"/>
              <w:snapToGrid w:val="0"/>
              <w:spacing w:beforeLines="50" w:before="156" w:afterLines="50" w:after="156"/>
              <w:rPr>
                <w:rFonts w:ascii="Times New Roman" w:eastAsia="仿宋" w:hAnsi="Times New Roman"/>
                <w:sz w:val="24"/>
                <w:szCs w:val="24"/>
              </w:rPr>
            </w:pPr>
            <w:r w:rsidRPr="000E296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相关</w:t>
            </w: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下游</w:t>
            </w:r>
            <w:r w:rsidRPr="000E296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市场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</w:p>
          <w:p w:rsidR="00F70867" w:rsidRPr="00F70867" w:rsidRDefault="00F70867" w:rsidP="00F70867">
            <w:pPr>
              <w:pStyle w:val="a9"/>
              <w:numPr>
                <w:ilvl w:val="0"/>
                <w:numId w:val="3"/>
              </w:numPr>
              <w:adjustRightInd w:val="0"/>
              <w:snapToGrid w:val="0"/>
              <w:spacing w:beforeLines="50" w:before="156" w:afterLines="50" w:after="156"/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F70867">
              <w:rPr>
                <w:rFonts w:ascii="Times New Roman" w:eastAsia="仿宋" w:hAnsi="Times New Roman" w:hint="eastAsia"/>
                <w:sz w:val="24"/>
                <w:szCs w:val="24"/>
              </w:rPr>
              <w:t>中国药品批发市场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proofErr w:type="gramStart"/>
            <w:r>
              <w:rPr>
                <w:rFonts w:ascii="Times New Roman" w:eastAsia="仿宋" w:hAnsi="Times New Roman" w:hint="eastAsia"/>
                <w:sz w:val="24"/>
                <w:szCs w:val="24"/>
              </w:rPr>
              <w:t>亿腾集团</w:t>
            </w:r>
            <w:proofErr w:type="gramEnd"/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市场份额为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[0-5]%</w:t>
            </w:r>
          </w:p>
        </w:tc>
      </w:tr>
    </w:tbl>
    <w:p w:rsidR="00502CD5" w:rsidRPr="00507372" w:rsidRDefault="00502CD5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502CD5" w:rsidRPr="00507372" w:rsidRDefault="00502CD5">
      <w:pPr>
        <w:rPr>
          <w:rFonts w:ascii="Times New Roman" w:eastAsia="仿宋" w:hAnsi="Times New Roman"/>
          <w:sz w:val="24"/>
          <w:szCs w:val="24"/>
        </w:rPr>
      </w:pPr>
    </w:p>
    <w:sectPr w:rsidR="00502CD5" w:rsidRPr="00507372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1340" w:rsidRDefault="00DA1340">
      <w:r>
        <w:separator/>
      </w:r>
    </w:p>
  </w:endnote>
  <w:endnote w:type="continuationSeparator" w:id="0">
    <w:p w:rsidR="00DA1340" w:rsidRDefault="00DA1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D5" w:rsidRDefault="00502CD5">
    <w:pPr>
      <w:pStyle w:val="a6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D5" w:rsidRDefault="00064920">
    <w:pPr>
      <w:pStyle w:val="a6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2CD5" w:rsidRDefault="00DA1340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502CD5">
                            <w:t>BEI1142404</w:t>
                          </w:r>
                          <w:r>
                            <w:fldChar w:fldCharType="end"/>
                          </w:r>
                          <w:r w:rsidR="00502CD5">
                            <w:fldChar w:fldCharType="begin"/>
                          </w:r>
                          <w:r w:rsidR="00502CD5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 w:rsidR="00502CD5">
                            <w:instrText>true</w:instrText>
                          </w:r>
                          <w:r>
                            <w:fldChar w:fldCharType="end"/>
                          </w:r>
                          <w:r w:rsidR="00502CD5"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502CD5">
                            <w:instrText>1</w:instrText>
                          </w:r>
                          <w:r>
                            <w:fldChar w:fldCharType="end"/>
                          </w:r>
                          <w:r w:rsidR="00502CD5">
                            <w:instrText>"</w:instrText>
                          </w:r>
                          <w:r w:rsidR="00502CD5">
                            <w:fldChar w:fldCharType="separate"/>
                          </w:r>
                          <w:r w:rsidR="00502CD5">
                            <w:rPr>
                              <w:lang w:eastAsia="zh-CN"/>
                            </w:rPr>
                            <w:t>/1</w:t>
                          </w:r>
                          <w:r w:rsidR="00502CD5">
                            <w:fldChar w:fldCharType="end"/>
                          </w:r>
                          <w:r w:rsidR="00502CD5">
                            <w:t xml:space="preserve">   </w:t>
                          </w:r>
                          <w:r w:rsidR="00502CD5">
                            <w:fldChar w:fldCharType="begin"/>
                          </w:r>
                          <w:r w:rsidR="00502CD5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502CD5">
                            <w:instrText>true</w:instrText>
                          </w:r>
                          <w:r>
                            <w:fldChar w:fldCharType="end"/>
                          </w:r>
                          <w:r w:rsidR="00502CD5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502CD5">
                            <w:instrText>060660-0399</w:instrText>
                          </w:r>
                          <w:r>
                            <w:fldChar w:fldCharType="end"/>
                          </w:r>
                          <w:r w:rsidR="00502CD5">
                            <w:instrText xml:space="preserve">  </w:instrText>
                          </w:r>
                          <w:r w:rsidR="00502CD5">
                            <w:fldChar w:fldCharType="separate"/>
                          </w:r>
                          <w:r w:rsidR="00502CD5">
                            <w:rPr>
                              <w:lang w:eastAsia="zh-CN"/>
                            </w:rPr>
                            <w:t>060660-0399</w:t>
                          </w:r>
                          <w:r w:rsidR="00502CD5">
                            <w:fldChar w:fldCharType="end"/>
                          </w:r>
                        </w:p>
                        <w:p w:rsidR="00502CD5" w:rsidRDefault="00502CD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WVokDd0AAAAHAQAA&#10;DwAAAGRycy9kb3ducmV2LnhtbEyPwU7DMBBE70j8g7VI3Fq7oapIyKaqEJyQEGk4cHSSbWI1XofY&#10;bcPfY070OJrRzJt8O9tBnGnyxjHCaqlAEDeuNdwhfFavi0cQPmhu9eCYEH7Iw7a4vcl11roLl3Te&#10;h07EEvaZRuhDGDMpfdOT1X7pRuLoHdxkdYhy6mQ76Usst4NMlNpIqw3HhV6P9NxTc9yfLMLui8sX&#10;8/1ef5SH0lRVqvhtc0S8v5t3TyACzeE/DH/4ER2KyFS7E7deDAjxSEBYrNIURLTX6iEBUSMkag2y&#10;yOU1f/ELAAD//wMAUEsBAi0AFAAGAAgAAAAhALaDOJL+AAAA4QEAABMAAAAAAAAAAAAAAAAAAAAA&#10;AFtDb250ZW50X1R5cGVzXS54bWxQSwECLQAUAAYACAAAACEAOP0h/9YAAACUAQAACwAAAAAAAAAA&#10;AAAAAAAvAQAAX3JlbHMvLnJlbHNQSwECLQAUAAYACAAAACEAVavlSasCAACpBQAADgAAAAAAAAAA&#10;AAAAAAAuAgAAZHJzL2Uyb0RvYy54bWxQSwECLQAUAAYACAAAACEAWVokDd0AAAAHAQAADwAAAAAA&#10;AAAAAAAAAAAFBQAAZHJzL2Rvd25yZXYueG1sUEsFBgAAAAAEAAQA8wAAAA8GAAAAAA==&#10;" filled="f" stroked="f">
              <v:textbox inset="0,0,0,0">
                <w:txbxContent>
                  <w:p w:rsidR="00502CD5" w:rsidRDefault="00404D07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502CD5">
                      <w:t>BEI1142404</w:t>
                    </w:r>
                    <w:r>
                      <w:fldChar w:fldCharType="end"/>
                    </w:r>
                    <w:r w:rsidR="00502CD5">
                      <w:fldChar w:fldCharType="begin"/>
                    </w:r>
                    <w:r w:rsidR="00502CD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 w:rsidR="00502CD5">
                      <w:instrText>true</w:instrText>
                    </w:r>
                    <w:r>
                      <w:fldChar w:fldCharType="end"/>
                    </w:r>
                    <w:r w:rsidR="00502CD5"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502CD5">
                      <w:instrText>1</w:instrText>
                    </w:r>
                    <w:r>
                      <w:fldChar w:fldCharType="end"/>
                    </w:r>
                    <w:r w:rsidR="00502CD5">
                      <w:instrText>"</w:instrText>
                    </w:r>
                    <w:r w:rsidR="00502CD5">
                      <w:fldChar w:fldCharType="separate"/>
                    </w:r>
                    <w:r w:rsidR="00502CD5">
                      <w:rPr>
                        <w:lang w:eastAsia="zh-CN"/>
                      </w:rPr>
                      <w:t>/1</w:t>
                    </w:r>
                    <w:r w:rsidR="00502CD5">
                      <w:fldChar w:fldCharType="end"/>
                    </w:r>
                    <w:r w:rsidR="00502CD5">
                      <w:t xml:space="preserve">   </w:t>
                    </w:r>
                    <w:r w:rsidR="00502CD5">
                      <w:fldChar w:fldCharType="begin"/>
                    </w:r>
                    <w:r w:rsidR="00502CD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502CD5">
                      <w:instrText>true</w:instrText>
                    </w:r>
                    <w:r>
                      <w:fldChar w:fldCharType="end"/>
                    </w:r>
                    <w:r w:rsidR="00502CD5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502CD5">
                      <w:instrText>060660-0399</w:instrText>
                    </w:r>
                    <w:r>
                      <w:fldChar w:fldCharType="end"/>
                    </w:r>
                    <w:r w:rsidR="00502CD5">
                      <w:instrText xml:space="preserve">  </w:instrText>
                    </w:r>
                    <w:r w:rsidR="00502CD5">
                      <w:fldChar w:fldCharType="separate"/>
                    </w:r>
                    <w:r w:rsidR="00502CD5">
                      <w:rPr>
                        <w:lang w:eastAsia="zh-CN"/>
                      </w:rPr>
                      <w:t>060660-0399</w:t>
                    </w:r>
                    <w:r w:rsidR="00502CD5">
                      <w:fldChar w:fldCharType="end"/>
                    </w:r>
                  </w:p>
                  <w:p w:rsidR="00502CD5" w:rsidRDefault="00502CD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1340" w:rsidRDefault="00DA1340">
      <w:r>
        <w:separator/>
      </w:r>
    </w:p>
  </w:footnote>
  <w:footnote w:type="continuationSeparator" w:id="0">
    <w:p w:rsidR="00DA1340" w:rsidRDefault="00DA1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90516"/>
    <w:multiLevelType w:val="hybridMultilevel"/>
    <w:tmpl w:val="F1F626B2"/>
    <w:lvl w:ilvl="0" w:tplc="8ECCBE96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EC127D3"/>
    <w:multiLevelType w:val="hybridMultilevel"/>
    <w:tmpl w:val="07709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4E0C88"/>
    <w:multiLevelType w:val="hybridMultilevel"/>
    <w:tmpl w:val="F1F626B2"/>
    <w:lvl w:ilvl="0" w:tplc="8ECCBE96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Wang, Jin">
    <w15:presenceInfo w15:providerId="AD" w15:userId="S-1-5-21-135332568-314064668-929701000-108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zzmp10LastTrailerInserted" w:val="^`~#mp!@D⌜⌋#&lt;┖┤8;6zœmſK⌒Ä@⌘FßWph.⌘v‚îX”₲⌔w!ÇÿàÂ⌚ÇNn‣uy@⌞※^ˌD”¬AUZwwf5GI¦b†}àíî:’⌠:qaì¢|ÖÕr⌟AÒ⌐⌑âƄ~ë⌉&lt;ţZûſÌƄªšÓûÛ·⌙⌡¿⌖J7XkJÀ4¥Ŧ¸éž¨ÑëÝ¤_¬¹⌡ø}Ë`Ne(9E÷ÞÛ¬W7É⌉sKR,Û⌛†Ã}⌃⌂:6E=9TTQ011"/>
    <w:docVar w:name="zzmp10LastTrailerInserted_2832" w:val="^`~#mp!@D⌜⌋#&lt;┖┤8;6zœmſK⌒Ä@⌘FßWph.⌘v‚îX”₲⌔w!ÇÿàÂ⌚ÇNn‣uy@⌞※^ˌD”¬AUZwwf5GI¦b†}àíî:’⌠:qaì¢|ÖÕr⌟AÒ⌐⌑âƄ~ë⌉&lt;ţZûſÌƄªšÓûÛ·⌙⌡¿⌖J7XkJÀ4¥Ŧ¸éž¨ÑëÝ¤_¬¹⌡ø}Ë`Ne(9E÷ÞÛ¬W7É⌉sKR,Û⌛†Ã}⌃⌂:6E=9TTQ011"/>
    <w:docVar w:name="zzmp10mSEGsValidated" w:val="1"/>
    <w:docVar w:name="zzmpLegacyTrailerRemoved" w:val="True"/>
  </w:docVars>
  <w:rsids>
    <w:rsidRoot w:val="00094095"/>
    <w:rsid w:val="00013EF9"/>
    <w:rsid w:val="00064920"/>
    <w:rsid w:val="000718DE"/>
    <w:rsid w:val="00094095"/>
    <w:rsid w:val="000E296F"/>
    <w:rsid w:val="000F2F9F"/>
    <w:rsid w:val="00116C3B"/>
    <w:rsid w:val="00136320"/>
    <w:rsid w:val="00160ACD"/>
    <w:rsid w:val="001908CC"/>
    <w:rsid w:val="00197540"/>
    <w:rsid w:val="001A19D3"/>
    <w:rsid w:val="001A65C7"/>
    <w:rsid w:val="001C6B45"/>
    <w:rsid w:val="001D2DBC"/>
    <w:rsid w:val="001D62E2"/>
    <w:rsid w:val="001F1601"/>
    <w:rsid w:val="00206495"/>
    <w:rsid w:val="00236D59"/>
    <w:rsid w:val="00245776"/>
    <w:rsid w:val="00254587"/>
    <w:rsid w:val="00280DFA"/>
    <w:rsid w:val="002835DC"/>
    <w:rsid w:val="002844FF"/>
    <w:rsid w:val="00290BF0"/>
    <w:rsid w:val="002A3DEC"/>
    <w:rsid w:val="002C0B19"/>
    <w:rsid w:val="002C1A9D"/>
    <w:rsid w:val="002E1D17"/>
    <w:rsid w:val="002F2D60"/>
    <w:rsid w:val="00307976"/>
    <w:rsid w:val="00313C18"/>
    <w:rsid w:val="003276A0"/>
    <w:rsid w:val="00383777"/>
    <w:rsid w:val="003C0B7A"/>
    <w:rsid w:val="003D75F4"/>
    <w:rsid w:val="00404D07"/>
    <w:rsid w:val="00422730"/>
    <w:rsid w:val="004353C7"/>
    <w:rsid w:val="00462174"/>
    <w:rsid w:val="004639E8"/>
    <w:rsid w:val="004B580B"/>
    <w:rsid w:val="004B7AEE"/>
    <w:rsid w:val="004F18CA"/>
    <w:rsid w:val="00502CD5"/>
    <w:rsid w:val="00507372"/>
    <w:rsid w:val="0051389E"/>
    <w:rsid w:val="00515D3E"/>
    <w:rsid w:val="00557F11"/>
    <w:rsid w:val="005F0E34"/>
    <w:rsid w:val="005F167B"/>
    <w:rsid w:val="006210F2"/>
    <w:rsid w:val="00647599"/>
    <w:rsid w:val="006D3D88"/>
    <w:rsid w:val="006D5B7D"/>
    <w:rsid w:val="00711A38"/>
    <w:rsid w:val="00713B92"/>
    <w:rsid w:val="007372BA"/>
    <w:rsid w:val="00771357"/>
    <w:rsid w:val="007841A8"/>
    <w:rsid w:val="00786A63"/>
    <w:rsid w:val="0079262D"/>
    <w:rsid w:val="007A0995"/>
    <w:rsid w:val="007A5298"/>
    <w:rsid w:val="008120A0"/>
    <w:rsid w:val="00814D5E"/>
    <w:rsid w:val="008162CB"/>
    <w:rsid w:val="008205D4"/>
    <w:rsid w:val="00822BE0"/>
    <w:rsid w:val="008C0AB2"/>
    <w:rsid w:val="008E744E"/>
    <w:rsid w:val="00957873"/>
    <w:rsid w:val="00961617"/>
    <w:rsid w:val="00961A64"/>
    <w:rsid w:val="00962805"/>
    <w:rsid w:val="00971C1A"/>
    <w:rsid w:val="00976B0F"/>
    <w:rsid w:val="009E5E9B"/>
    <w:rsid w:val="00A0186B"/>
    <w:rsid w:val="00A25E5E"/>
    <w:rsid w:val="00A53060"/>
    <w:rsid w:val="00A55B70"/>
    <w:rsid w:val="00A731FB"/>
    <w:rsid w:val="00A86BF7"/>
    <w:rsid w:val="00AE769A"/>
    <w:rsid w:val="00B32DD0"/>
    <w:rsid w:val="00B838A9"/>
    <w:rsid w:val="00BA0750"/>
    <w:rsid w:val="00BB2377"/>
    <w:rsid w:val="00BF78C8"/>
    <w:rsid w:val="00C25578"/>
    <w:rsid w:val="00C3389C"/>
    <w:rsid w:val="00C42464"/>
    <w:rsid w:val="00C44723"/>
    <w:rsid w:val="00C654EC"/>
    <w:rsid w:val="00C9068E"/>
    <w:rsid w:val="00CD4177"/>
    <w:rsid w:val="00D14532"/>
    <w:rsid w:val="00D21777"/>
    <w:rsid w:val="00D574B9"/>
    <w:rsid w:val="00D67EFB"/>
    <w:rsid w:val="00D807A9"/>
    <w:rsid w:val="00D91FDE"/>
    <w:rsid w:val="00DA1340"/>
    <w:rsid w:val="00DA3183"/>
    <w:rsid w:val="00DA506C"/>
    <w:rsid w:val="00DA6922"/>
    <w:rsid w:val="00DB0393"/>
    <w:rsid w:val="00DB5B3E"/>
    <w:rsid w:val="00DD6155"/>
    <w:rsid w:val="00E65958"/>
    <w:rsid w:val="00EA5DC2"/>
    <w:rsid w:val="00EA7146"/>
    <w:rsid w:val="00ED21B1"/>
    <w:rsid w:val="00ED62C4"/>
    <w:rsid w:val="00EE33C2"/>
    <w:rsid w:val="00F31F6D"/>
    <w:rsid w:val="00F70867"/>
    <w:rsid w:val="00F7286B"/>
    <w:rsid w:val="00F755EC"/>
    <w:rsid w:val="00F87C1F"/>
    <w:rsid w:val="00FA1E46"/>
    <w:rsid w:val="00FB2B38"/>
    <w:rsid w:val="00FE0848"/>
    <w:rsid w:val="00FE6591"/>
    <w:rsid w:val="00FF0E28"/>
    <w:rsid w:val="03A6031B"/>
    <w:rsid w:val="3E3A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unhideWhenUsed/>
    <w:rPr>
      <w:vertAlign w:val="superscript"/>
    </w:rPr>
  </w:style>
  <w:style w:type="character" w:customStyle="1" w:styleId="Char">
    <w:name w:val="尾注文本 Char"/>
    <w:basedOn w:val="a0"/>
    <w:link w:val="a4"/>
    <w:uiPriority w:val="99"/>
    <w:semiHidden/>
  </w:style>
  <w:style w:type="character" w:customStyle="1" w:styleId="Char0">
    <w:name w:val="页眉 Char"/>
    <w:link w:val="a5"/>
    <w:uiPriority w:val="99"/>
    <w:rPr>
      <w:sz w:val="18"/>
      <w:szCs w:val="18"/>
    </w:rPr>
  </w:style>
  <w:style w:type="character" w:customStyle="1" w:styleId="Char1">
    <w:name w:val="页脚 Char"/>
    <w:link w:val="a6"/>
    <w:uiPriority w:val="99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rPr>
      <w:rFonts w:ascii="Tahoma" w:hAnsi="Tahoma" w:cs="Tahoma"/>
      <w:kern w:val="2"/>
      <w:sz w:val="16"/>
      <w:szCs w:val="16"/>
    </w:rPr>
  </w:style>
  <w:style w:type="paragraph" w:styleId="a7">
    <w:name w:val="Balloon Text"/>
    <w:basedOn w:val="a"/>
    <w:link w:val="Char2"/>
    <w:uiPriority w:val="99"/>
    <w:unhideWhenUsed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endnote text"/>
    <w:basedOn w:val="a"/>
    <w:link w:val="Char"/>
    <w:uiPriority w:val="99"/>
    <w:unhideWhenUsed/>
    <w:pPr>
      <w:snapToGrid w:val="0"/>
      <w:jc w:val="left"/>
    </w:pPr>
  </w:style>
  <w:style w:type="paragraph" w:customStyle="1" w:styleId="MacPacTrailer">
    <w:name w:val="MacPac Trailer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qFormat/>
    <w:rsid w:val="00F7086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unhideWhenUsed/>
    <w:rPr>
      <w:vertAlign w:val="superscript"/>
    </w:rPr>
  </w:style>
  <w:style w:type="character" w:customStyle="1" w:styleId="Char">
    <w:name w:val="尾注文本 Char"/>
    <w:basedOn w:val="a0"/>
    <w:link w:val="a4"/>
    <w:uiPriority w:val="99"/>
    <w:semiHidden/>
  </w:style>
  <w:style w:type="character" w:customStyle="1" w:styleId="Char0">
    <w:name w:val="页眉 Char"/>
    <w:link w:val="a5"/>
    <w:uiPriority w:val="99"/>
    <w:rPr>
      <w:sz w:val="18"/>
      <w:szCs w:val="18"/>
    </w:rPr>
  </w:style>
  <w:style w:type="character" w:customStyle="1" w:styleId="Char1">
    <w:name w:val="页脚 Char"/>
    <w:link w:val="a6"/>
    <w:uiPriority w:val="99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rPr>
      <w:rFonts w:ascii="Tahoma" w:hAnsi="Tahoma" w:cs="Tahoma"/>
      <w:kern w:val="2"/>
      <w:sz w:val="16"/>
      <w:szCs w:val="16"/>
    </w:rPr>
  </w:style>
  <w:style w:type="paragraph" w:styleId="a7">
    <w:name w:val="Balloon Text"/>
    <w:basedOn w:val="a"/>
    <w:link w:val="Char2"/>
    <w:uiPriority w:val="99"/>
    <w:unhideWhenUsed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endnote text"/>
    <w:basedOn w:val="a"/>
    <w:link w:val="Char"/>
    <w:uiPriority w:val="99"/>
    <w:unhideWhenUsed/>
    <w:pPr>
      <w:snapToGrid w:val="0"/>
      <w:jc w:val="left"/>
    </w:pPr>
  </w:style>
  <w:style w:type="paragraph" w:customStyle="1" w:styleId="MacPacTrailer">
    <w:name w:val="MacPac Trailer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qFormat/>
    <w:rsid w:val="00F708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Fangda</cp:lastModifiedBy>
  <cp:revision>15</cp:revision>
  <cp:lastPrinted>2014-10-08T02:48:00Z</cp:lastPrinted>
  <dcterms:created xsi:type="dcterms:W3CDTF">2019-04-19T11:52:00Z</dcterms:created>
  <dcterms:modified xsi:type="dcterms:W3CDTF">2019-05-24T07:10:00Z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BEI1142404</vt:lpwstr>
  </property>
  <property fmtid="{D5CDD505-2E9C-101B-9397-08002B2CF9AE}" pid="3" name="docVersion">
    <vt:lpwstr>1</vt:lpwstr>
  </property>
  <property fmtid="{D5CDD505-2E9C-101B-9397-08002B2CF9AE}" pid="4" name="docCliMat">
    <vt:lpwstr>060660-0399</vt:lpwstr>
  </property>
  <property fmtid="{D5CDD505-2E9C-101B-9397-08002B2CF9AE}" pid="5" name="docIncludeVersion">
    <vt:lpwstr>true</vt:lpwstr>
  </property>
  <property fmtid="{D5CDD505-2E9C-101B-9397-08002B2CF9AE}" pid="6" name="docIncludeCliMat">
    <vt:lpwstr>true</vt:lpwstr>
  </property>
  <property fmtid="{D5CDD505-2E9C-101B-9397-08002B2CF9AE}" pid="7" name="KSOProductBuildVer">
    <vt:lpwstr>2052-10.1.0.7400</vt:lpwstr>
  </property>
</Properties>
</file>