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C6F" w:rsidRPr="00C06456" w:rsidRDefault="00CC120B" w:rsidP="00EE6C6F">
      <w:pPr>
        <w:spacing w:line="440" w:lineRule="exact"/>
        <w:jc w:val="center"/>
        <w:rPr>
          <w:b/>
        </w:rPr>
      </w:pPr>
      <w:r w:rsidRPr="00C06456">
        <w:rPr>
          <w:b/>
        </w:rPr>
        <w:t>经营者集中简易案件公示表</w:t>
      </w: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4"/>
        <w:gridCol w:w="2779"/>
        <w:gridCol w:w="4954"/>
      </w:tblGrid>
      <w:tr w:rsidR="001767BE" w:rsidTr="00143AA4">
        <w:tc>
          <w:tcPr>
            <w:tcW w:w="1764" w:type="dxa"/>
            <w:shd w:val="clear" w:color="auto" w:fill="D9D9D9"/>
            <w:vAlign w:val="center"/>
          </w:tcPr>
          <w:p w:rsidR="00EE6C6F" w:rsidRPr="00C06456" w:rsidRDefault="00CC120B" w:rsidP="006D121F">
            <w:pPr>
              <w:pStyle w:val="a0"/>
              <w:rPr>
                <w:rFonts w:cs="Times New Roman"/>
                <w:b/>
                <w:lang w:val="en-US"/>
              </w:rPr>
            </w:pPr>
            <w:proofErr w:type="spellStart"/>
            <w:r w:rsidRPr="00C06456">
              <w:rPr>
                <w:rFonts w:cs="Times New Roman"/>
                <w:b/>
              </w:rPr>
              <w:t>案件名称</w:t>
            </w:r>
            <w:proofErr w:type="spellEnd"/>
          </w:p>
        </w:tc>
        <w:tc>
          <w:tcPr>
            <w:tcW w:w="7733" w:type="dxa"/>
            <w:gridSpan w:val="2"/>
            <w:shd w:val="clear" w:color="auto" w:fill="auto"/>
            <w:vAlign w:val="center"/>
          </w:tcPr>
          <w:p w:rsidR="00EE6C6F" w:rsidRPr="00C06456" w:rsidRDefault="00CC120B" w:rsidP="006D121F">
            <w:pPr>
              <w:autoSpaceDE w:val="0"/>
              <w:autoSpaceDN w:val="0"/>
              <w:adjustRightInd w:val="0"/>
            </w:pPr>
            <w:r w:rsidRPr="00D4611D">
              <w:rPr>
                <w:rFonts w:hint="eastAsia"/>
                <w:szCs w:val="21"/>
              </w:rPr>
              <w:t>株式会社日立制作所收购</w:t>
            </w:r>
            <w:r w:rsidRPr="00D4611D">
              <w:rPr>
                <w:rFonts w:hint="eastAsia"/>
                <w:szCs w:val="21"/>
              </w:rPr>
              <w:t>JR</w:t>
            </w:r>
            <w:r w:rsidRPr="00D4611D">
              <w:rPr>
                <w:rFonts w:hint="eastAsia"/>
                <w:szCs w:val="21"/>
              </w:rPr>
              <w:t>科技集团有限公司等</w:t>
            </w:r>
            <w:r w:rsidR="00732AFA">
              <w:rPr>
                <w:rFonts w:hint="eastAsia"/>
                <w:szCs w:val="21"/>
              </w:rPr>
              <w:t>三家</w:t>
            </w:r>
            <w:r w:rsidRPr="00D4611D">
              <w:rPr>
                <w:rFonts w:hint="eastAsia"/>
                <w:szCs w:val="21"/>
              </w:rPr>
              <w:t>公司股权案</w:t>
            </w:r>
          </w:p>
        </w:tc>
      </w:tr>
      <w:tr w:rsidR="001767BE" w:rsidTr="00143AA4">
        <w:trPr>
          <w:trHeight w:val="993"/>
        </w:trPr>
        <w:tc>
          <w:tcPr>
            <w:tcW w:w="1764" w:type="dxa"/>
            <w:shd w:val="clear" w:color="auto" w:fill="D9D9D9"/>
            <w:vAlign w:val="center"/>
          </w:tcPr>
          <w:p w:rsidR="00EE6C6F" w:rsidRPr="00C06456" w:rsidRDefault="00CC120B" w:rsidP="006D121F">
            <w:pPr>
              <w:pStyle w:val="a0"/>
              <w:rPr>
                <w:rFonts w:cs="Times New Roman"/>
                <w:b/>
                <w:lang w:val="en-US"/>
              </w:rPr>
            </w:pPr>
            <w:r w:rsidRPr="00C06456">
              <w:rPr>
                <w:rFonts w:cs="Times New Roman"/>
                <w:b/>
              </w:rPr>
              <w:t>交易概况（限</w:t>
            </w:r>
            <w:r w:rsidRPr="00C06456">
              <w:rPr>
                <w:rFonts w:cs="Times New Roman"/>
                <w:b/>
              </w:rPr>
              <w:t>200</w:t>
            </w:r>
            <w:r w:rsidRPr="00C06456">
              <w:rPr>
                <w:rFonts w:cs="Times New Roman"/>
                <w:b/>
              </w:rPr>
              <w:t>字内）</w:t>
            </w:r>
          </w:p>
        </w:tc>
        <w:tc>
          <w:tcPr>
            <w:tcW w:w="7733" w:type="dxa"/>
            <w:gridSpan w:val="2"/>
            <w:shd w:val="clear" w:color="auto" w:fill="auto"/>
            <w:vAlign w:val="center"/>
          </w:tcPr>
          <w:p w:rsidR="00732AFA" w:rsidRDefault="00CC120B" w:rsidP="00850343">
            <w:pPr>
              <w:snapToGrid w:val="0"/>
              <w:spacing w:after="200"/>
              <w:rPr>
                <w:color w:val="000000"/>
              </w:rPr>
            </w:pPr>
            <w:r w:rsidRPr="008E0A15">
              <w:rPr>
                <w:rFonts w:hint="eastAsia"/>
                <w:color w:val="000000"/>
              </w:rPr>
              <w:t>拟议交易</w:t>
            </w:r>
            <w:r>
              <w:rPr>
                <w:rFonts w:hint="eastAsia"/>
                <w:color w:val="000000"/>
              </w:rPr>
              <w:t>涉及</w:t>
            </w:r>
            <w:r w:rsidRPr="008E0A15">
              <w:rPr>
                <w:rFonts w:hint="eastAsia"/>
                <w:color w:val="000000"/>
              </w:rPr>
              <w:t>日立从</w:t>
            </w:r>
            <w:r w:rsidRPr="008E0A15">
              <w:rPr>
                <w:rFonts w:hint="eastAsia"/>
                <w:color w:val="000000"/>
              </w:rPr>
              <w:t>JR</w:t>
            </w:r>
            <w:r w:rsidRPr="008E0A15">
              <w:rPr>
                <w:rFonts w:hint="eastAsia"/>
                <w:color w:val="000000"/>
              </w:rPr>
              <w:t>中间控股</w:t>
            </w:r>
            <w:r w:rsidR="00154D91">
              <w:rPr>
                <w:rFonts w:hint="eastAsia"/>
                <w:color w:val="000000"/>
              </w:rPr>
              <w:t>有限公司</w:t>
            </w:r>
            <w:r w:rsidRPr="008E0A15">
              <w:rPr>
                <w:rFonts w:hint="eastAsia"/>
                <w:color w:val="000000"/>
              </w:rPr>
              <w:t>全面收购</w:t>
            </w:r>
            <w:r w:rsidRPr="008E0A15">
              <w:rPr>
                <w:rFonts w:hint="eastAsia"/>
                <w:color w:val="000000"/>
              </w:rPr>
              <w:t>JR</w:t>
            </w:r>
            <w:r w:rsidRPr="008E0A15">
              <w:rPr>
                <w:rFonts w:hint="eastAsia"/>
                <w:color w:val="000000"/>
              </w:rPr>
              <w:t>科技、</w:t>
            </w:r>
            <w:r w:rsidRPr="008E0A15">
              <w:rPr>
                <w:rFonts w:hint="eastAsia"/>
                <w:color w:val="000000"/>
              </w:rPr>
              <w:t>JR</w:t>
            </w:r>
            <w:r w:rsidRPr="008E0A15">
              <w:rPr>
                <w:rFonts w:hint="eastAsia"/>
                <w:color w:val="000000"/>
              </w:rPr>
              <w:t>法国和</w:t>
            </w:r>
            <w:r w:rsidRPr="008E0A15">
              <w:rPr>
                <w:rFonts w:hint="eastAsia"/>
                <w:color w:val="000000"/>
              </w:rPr>
              <w:t>JR</w:t>
            </w:r>
            <w:r w:rsidRPr="008E0A15">
              <w:rPr>
                <w:rFonts w:hint="eastAsia"/>
                <w:color w:val="000000"/>
              </w:rPr>
              <w:t>新加坡</w:t>
            </w:r>
            <w:r w:rsidR="00833174">
              <w:rPr>
                <w:rFonts w:hint="eastAsia"/>
                <w:color w:val="000000"/>
              </w:rPr>
              <w:t>（</w:t>
            </w:r>
            <w:r w:rsidR="00833174">
              <w:rPr>
                <w:rFonts w:hint="eastAsia"/>
                <w:color w:val="000000"/>
              </w:rPr>
              <w:t>JR</w:t>
            </w:r>
            <w:r w:rsidR="00833174">
              <w:rPr>
                <w:rFonts w:hint="eastAsia"/>
                <w:color w:val="000000"/>
              </w:rPr>
              <w:t>科技、</w:t>
            </w:r>
            <w:r w:rsidR="00833174">
              <w:rPr>
                <w:rFonts w:hint="eastAsia"/>
                <w:color w:val="000000"/>
              </w:rPr>
              <w:t>JR</w:t>
            </w:r>
            <w:r w:rsidR="00833174">
              <w:rPr>
                <w:rFonts w:hint="eastAsia"/>
                <w:color w:val="000000"/>
              </w:rPr>
              <w:t>法国和</w:t>
            </w:r>
            <w:r w:rsidR="00833174">
              <w:rPr>
                <w:rFonts w:hint="eastAsia"/>
                <w:color w:val="000000"/>
              </w:rPr>
              <w:t>JR</w:t>
            </w:r>
            <w:r w:rsidR="00833174">
              <w:rPr>
                <w:rFonts w:hint="eastAsia"/>
                <w:color w:val="000000"/>
              </w:rPr>
              <w:t>新加坡合称为“</w:t>
            </w:r>
            <w:r w:rsidR="00485D41">
              <w:rPr>
                <w:rFonts w:hint="eastAsia"/>
                <w:b/>
                <w:color w:val="000000"/>
              </w:rPr>
              <w:t>目标公司</w:t>
            </w:r>
            <w:r w:rsidR="00833174">
              <w:rPr>
                <w:rFonts w:hint="eastAsia"/>
                <w:color w:val="000000"/>
              </w:rPr>
              <w:t>”）</w:t>
            </w:r>
            <w:r w:rsidRPr="008E0A15">
              <w:rPr>
                <w:rFonts w:hint="eastAsia"/>
                <w:color w:val="000000"/>
              </w:rPr>
              <w:t>100</w:t>
            </w:r>
            <w:r>
              <w:rPr>
                <w:rFonts w:hint="eastAsia"/>
                <w:color w:val="000000"/>
              </w:rPr>
              <w:t>%</w:t>
            </w:r>
            <w:r w:rsidRPr="008E0A15">
              <w:rPr>
                <w:rFonts w:hint="eastAsia"/>
                <w:color w:val="000000"/>
              </w:rPr>
              <w:t>股权。</w:t>
            </w:r>
          </w:p>
          <w:p w:rsidR="00EE6C6F" w:rsidRPr="00C06456" w:rsidRDefault="00CC120B" w:rsidP="000F6860">
            <w:pPr>
              <w:snapToGrid w:val="0"/>
              <w:spacing w:after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拟议交易后，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中间控股</w:t>
            </w:r>
            <w:r w:rsidR="00D55912">
              <w:rPr>
                <w:rFonts w:hint="eastAsia"/>
                <w:color w:val="000000"/>
              </w:rPr>
              <w:t>有限公司</w:t>
            </w:r>
            <w:r w:rsidR="008E0A15" w:rsidRPr="008E0A15">
              <w:rPr>
                <w:rFonts w:hint="eastAsia"/>
                <w:color w:val="000000"/>
              </w:rPr>
              <w:t>将不再对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科技、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法国和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新加坡享有任何控制权，而日立将取得对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科技、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法国和</w:t>
            </w:r>
            <w:r w:rsidR="008E0A15" w:rsidRPr="008E0A15">
              <w:rPr>
                <w:rFonts w:hint="eastAsia"/>
                <w:color w:val="000000"/>
              </w:rPr>
              <w:t>JR</w:t>
            </w:r>
            <w:r w:rsidR="008E0A15" w:rsidRPr="008E0A15">
              <w:rPr>
                <w:rFonts w:hint="eastAsia"/>
                <w:color w:val="000000"/>
              </w:rPr>
              <w:t>新加坡的单一控制权。</w:t>
            </w:r>
          </w:p>
        </w:tc>
      </w:tr>
      <w:tr w:rsidR="001767BE" w:rsidTr="00143AA4">
        <w:trPr>
          <w:trHeight w:val="468"/>
        </w:trPr>
        <w:tc>
          <w:tcPr>
            <w:tcW w:w="1764" w:type="dxa"/>
            <w:vMerge w:val="restart"/>
            <w:shd w:val="clear" w:color="auto" w:fill="D9D9D9"/>
            <w:vAlign w:val="center"/>
          </w:tcPr>
          <w:p w:rsidR="006D121F" w:rsidRPr="00C06456" w:rsidRDefault="00CC120B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  <w:r w:rsidRPr="00C06456">
              <w:rPr>
                <w:rFonts w:cs="Times New Roman"/>
                <w:b/>
                <w:lang w:eastAsia="zh-CN"/>
              </w:rPr>
              <w:t>参与集中的经营者简介</w:t>
            </w:r>
          </w:p>
        </w:tc>
        <w:tc>
          <w:tcPr>
            <w:tcW w:w="2779" w:type="dxa"/>
            <w:shd w:val="clear" w:color="auto" w:fill="auto"/>
          </w:tcPr>
          <w:p w:rsidR="00B45CB2" w:rsidRDefault="00CC120B">
            <w:pPr>
              <w:numPr>
                <w:ilvl w:val="0"/>
                <w:numId w:val="5"/>
              </w:numPr>
              <w:rPr>
                <w:rFonts w:asciiTheme="minorEastAsia" w:eastAsiaTheme="minorEastAsia" w:hAnsiTheme="minorEastAsia"/>
                <w:bCs/>
              </w:rPr>
            </w:pPr>
            <w:r w:rsidRPr="003335CD">
              <w:rPr>
                <w:rFonts w:asciiTheme="minorEastAsia" w:eastAsiaTheme="minorEastAsia" w:hAnsiTheme="minorEastAsia" w:hint="eastAsia"/>
                <w:bCs/>
                <w:szCs w:val="21"/>
              </w:rPr>
              <w:t>株式会社日立制作所（</w:t>
            </w:r>
            <w:r w:rsidRPr="003335CD">
              <w:rPr>
                <w:rFonts w:asciiTheme="minorEastAsia" w:eastAsiaTheme="minorEastAsia" w:hAnsiTheme="minorEastAsia"/>
                <w:bCs/>
                <w:szCs w:val="21"/>
              </w:rPr>
              <w:t>“</w:t>
            </w:r>
            <w:r w:rsidRPr="003335CD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日立</w:t>
            </w:r>
            <w:r w:rsidRPr="003335CD">
              <w:rPr>
                <w:rFonts w:asciiTheme="minorEastAsia" w:eastAsiaTheme="minorEastAsia" w:hAnsiTheme="minorEastAsia"/>
                <w:bCs/>
                <w:szCs w:val="21"/>
              </w:rPr>
              <w:t>”</w:t>
            </w:r>
            <w:r w:rsidRPr="003335CD">
              <w:rPr>
                <w:rFonts w:asciiTheme="minorEastAsia" w:eastAsiaTheme="minorEastAsia" w:hAnsiTheme="minorEastAsia" w:hint="eastAsia"/>
                <w:bCs/>
                <w:szCs w:val="21"/>
              </w:rPr>
              <w:t>）</w:t>
            </w:r>
          </w:p>
        </w:tc>
        <w:tc>
          <w:tcPr>
            <w:tcW w:w="4954" w:type="dxa"/>
            <w:shd w:val="clear" w:color="auto" w:fill="auto"/>
          </w:tcPr>
          <w:p w:rsidR="00B45CB2" w:rsidRDefault="00CC120B">
            <w:pPr>
              <w:snapToGrid w:val="0"/>
              <w:spacing w:after="200"/>
            </w:pPr>
            <w:r w:rsidRPr="003335CD">
              <w:rPr>
                <w:rFonts w:hint="eastAsia"/>
                <w:szCs w:val="21"/>
              </w:rPr>
              <w:t>日立是一家日本跨国集团公司，其总部位于日本东京千代田区，是众多日立集团实体（“</w:t>
            </w:r>
            <w:r w:rsidRPr="003335CD">
              <w:rPr>
                <w:rFonts w:hint="eastAsia"/>
                <w:b/>
                <w:szCs w:val="21"/>
              </w:rPr>
              <w:t>日立集团</w:t>
            </w:r>
            <w:r w:rsidRPr="003335CD">
              <w:rPr>
                <w:rFonts w:hint="eastAsia"/>
                <w:szCs w:val="21"/>
              </w:rPr>
              <w:t>”）的母公司。日立集团是一家高度多元化的公司，在多个领域开展业务。</w:t>
            </w:r>
          </w:p>
        </w:tc>
      </w:tr>
      <w:tr w:rsidR="001767BE" w:rsidTr="00143AA4">
        <w:trPr>
          <w:trHeight w:val="1531"/>
        </w:trPr>
        <w:tc>
          <w:tcPr>
            <w:tcW w:w="1764" w:type="dxa"/>
            <w:vMerge/>
            <w:shd w:val="clear" w:color="auto" w:fill="D9D9D9"/>
            <w:vAlign w:val="center"/>
          </w:tcPr>
          <w:p w:rsidR="00906653" w:rsidRPr="00C06456" w:rsidRDefault="00906653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906653" w:rsidRPr="00906653" w:rsidRDefault="00CC120B" w:rsidP="00906653">
            <w:pPr>
              <w:numPr>
                <w:ilvl w:val="0"/>
                <w:numId w:val="5"/>
              </w:numPr>
              <w:rPr>
                <w:rFonts w:asciiTheme="minorEastAsia" w:eastAsiaTheme="minorEastAsia" w:hAnsiTheme="minorEastAsia" w:cs="宋体"/>
                <w:bCs/>
                <w:szCs w:val="21"/>
              </w:rPr>
            </w:pPr>
            <w:r w:rsidRPr="003335CD">
              <w:rPr>
                <w:rFonts w:eastAsiaTheme="minorEastAsia"/>
                <w:bCs/>
                <w:szCs w:val="21"/>
              </w:rPr>
              <w:t>JR</w:t>
            </w:r>
            <w:r w:rsidRPr="003335CD">
              <w:rPr>
                <w:rFonts w:asciiTheme="minorEastAsia" w:eastAsiaTheme="minorEastAsia" w:hAnsiTheme="minorEastAsia" w:cs="宋体" w:hint="eastAsia"/>
                <w:bCs/>
                <w:szCs w:val="21"/>
              </w:rPr>
              <w:t>科技集团有限公司（</w:t>
            </w:r>
            <w:r>
              <w:rPr>
                <w:rFonts w:asciiTheme="minorEastAsia" w:eastAsiaTheme="minorEastAsia" w:hAnsiTheme="minorEastAsia" w:cs="宋体" w:hint="eastAsia"/>
                <w:bCs/>
                <w:szCs w:val="21"/>
              </w:rPr>
              <w:t>“</w:t>
            </w:r>
            <w:r w:rsidRPr="003335CD">
              <w:rPr>
                <w:rFonts w:eastAsiaTheme="minorEastAsia"/>
                <w:b/>
                <w:bCs/>
                <w:szCs w:val="21"/>
              </w:rPr>
              <w:t>JR</w:t>
            </w:r>
            <w:r w:rsidRPr="003335CD">
              <w:rPr>
                <w:rFonts w:asciiTheme="minorEastAsia" w:eastAsiaTheme="minorEastAsia" w:hAnsiTheme="minorEastAsia" w:cs="宋体" w:hint="eastAsia"/>
                <w:b/>
                <w:bCs/>
                <w:szCs w:val="21"/>
              </w:rPr>
              <w:t>科技</w:t>
            </w:r>
            <w:r>
              <w:rPr>
                <w:rFonts w:asciiTheme="minorEastAsia" w:eastAsiaTheme="minorEastAsia" w:hAnsiTheme="minorEastAsia" w:cs="宋体" w:hint="eastAsia"/>
                <w:bCs/>
                <w:szCs w:val="21"/>
              </w:rPr>
              <w:t>”</w:t>
            </w:r>
            <w:r w:rsidRPr="003335CD">
              <w:rPr>
                <w:rFonts w:asciiTheme="minorEastAsia" w:eastAsiaTheme="minorEastAsia" w:hAnsiTheme="minorEastAsia" w:cs="宋体" w:hint="eastAsia"/>
                <w:bCs/>
                <w:szCs w:val="21"/>
              </w:rPr>
              <w:t>）</w:t>
            </w:r>
          </w:p>
        </w:tc>
        <w:tc>
          <w:tcPr>
            <w:tcW w:w="4954" w:type="dxa"/>
            <w:shd w:val="clear" w:color="auto" w:fill="auto"/>
          </w:tcPr>
          <w:p w:rsidR="00906653" w:rsidRPr="00A53108" w:rsidRDefault="00CC120B" w:rsidP="00117477">
            <w:pPr>
              <w:pStyle w:val="aff5"/>
              <w:tabs>
                <w:tab w:val="left" w:pos="709"/>
              </w:tabs>
              <w:snapToGrid w:val="0"/>
              <w:ind w:left="0"/>
            </w:pPr>
            <w:r w:rsidRPr="003335CD">
              <w:t>JR</w:t>
            </w:r>
            <w:r w:rsidRPr="003335CD">
              <w:rPr>
                <w:rFonts w:hint="eastAsia"/>
              </w:rPr>
              <w:t>科技</w:t>
            </w:r>
            <w:r w:rsidR="00890992">
              <w:rPr>
                <w:rFonts w:hint="eastAsia"/>
              </w:rPr>
              <w:t>成</w:t>
            </w:r>
            <w:r w:rsidRPr="003335CD">
              <w:rPr>
                <w:rFonts w:hint="eastAsia"/>
              </w:rPr>
              <w:t>立于</w:t>
            </w:r>
            <w:r w:rsidRPr="003335CD">
              <w:t>2015</w:t>
            </w:r>
            <w:r w:rsidRPr="003335CD">
              <w:rPr>
                <w:rFonts w:hint="eastAsia"/>
              </w:rPr>
              <w:t>年</w:t>
            </w:r>
            <w:r w:rsidRPr="003335CD">
              <w:t>2</w:t>
            </w:r>
            <w:r w:rsidRPr="003335CD">
              <w:rPr>
                <w:rFonts w:hint="eastAsia"/>
              </w:rPr>
              <w:t>月</w:t>
            </w:r>
            <w:r w:rsidRPr="003335CD">
              <w:t>4</w:t>
            </w:r>
            <w:r w:rsidRPr="003335CD">
              <w:rPr>
                <w:rFonts w:hint="eastAsia"/>
              </w:rPr>
              <w:t>日，</w:t>
            </w:r>
            <w:r w:rsidR="00890992">
              <w:rPr>
                <w:rFonts w:hint="eastAsia"/>
              </w:rPr>
              <w:t>为一家控股公司，无实际业务活动。</w:t>
            </w:r>
          </w:p>
        </w:tc>
      </w:tr>
      <w:tr w:rsidR="001767BE" w:rsidTr="00143AA4">
        <w:trPr>
          <w:trHeight w:val="1531"/>
        </w:trPr>
        <w:tc>
          <w:tcPr>
            <w:tcW w:w="1764" w:type="dxa"/>
            <w:vMerge/>
            <w:shd w:val="clear" w:color="auto" w:fill="D9D9D9"/>
            <w:vAlign w:val="center"/>
          </w:tcPr>
          <w:p w:rsidR="00906653" w:rsidRPr="00C06456" w:rsidRDefault="00906653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B45CB2" w:rsidRDefault="00CC120B">
            <w:pPr>
              <w:numPr>
                <w:ilvl w:val="0"/>
                <w:numId w:val="5"/>
              </w:numPr>
              <w:rPr>
                <w:rFonts w:asciiTheme="minorEastAsia" w:eastAsiaTheme="minorEastAsia" w:hAnsiTheme="minorEastAsia" w:cs="宋体"/>
                <w:bCs/>
                <w:szCs w:val="21"/>
              </w:rPr>
            </w:pPr>
            <w:r w:rsidRPr="003335CD">
              <w:rPr>
                <w:rFonts w:eastAsiaTheme="minorEastAsia"/>
                <w:bCs/>
                <w:szCs w:val="21"/>
              </w:rPr>
              <w:t>J.R.</w:t>
            </w:r>
            <w:r w:rsidR="00906653">
              <w:rPr>
                <w:rFonts w:asciiTheme="minorEastAsia" w:eastAsiaTheme="minorEastAsia" w:hAnsiTheme="minorEastAsia" w:cs="宋体" w:hint="eastAsia"/>
                <w:bCs/>
                <w:szCs w:val="21"/>
              </w:rPr>
              <w:t>法国控股有限公司（</w:t>
            </w:r>
            <w:r w:rsidR="00906653" w:rsidRPr="00906653">
              <w:rPr>
                <w:rFonts w:asciiTheme="minorEastAsia" w:eastAsiaTheme="minorEastAsia" w:hAnsiTheme="minorEastAsia" w:cs="宋体" w:hint="eastAsia"/>
                <w:bCs/>
                <w:szCs w:val="21"/>
              </w:rPr>
              <w:t>“</w:t>
            </w:r>
            <w:r w:rsidRPr="003335CD">
              <w:rPr>
                <w:rFonts w:eastAsiaTheme="minorEastAsia"/>
                <w:b/>
                <w:bCs/>
                <w:szCs w:val="21"/>
              </w:rPr>
              <w:t>JR</w:t>
            </w:r>
            <w:r w:rsidRPr="003335CD">
              <w:rPr>
                <w:rFonts w:asciiTheme="minorEastAsia" w:eastAsiaTheme="minorEastAsia" w:hAnsiTheme="minorEastAsia" w:cs="宋体" w:hint="eastAsia"/>
                <w:b/>
                <w:bCs/>
                <w:szCs w:val="21"/>
              </w:rPr>
              <w:t>法国</w:t>
            </w:r>
            <w:r w:rsidR="00906653" w:rsidRPr="00906653">
              <w:rPr>
                <w:rFonts w:asciiTheme="minorEastAsia" w:eastAsiaTheme="minorEastAsia" w:hAnsiTheme="minorEastAsia" w:cs="宋体" w:hint="eastAsia"/>
                <w:bCs/>
                <w:szCs w:val="21"/>
              </w:rPr>
              <w:t>”）</w:t>
            </w:r>
          </w:p>
        </w:tc>
        <w:tc>
          <w:tcPr>
            <w:tcW w:w="4954" w:type="dxa"/>
            <w:shd w:val="clear" w:color="auto" w:fill="auto"/>
          </w:tcPr>
          <w:p w:rsidR="00906653" w:rsidRPr="0099310F" w:rsidRDefault="00CC120B" w:rsidP="00117477">
            <w:pPr>
              <w:pStyle w:val="aff5"/>
              <w:tabs>
                <w:tab w:val="left" w:pos="709"/>
              </w:tabs>
              <w:snapToGrid w:val="0"/>
              <w:ind w:left="0"/>
              <w:rPr>
                <w:rFonts w:ascii="宋体" w:hAnsi="宋体"/>
                <w:sz w:val="21"/>
                <w:szCs w:val="21"/>
              </w:rPr>
            </w:pPr>
            <w:r w:rsidRPr="003335CD">
              <w:t>JR</w:t>
            </w:r>
            <w:r w:rsidRPr="003335CD">
              <w:rPr>
                <w:rFonts w:ascii="宋体" w:hAnsi="宋体" w:hint="eastAsia"/>
              </w:rPr>
              <w:t>法国主要为欧洲境内的客户提供自动化设备解决方案的设计、搭建和集成服务</w:t>
            </w:r>
            <w:r w:rsidR="00493946" w:rsidRPr="00493946">
              <w:rPr>
                <w:rFonts w:ascii="宋体" w:hAnsi="宋体" w:hint="eastAsia"/>
                <w:sz w:val="21"/>
                <w:szCs w:val="21"/>
              </w:rPr>
              <w:t>。</w:t>
            </w:r>
          </w:p>
        </w:tc>
      </w:tr>
      <w:tr w:rsidR="001767BE" w:rsidTr="00143AA4">
        <w:trPr>
          <w:trHeight w:val="1531"/>
        </w:trPr>
        <w:tc>
          <w:tcPr>
            <w:tcW w:w="1764" w:type="dxa"/>
            <w:vMerge/>
            <w:shd w:val="clear" w:color="auto" w:fill="D9D9D9"/>
            <w:vAlign w:val="center"/>
          </w:tcPr>
          <w:p w:rsidR="006D121F" w:rsidRPr="00C06456" w:rsidRDefault="006D121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B45CB2" w:rsidRDefault="00CC120B">
            <w:pPr>
              <w:numPr>
                <w:ilvl w:val="0"/>
                <w:numId w:val="5"/>
              </w:numPr>
              <w:rPr>
                <w:rFonts w:asciiTheme="minorEastAsia" w:eastAsiaTheme="minorEastAsia" w:hAnsiTheme="minorEastAsia"/>
                <w:lang w:val="en-US"/>
              </w:rPr>
            </w:pPr>
            <w:proofErr w:type="spellStart"/>
            <w:r w:rsidRPr="003335CD">
              <w:rPr>
                <w:rFonts w:eastAsiaTheme="minorEastAsia"/>
                <w:bCs/>
                <w:szCs w:val="21"/>
              </w:rPr>
              <w:t>Doerfer</w:t>
            </w:r>
            <w:proofErr w:type="spellEnd"/>
            <w:r w:rsidR="0055191B">
              <w:rPr>
                <w:rFonts w:asciiTheme="minorEastAsia" w:eastAsiaTheme="minorEastAsia" w:hAnsiTheme="minorEastAsia" w:cs="宋体" w:hint="eastAsia"/>
                <w:bCs/>
                <w:szCs w:val="21"/>
              </w:rPr>
              <w:t>新加坡私人有限公司（“</w:t>
            </w:r>
            <w:r w:rsidRPr="003335CD">
              <w:rPr>
                <w:rFonts w:eastAsiaTheme="minorEastAsia"/>
                <w:b/>
                <w:bCs/>
                <w:szCs w:val="21"/>
              </w:rPr>
              <w:t>JR</w:t>
            </w:r>
            <w:r w:rsidRPr="003335CD">
              <w:rPr>
                <w:rFonts w:asciiTheme="minorEastAsia" w:eastAsiaTheme="minorEastAsia" w:hAnsiTheme="minorEastAsia" w:cs="宋体" w:hint="eastAsia"/>
                <w:b/>
                <w:bCs/>
                <w:szCs w:val="21"/>
              </w:rPr>
              <w:t>新加坡</w:t>
            </w:r>
            <w:r w:rsidR="0055191B">
              <w:rPr>
                <w:rFonts w:asciiTheme="minorEastAsia" w:eastAsiaTheme="minorEastAsia" w:hAnsiTheme="minorEastAsia" w:cs="宋体" w:hint="eastAsia"/>
                <w:bCs/>
                <w:szCs w:val="21"/>
              </w:rPr>
              <w:t>”）</w:t>
            </w:r>
          </w:p>
        </w:tc>
        <w:tc>
          <w:tcPr>
            <w:tcW w:w="4954" w:type="dxa"/>
            <w:shd w:val="clear" w:color="auto" w:fill="auto"/>
          </w:tcPr>
          <w:p w:rsidR="00B45CB2" w:rsidRDefault="00CC120B">
            <w:pPr>
              <w:pStyle w:val="aff5"/>
              <w:tabs>
                <w:tab w:val="left" w:pos="709"/>
              </w:tabs>
              <w:snapToGrid w:val="0"/>
              <w:ind w:left="0"/>
              <w:rPr>
                <w:color w:val="000000"/>
              </w:rPr>
            </w:pPr>
            <w:r w:rsidRPr="003335CD">
              <w:t>JR</w:t>
            </w:r>
            <w:r w:rsidRPr="003335CD">
              <w:rPr>
                <w:rFonts w:ascii="宋体" w:hAnsi="宋体" w:hint="eastAsia"/>
              </w:rPr>
              <w:t>新加坡为全球范围内的客户提供自动化设备解决方案的设计、搭建和集成服务。</w:t>
            </w:r>
          </w:p>
        </w:tc>
      </w:tr>
      <w:tr w:rsidR="001767BE" w:rsidTr="00143AA4">
        <w:trPr>
          <w:trHeight w:val="279"/>
        </w:trPr>
        <w:tc>
          <w:tcPr>
            <w:tcW w:w="1764" w:type="dxa"/>
            <w:vMerge w:val="restart"/>
            <w:shd w:val="clear" w:color="auto" w:fill="D9D9D9"/>
            <w:vAlign w:val="center"/>
          </w:tcPr>
          <w:p w:rsidR="00EE6C6F" w:rsidRPr="00C06456" w:rsidRDefault="00CC120B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  <w:r w:rsidRPr="00C06456">
              <w:rPr>
                <w:rFonts w:cs="Times New Roman"/>
                <w:b/>
                <w:lang w:eastAsia="zh-CN"/>
              </w:rPr>
              <w:t>简易案件理由（可以单选，也可以多选）</w:t>
            </w:r>
          </w:p>
        </w:tc>
        <w:tc>
          <w:tcPr>
            <w:tcW w:w="7733" w:type="dxa"/>
            <w:gridSpan w:val="2"/>
            <w:shd w:val="clear" w:color="auto" w:fill="auto"/>
          </w:tcPr>
          <w:p w:rsidR="00B45CB2" w:rsidRDefault="00CC120B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ascii="Wingdings" w:hAnsi="Wingdings" w:cs="Times New Roman"/>
              </w:rPr>
              <w:sym w:font="Wingdings" w:char="F0FE"/>
            </w:r>
            <w:r w:rsidR="00850343">
              <w:rPr>
                <w:rFonts w:cs="Times New Roman" w:hint="eastAsia"/>
                <w:lang w:eastAsia="zh-CN"/>
              </w:rPr>
              <w:t xml:space="preserve"> </w:t>
            </w:r>
            <w:r w:rsidR="00EE6C6F" w:rsidRPr="00C06456">
              <w:rPr>
                <w:rFonts w:cs="Times New Roman"/>
                <w:lang w:eastAsia="zh-CN"/>
              </w:rPr>
              <w:t>1</w:t>
            </w:r>
            <w:r w:rsidR="00EE6C6F" w:rsidRPr="00C06456">
              <w:rPr>
                <w:rFonts w:cs="Times New Roman"/>
                <w:lang w:eastAsia="zh-CN"/>
              </w:rPr>
              <w:t>、在同一相关市场，所有参与集中的经营者所占市场份额之和小于</w:t>
            </w:r>
            <w:r w:rsidR="00EE6C6F" w:rsidRPr="00C06456">
              <w:rPr>
                <w:rFonts w:cs="Times New Roman"/>
                <w:lang w:eastAsia="zh-CN"/>
              </w:rPr>
              <w:t>15%</w:t>
            </w:r>
            <w:r w:rsidR="00EE6C6F" w:rsidRPr="00C06456">
              <w:rPr>
                <w:rFonts w:cs="Times New Roman"/>
                <w:lang w:eastAsia="zh-CN"/>
              </w:rPr>
              <w:t>。</w:t>
            </w:r>
          </w:p>
        </w:tc>
      </w:tr>
      <w:tr w:rsidR="001767BE" w:rsidTr="00143AA4">
        <w:trPr>
          <w:trHeight w:val="330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CC120B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 2</w:t>
            </w:r>
            <w:r w:rsidRPr="00C06456">
              <w:rPr>
                <w:rFonts w:cs="Times New Roman"/>
                <w:lang w:eastAsia="zh-CN"/>
              </w:rPr>
              <w:t>、存在上下游关系的参与集中的经营者，在上下游市场所占的市场份额均小于</w:t>
            </w:r>
            <w:r w:rsidRPr="00C06456">
              <w:rPr>
                <w:rFonts w:cs="Times New Roman"/>
                <w:lang w:eastAsia="zh-CN"/>
              </w:rPr>
              <w:t>25%</w:t>
            </w:r>
            <w:r w:rsidRPr="00C06456">
              <w:rPr>
                <w:rFonts w:cs="Times New Roman"/>
                <w:lang w:eastAsia="zh-CN"/>
              </w:rPr>
              <w:t>。</w:t>
            </w:r>
          </w:p>
        </w:tc>
      </w:tr>
      <w:tr w:rsidR="001767BE" w:rsidTr="00143AA4">
        <w:trPr>
          <w:trHeight w:val="285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CC120B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</w:t>
            </w:r>
            <w:r>
              <w:rPr>
                <w:rFonts w:cs="Times New Roman"/>
                <w:lang w:eastAsia="zh-CN"/>
              </w:rPr>
              <w:t xml:space="preserve"> </w:t>
            </w:r>
            <w:r w:rsidRPr="00C06456">
              <w:rPr>
                <w:rFonts w:cs="Times New Roman"/>
                <w:lang w:eastAsia="zh-CN"/>
              </w:rPr>
              <w:t>3</w:t>
            </w:r>
            <w:r w:rsidRPr="00C06456">
              <w:rPr>
                <w:rFonts w:cs="Times New Roman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C06456">
              <w:rPr>
                <w:rFonts w:cs="Times New Roman"/>
                <w:lang w:eastAsia="zh-CN"/>
              </w:rPr>
              <w:t>25%</w:t>
            </w:r>
            <w:r w:rsidRPr="00C06456">
              <w:rPr>
                <w:rFonts w:cs="Times New Roman"/>
                <w:lang w:eastAsia="zh-CN"/>
              </w:rPr>
              <w:t>。</w:t>
            </w:r>
          </w:p>
        </w:tc>
      </w:tr>
      <w:tr w:rsidR="001767BE" w:rsidTr="00143AA4">
        <w:trPr>
          <w:trHeight w:val="870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CC120B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 4</w:t>
            </w:r>
            <w:r w:rsidRPr="00C06456">
              <w:rPr>
                <w:rFonts w:cs="Times New Roman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767BE" w:rsidTr="00143AA4">
        <w:trPr>
          <w:trHeight w:val="264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CC120B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 5</w:t>
            </w:r>
            <w:r w:rsidRPr="00C06456">
              <w:rPr>
                <w:rFonts w:cs="Times New Roman"/>
                <w:lang w:eastAsia="zh-CN"/>
              </w:rPr>
              <w:t>、参与集中的经营者收购境外企业股权或资产的，该境外企业不在</w:t>
            </w:r>
            <w:r w:rsidRPr="00C06456">
              <w:rPr>
                <w:rFonts w:cs="Times New Roman"/>
                <w:lang w:eastAsia="zh-CN"/>
              </w:rPr>
              <w:lastRenderedPageBreak/>
              <w:t>中国境内从事经济活动。</w:t>
            </w:r>
          </w:p>
        </w:tc>
      </w:tr>
      <w:tr w:rsidR="001767BE" w:rsidTr="00143AA4">
        <w:trPr>
          <w:trHeight w:val="345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CC120B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eastAsia="zh-CN"/>
              </w:rPr>
              <w:t>□ 6</w:t>
            </w:r>
            <w:r w:rsidRPr="00C06456">
              <w:rPr>
                <w:rFonts w:cs="Times New Roman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767BE" w:rsidTr="00143AA4">
        <w:tc>
          <w:tcPr>
            <w:tcW w:w="1764" w:type="dxa"/>
            <w:shd w:val="clear" w:color="auto" w:fill="D9D9D9"/>
            <w:vAlign w:val="center"/>
          </w:tcPr>
          <w:p w:rsidR="00EE6C6F" w:rsidRPr="00C06456" w:rsidRDefault="00CC120B" w:rsidP="00EE6C6F">
            <w:pPr>
              <w:pStyle w:val="a0"/>
              <w:rPr>
                <w:rFonts w:cs="Times New Roman"/>
                <w:b/>
                <w:lang w:val="en-US"/>
              </w:rPr>
            </w:pPr>
            <w:proofErr w:type="spellStart"/>
            <w:r w:rsidRPr="00C06456">
              <w:rPr>
                <w:rFonts w:cs="Times New Roman"/>
                <w:b/>
              </w:rPr>
              <w:t>备注</w:t>
            </w:r>
            <w:proofErr w:type="spellEnd"/>
          </w:p>
        </w:tc>
        <w:tc>
          <w:tcPr>
            <w:tcW w:w="7733" w:type="dxa"/>
            <w:gridSpan w:val="2"/>
            <w:shd w:val="clear" w:color="auto" w:fill="auto"/>
          </w:tcPr>
          <w:p w:rsidR="00F4097D" w:rsidRPr="00F4097D" w:rsidRDefault="00CC120B" w:rsidP="00EE6C6F">
            <w:pPr>
              <w:snapToGrid w:val="0"/>
              <w:spacing w:after="200"/>
              <w:rPr>
                <w:kern w:val="2"/>
                <w:lang w:val="en-US" w:bidi="ar-SA"/>
              </w:rPr>
            </w:pPr>
            <w:r>
              <w:rPr>
                <w:rFonts w:hint="eastAsia"/>
                <w:kern w:val="2"/>
                <w:lang w:val="en-US" w:bidi="ar-SA"/>
              </w:rPr>
              <w:t>相关商品市场：自动化方案市场</w:t>
            </w:r>
          </w:p>
          <w:p w:rsidR="00B45CB2" w:rsidRDefault="00CC120B" w:rsidP="00732AFA">
            <w:pPr>
              <w:snapToGrid w:val="0"/>
              <w:spacing w:after="120"/>
            </w:pPr>
            <w:r w:rsidRPr="003335CD">
              <w:rPr>
                <w:rFonts w:eastAsiaTheme="minorEastAsia" w:hint="eastAsia"/>
              </w:rPr>
              <w:t>相关地域市场：全球</w:t>
            </w:r>
          </w:p>
          <w:p w:rsidR="00850343" w:rsidRPr="00F4097D" w:rsidRDefault="00CC120B" w:rsidP="00C223F2">
            <w:pPr>
              <w:snapToGrid w:val="0"/>
              <w:spacing w:afterLines="50"/>
            </w:pPr>
            <w:r w:rsidRPr="003335CD">
              <w:rPr>
                <w:rFonts w:eastAsiaTheme="minorEastAsia" w:hint="eastAsia"/>
              </w:rPr>
              <w:t>市场份额：</w:t>
            </w:r>
            <w:r w:rsidRPr="003335CD">
              <w:t xml:space="preserve"> </w:t>
            </w:r>
          </w:p>
          <w:p w:rsidR="00B45CB2" w:rsidRDefault="00CC120B">
            <w:r>
              <w:rPr>
                <w:rFonts w:hint="eastAsia"/>
              </w:rPr>
              <w:t>日立：</w:t>
            </w:r>
            <w:r>
              <w:rPr>
                <w:rFonts w:hint="eastAsia"/>
              </w:rPr>
              <w:t>[</w:t>
            </w:r>
            <w:r w:rsidRPr="005A7A70">
              <w:t>0-</w:t>
            </w:r>
            <w:r w:rsidR="004971BB" w:rsidRPr="005A7A70">
              <w:t>5</w:t>
            </w:r>
            <w:r>
              <w:rPr>
                <w:rFonts w:hint="eastAsia"/>
              </w:rPr>
              <w:t>]%</w:t>
            </w:r>
          </w:p>
          <w:p w:rsidR="00B45CB2" w:rsidRDefault="00485D41">
            <w:pPr>
              <w:rPr>
                <w:kern w:val="2"/>
                <w:szCs w:val="22"/>
                <w:lang w:val="en-US" w:bidi="ar-SA"/>
              </w:rPr>
            </w:pPr>
            <w:r>
              <w:rPr>
                <w:rFonts w:hint="eastAsia"/>
              </w:rPr>
              <w:t>目标公司</w:t>
            </w:r>
            <w:r w:rsidR="00CC120B">
              <w:rPr>
                <w:rFonts w:hint="eastAsia"/>
              </w:rPr>
              <w:t>：</w:t>
            </w:r>
            <w:r w:rsidR="00CC120B" w:rsidRPr="005A7A70">
              <w:rPr>
                <w:rFonts w:hint="eastAsia"/>
              </w:rPr>
              <w:t>[</w:t>
            </w:r>
            <w:r w:rsidR="00CC120B" w:rsidRPr="005A7A70">
              <w:t>0-</w:t>
            </w:r>
            <w:r w:rsidR="004971BB" w:rsidRPr="005A7A70">
              <w:t>5</w:t>
            </w:r>
            <w:r w:rsidR="00CC120B" w:rsidRPr="005A7A70">
              <w:rPr>
                <w:rFonts w:hint="eastAsia"/>
              </w:rPr>
              <w:t>]%</w:t>
            </w:r>
          </w:p>
        </w:tc>
      </w:tr>
    </w:tbl>
    <w:p w:rsidR="00EE6C6F" w:rsidRPr="00C06456" w:rsidRDefault="00EE6C6F" w:rsidP="00EE6C6F">
      <w:pPr>
        <w:pStyle w:val="a0"/>
        <w:rPr>
          <w:sz w:val="22"/>
          <w:szCs w:val="22"/>
          <w:lang w:val="en-US" w:eastAsia="zh-CN"/>
        </w:rPr>
      </w:pPr>
    </w:p>
    <w:p w:rsidR="00EE6C6F" w:rsidRPr="00C06456" w:rsidRDefault="00CC120B" w:rsidP="00EE6C6F">
      <w:pPr>
        <w:pStyle w:val="a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注解：</w:t>
      </w:r>
    </w:p>
    <w:p w:rsidR="00EE6C6F" w:rsidRPr="00C06456" w:rsidRDefault="00CC120B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、申报方申请简易案件的理由是基于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项可以多选，也可单选；</w:t>
      </w:r>
      <w:proofErr w:type="gramStart"/>
      <w:r w:rsidRPr="00C06456">
        <w:rPr>
          <w:sz w:val="22"/>
          <w:szCs w:val="22"/>
          <w:lang w:eastAsia="zh-CN"/>
        </w:rPr>
        <w:t>没有勾选的</w:t>
      </w:r>
      <w:proofErr w:type="gramEnd"/>
      <w:r w:rsidRPr="00C06456">
        <w:rPr>
          <w:sz w:val="22"/>
          <w:szCs w:val="22"/>
          <w:lang w:eastAsia="zh-CN"/>
        </w:rPr>
        <w:t>，视为本集中不涉及该类型交易。</w:t>
      </w:r>
    </w:p>
    <w:p w:rsidR="00EE6C6F" w:rsidRPr="00C06456" w:rsidRDefault="00CC120B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2</w:t>
      </w:r>
      <w:r w:rsidRPr="00C06456">
        <w:rPr>
          <w:sz w:val="22"/>
          <w:szCs w:val="22"/>
          <w:lang w:eastAsia="zh-CN"/>
        </w:rPr>
        <w:t>、申报方申请简易案件的理由是基于第</w:t>
      </w:r>
      <w:r w:rsidRPr="00C06456">
        <w:rPr>
          <w:sz w:val="22"/>
          <w:szCs w:val="22"/>
          <w:lang w:eastAsia="zh-CN"/>
        </w:rPr>
        <w:t>4</w:t>
      </w:r>
      <w:r w:rsidRPr="00C06456">
        <w:rPr>
          <w:sz w:val="22"/>
          <w:szCs w:val="22"/>
          <w:lang w:eastAsia="zh-CN"/>
        </w:rPr>
        <w:t>项、第</w:t>
      </w:r>
      <w:r w:rsidRPr="00C06456">
        <w:rPr>
          <w:sz w:val="22"/>
          <w:szCs w:val="22"/>
          <w:lang w:eastAsia="zh-CN"/>
        </w:rPr>
        <w:t>5</w:t>
      </w:r>
      <w:r w:rsidRPr="00C06456">
        <w:rPr>
          <w:sz w:val="22"/>
          <w:szCs w:val="22"/>
          <w:lang w:eastAsia="zh-CN"/>
        </w:rPr>
        <w:t>项时，无须在备注中说明相关市场和市场份额。</w:t>
      </w:r>
    </w:p>
    <w:p w:rsidR="00EE6C6F" w:rsidRPr="00C06456" w:rsidRDefault="00CC120B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3</w:t>
      </w:r>
      <w:r w:rsidRPr="00C06456">
        <w:rPr>
          <w:sz w:val="22"/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06456">
        <w:rPr>
          <w:sz w:val="22"/>
          <w:szCs w:val="22"/>
          <w:lang w:eastAsia="zh-CN"/>
        </w:rPr>
        <w:t>同时勾选第</w:t>
      </w: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项</w:t>
      </w:r>
      <w:proofErr w:type="gramEnd"/>
      <w:r w:rsidRPr="00C06456">
        <w:rPr>
          <w:sz w:val="22"/>
          <w:szCs w:val="22"/>
          <w:lang w:eastAsia="zh-CN"/>
        </w:rPr>
        <w:t>和第</w:t>
      </w:r>
      <w:r w:rsidRPr="00C06456">
        <w:rPr>
          <w:sz w:val="22"/>
          <w:szCs w:val="22"/>
          <w:lang w:eastAsia="zh-CN"/>
        </w:rPr>
        <w:t>6</w:t>
      </w:r>
      <w:r w:rsidRPr="00C06456">
        <w:rPr>
          <w:sz w:val="22"/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</w:p>
    <w:p w:rsidR="00EE6C6F" w:rsidRPr="00C06456" w:rsidRDefault="00EE6C6F" w:rsidP="00EE6C6F">
      <w:pPr>
        <w:pStyle w:val="a0"/>
        <w:rPr>
          <w:sz w:val="22"/>
          <w:szCs w:val="22"/>
          <w:lang w:eastAsia="zh-CN"/>
        </w:rPr>
      </w:pPr>
    </w:p>
    <w:sectPr w:rsidR="00EE6C6F" w:rsidRPr="00C06456" w:rsidSect="00EE6C6F">
      <w:footerReference w:type="default" r:id="rId7"/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14D6" w:rsidRDefault="00C414D6">
      <w:pPr>
        <w:spacing w:after="0"/>
      </w:pPr>
      <w:r>
        <w:separator/>
      </w:r>
    </w:p>
  </w:endnote>
  <w:endnote w:type="continuationSeparator" w:id="0">
    <w:p w:rsidR="00C414D6" w:rsidRDefault="00C414D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stem"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4A0"/>
    </w:tblPr>
    <w:tblGrid>
      <w:gridCol w:w="3080"/>
      <w:gridCol w:w="3081"/>
      <w:gridCol w:w="3081"/>
    </w:tblGrid>
    <w:tr w:rsidR="001767BE" w:rsidTr="00EE6C6F">
      <w:tc>
        <w:tcPr>
          <w:tcW w:w="3080" w:type="dxa"/>
        </w:tcPr>
        <w:p w:rsidR="00EE6C6F" w:rsidRPr="003009C1" w:rsidRDefault="00EE6C6F" w:rsidP="00EE6C6F">
          <w:pPr>
            <w:pStyle w:val="a5"/>
            <w:rPr>
              <w:rFonts w:cs="Times New Roman"/>
            </w:rPr>
          </w:pPr>
        </w:p>
      </w:tc>
      <w:tc>
        <w:tcPr>
          <w:tcW w:w="3081" w:type="dxa"/>
        </w:tcPr>
        <w:p w:rsidR="00EE6C6F" w:rsidRPr="00FB074E" w:rsidRDefault="00CC120B" w:rsidP="00EE6C6F">
          <w:pPr>
            <w:pStyle w:val="a5"/>
            <w:jc w:val="center"/>
            <w:rPr>
              <w:rStyle w:val="af0"/>
              <w:rFonts w:cs="Times New Roman"/>
            </w:rPr>
          </w:pPr>
          <w:r w:rsidRPr="00FF592B">
            <w:rPr>
              <w:rStyle w:val="af0"/>
              <w:rFonts w:cs="Times New Roman"/>
            </w:rPr>
            <w:t xml:space="preserve">- </w:t>
          </w:r>
          <w:r w:rsidR="00812E79" w:rsidRPr="00FF592B">
            <w:rPr>
              <w:rStyle w:val="af0"/>
              <w:rFonts w:cs="Times New Roman"/>
            </w:rPr>
            <w:fldChar w:fldCharType="begin"/>
          </w:r>
          <w:r w:rsidRPr="00FF592B">
            <w:rPr>
              <w:rStyle w:val="af0"/>
              <w:rFonts w:cs="Times New Roman"/>
            </w:rPr>
            <w:instrText xml:space="preserve"> PAGE   \* MERGEFORMAT </w:instrText>
          </w:r>
          <w:r w:rsidR="00812E79" w:rsidRPr="00FF592B">
            <w:rPr>
              <w:rStyle w:val="af0"/>
              <w:rFonts w:cs="Times New Roman"/>
            </w:rPr>
            <w:fldChar w:fldCharType="separate"/>
          </w:r>
          <w:r w:rsidR="00C223F2">
            <w:rPr>
              <w:rStyle w:val="af0"/>
              <w:rFonts w:cs="Times New Roman"/>
              <w:noProof/>
            </w:rPr>
            <w:t>1</w:t>
          </w:r>
          <w:r w:rsidR="00812E79" w:rsidRPr="00FF592B">
            <w:rPr>
              <w:rStyle w:val="af0"/>
              <w:rFonts w:cs="Times New Roman"/>
            </w:rPr>
            <w:fldChar w:fldCharType="end"/>
          </w:r>
          <w:r w:rsidRPr="00FF592B">
            <w:rPr>
              <w:rStyle w:val="af0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EE6C6F" w:rsidRPr="003009C1" w:rsidRDefault="00EE6C6F" w:rsidP="00EE6C6F">
          <w:pPr>
            <w:pStyle w:val="FooterRight"/>
            <w:rPr>
              <w:rFonts w:cs="Times New Roman"/>
            </w:rPr>
          </w:pPr>
        </w:p>
      </w:tc>
    </w:tr>
  </w:tbl>
  <w:p w:rsidR="00EE6C6F" w:rsidRPr="00FF592B" w:rsidRDefault="00EE6C6F" w:rsidP="00EE6C6F">
    <w:pPr>
      <w:pStyle w:val="a5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14D6" w:rsidRDefault="00C414D6">
      <w:pPr>
        <w:spacing w:after="0"/>
      </w:pPr>
      <w:r>
        <w:separator/>
      </w:r>
    </w:p>
  </w:footnote>
  <w:footnote w:type="continuationSeparator" w:id="0">
    <w:p w:rsidR="00C414D6" w:rsidRDefault="00C414D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715AB"/>
    <w:multiLevelType w:val="hybridMultilevel"/>
    <w:tmpl w:val="D1B6B186"/>
    <w:lvl w:ilvl="0" w:tplc="6DB4304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C1E4F5CA" w:tentative="1">
      <w:start w:val="1"/>
      <w:numFmt w:val="lowerLetter"/>
      <w:lvlText w:val="%2)"/>
      <w:lvlJc w:val="left"/>
      <w:pPr>
        <w:ind w:left="840" w:hanging="420"/>
      </w:pPr>
    </w:lvl>
    <w:lvl w:ilvl="2" w:tplc="E856DB6E" w:tentative="1">
      <w:start w:val="1"/>
      <w:numFmt w:val="lowerRoman"/>
      <w:lvlText w:val="%3."/>
      <w:lvlJc w:val="right"/>
      <w:pPr>
        <w:ind w:left="1260" w:hanging="420"/>
      </w:pPr>
    </w:lvl>
    <w:lvl w:ilvl="3" w:tplc="A10E4502" w:tentative="1">
      <w:start w:val="1"/>
      <w:numFmt w:val="decimal"/>
      <w:lvlText w:val="%4."/>
      <w:lvlJc w:val="left"/>
      <w:pPr>
        <w:ind w:left="1680" w:hanging="420"/>
      </w:pPr>
    </w:lvl>
    <w:lvl w:ilvl="4" w:tplc="ADF87348" w:tentative="1">
      <w:start w:val="1"/>
      <w:numFmt w:val="lowerLetter"/>
      <w:lvlText w:val="%5)"/>
      <w:lvlJc w:val="left"/>
      <w:pPr>
        <w:ind w:left="2100" w:hanging="420"/>
      </w:pPr>
    </w:lvl>
    <w:lvl w:ilvl="5" w:tplc="140A0234" w:tentative="1">
      <w:start w:val="1"/>
      <w:numFmt w:val="lowerRoman"/>
      <w:lvlText w:val="%6."/>
      <w:lvlJc w:val="right"/>
      <w:pPr>
        <w:ind w:left="2520" w:hanging="420"/>
      </w:pPr>
    </w:lvl>
    <w:lvl w:ilvl="6" w:tplc="050C0A8A" w:tentative="1">
      <w:start w:val="1"/>
      <w:numFmt w:val="decimal"/>
      <w:lvlText w:val="%7."/>
      <w:lvlJc w:val="left"/>
      <w:pPr>
        <w:ind w:left="2940" w:hanging="420"/>
      </w:pPr>
    </w:lvl>
    <w:lvl w:ilvl="7" w:tplc="D5F47BEE" w:tentative="1">
      <w:start w:val="1"/>
      <w:numFmt w:val="lowerLetter"/>
      <w:lvlText w:val="%8)"/>
      <w:lvlJc w:val="left"/>
      <w:pPr>
        <w:ind w:left="3360" w:hanging="420"/>
      </w:pPr>
    </w:lvl>
    <w:lvl w:ilvl="8" w:tplc="DD12AB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BF32AA"/>
    <w:multiLevelType w:val="hybridMultilevel"/>
    <w:tmpl w:val="5E10F542"/>
    <w:lvl w:ilvl="0" w:tplc="3B9C310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1" w:tplc="B03EDC2C" w:tentative="1">
      <w:start w:val="1"/>
      <w:numFmt w:val="lowerLetter"/>
      <w:lvlText w:val="%2)"/>
      <w:lvlJc w:val="left"/>
      <w:pPr>
        <w:ind w:left="840" w:hanging="420"/>
      </w:pPr>
    </w:lvl>
    <w:lvl w:ilvl="2" w:tplc="41EEADEC" w:tentative="1">
      <w:start w:val="1"/>
      <w:numFmt w:val="lowerRoman"/>
      <w:lvlText w:val="%3."/>
      <w:lvlJc w:val="right"/>
      <w:pPr>
        <w:ind w:left="1260" w:hanging="420"/>
      </w:pPr>
    </w:lvl>
    <w:lvl w:ilvl="3" w:tplc="C67C273E" w:tentative="1">
      <w:start w:val="1"/>
      <w:numFmt w:val="decimal"/>
      <w:lvlText w:val="%4."/>
      <w:lvlJc w:val="left"/>
      <w:pPr>
        <w:ind w:left="1680" w:hanging="420"/>
      </w:pPr>
    </w:lvl>
    <w:lvl w:ilvl="4" w:tplc="E278A426" w:tentative="1">
      <w:start w:val="1"/>
      <w:numFmt w:val="lowerLetter"/>
      <w:lvlText w:val="%5)"/>
      <w:lvlJc w:val="left"/>
      <w:pPr>
        <w:ind w:left="2100" w:hanging="420"/>
      </w:pPr>
    </w:lvl>
    <w:lvl w:ilvl="5" w:tplc="DCA2B33A" w:tentative="1">
      <w:start w:val="1"/>
      <w:numFmt w:val="lowerRoman"/>
      <w:lvlText w:val="%6."/>
      <w:lvlJc w:val="right"/>
      <w:pPr>
        <w:ind w:left="2520" w:hanging="420"/>
      </w:pPr>
    </w:lvl>
    <w:lvl w:ilvl="6" w:tplc="45EE3C74" w:tentative="1">
      <w:start w:val="1"/>
      <w:numFmt w:val="decimal"/>
      <w:lvlText w:val="%7."/>
      <w:lvlJc w:val="left"/>
      <w:pPr>
        <w:ind w:left="2940" w:hanging="420"/>
      </w:pPr>
    </w:lvl>
    <w:lvl w:ilvl="7" w:tplc="7D00DBAE" w:tentative="1">
      <w:start w:val="1"/>
      <w:numFmt w:val="lowerLetter"/>
      <w:lvlText w:val="%8)"/>
      <w:lvlJc w:val="left"/>
      <w:pPr>
        <w:ind w:left="3360" w:hanging="420"/>
      </w:pPr>
    </w:lvl>
    <w:lvl w:ilvl="8" w:tplc="6400D51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>
    <w:nsid w:val="1521598C"/>
    <w:multiLevelType w:val="hybridMultilevel"/>
    <w:tmpl w:val="415E0DAE"/>
    <w:lvl w:ilvl="0" w:tplc="092AE470">
      <w:start w:val="1"/>
      <w:numFmt w:val="decimal"/>
      <w:lvlText w:val="%1."/>
      <w:lvlJc w:val="left"/>
      <w:pPr>
        <w:ind w:left="420" w:hanging="420"/>
      </w:pPr>
    </w:lvl>
    <w:lvl w:ilvl="1" w:tplc="28C8D154" w:tentative="1">
      <w:start w:val="1"/>
      <w:numFmt w:val="lowerLetter"/>
      <w:lvlText w:val="%2)"/>
      <w:lvlJc w:val="left"/>
      <w:pPr>
        <w:ind w:left="840" w:hanging="420"/>
      </w:pPr>
    </w:lvl>
    <w:lvl w:ilvl="2" w:tplc="21ECC330" w:tentative="1">
      <w:start w:val="1"/>
      <w:numFmt w:val="lowerRoman"/>
      <w:lvlText w:val="%3."/>
      <w:lvlJc w:val="right"/>
      <w:pPr>
        <w:ind w:left="1260" w:hanging="420"/>
      </w:pPr>
    </w:lvl>
    <w:lvl w:ilvl="3" w:tplc="7F1AA7B0" w:tentative="1">
      <w:start w:val="1"/>
      <w:numFmt w:val="decimal"/>
      <w:lvlText w:val="%4."/>
      <w:lvlJc w:val="left"/>
      <w:pPr>
        <w:ind w:left="1680" w:hanging="420"/>
      </w:pPr>
    </w:lvl>
    <w:lvl w:ilvl="4" w:tplc="B3E62E2C" w:tentative="1">
      <w:start w:val="1"/>
      <w:numFmt w:val="lowerLetter"/>
      <w:lvlText w:val="%5)"/>
      <w:lvlJc w:val="left"/>
      <w:pPr>
        <w:ind w:left="2100" w:hanging="420"/>
      </w:pPr>
    </w:lvl>
    <w:lvl w:ilvl="5" w:tplc="CABE8F1A" w:tentative="1">
      <w:start w:val="1"/>
      <w:numFmt w:val="lowerRoman"/>
      <w:lvlText w:val="%6."/>
      <w:lvlJc w:val="right"/>
      <w:pPr>
        <w:ind w:left="2520" w:hanging="420"/>
      </w:pPr>
    </w:lvl>
    <w:lvl w:ilvl="6" w:tplc="6E9CEEC2" w:tentative="1">
      <w:start w:val="1"/>
      <w:numFmt w:val="decimal"/>
      <w:lvlText w:val="%7."/>
      <w:lvlJc w:val="left"/>
      <w:pPr>
        <w:ind w:left="2940" w:hanging="420"/>
      </w:pPr>
    </w:lvl>
    <w:lvl w:ilvl="7" w:tplc="40A096E6" w:tentative="1">
      <w:start w:val="1"/>
      <w:numFmt w:val="lowerLetter"/>
      <w:lvlText w:val="%8)"/>
      <w:lvlJc w:val="left"/>
      <w:pPr>
        <w:ind w:left="3360" w:hanging="420"/>
      </w:pPr>
    </w:lvl>
    <w:lvl w:ilvl="8" w:tplc="6158DAF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5">
    <w:nsid w:val="258A660A"/>
    <w:multiLevelType w:val="hybridMultilevel"/>
    <w:tmpl w:val="C1C66CC2"/>
    <w:lvl w:ilvl="0" w:tplc="372C1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AB6A066" w:tentative="1">
      <w:start w:val="1"/>
      <w:numFmt w:val="lowerLetter"/>
      <w:lvlText w:val="%2)"/>
      <w:lvlJc w:val="left"/>
      <w:pPr>
        <w:ind w:left="840" w:hanging="420"/>
      </w:pPr>
    </w:lvl>
    <w:lvl w:ilvl="2" w:tplc="EE2CC4E2" w:tentative="1">
      <w:start w:val="1"/>
      <w:numFmt w:val="lowerRoman"/>
      <w:lvlText w:val="%3."/>
      <w:lvlJc w:val="right"/>
      <w:pPr>
        <w:ind w:left="1260" w:hanging="420"/>
      </w:pPr>
    </w:lvl>
    <w:lvl w:ilvl="3" w:tplc="B19895C4" w:tentative="1">
      <w:start w:val="1"/>
      <w:numFmt w:val="decimal"/>
      <w:lvlText w:val="%4."/>
      <w:lvlJc w:val="left"/>
      <w:pPr>
        <w:ind w:left="1680" w:hanging="420"/>
      </w:pPr>
    </w:lvl>
    <w:lvl w:ilvl="4" w:tplc="15581396" w:tentative="1">
      <w:start w:val="1"/>
      <w:numFmt w:val="lowerLetter"/>
      <w:lvlText w:val="%5)"/>
      <w:lvlJc w:val="left"/>
      <w:pPr>
        <w:ind w:left="2100" w:hanging="420"/>
      </w:pPr>
    </w:lvl>
    <w:lvl w:ilvl="5" w:tplc="B24EF76A" w:tentative="1">
      <w:start w:val="1"/>
      <w:numFmt w:val="lowerRoman"/>
      <w:lvlText w:val="%6."/>
      <w:lvlJc w:val="right"/>
      <w:pPr>
        <w:ind w:left="2520" w:hanging="420"/>
      </w:pPr>
    </w:lvl>
    <w:lvl w:ilvl="6" w:tplc="4FC229AA" w:tentative="1">
      <w:start w:val="1"/>
      <w:numFmt w:val="decimal"/>
      <w:lvlText w:val="%7."/>
      <w:lvlJc w:val="left"/>
      <w:pPr>
        <w:ind w:left="2940" w:hanging="420"/>
      </w:pPr>
    </w:lvl>
    <w:lvl w:ilvl="7" w:tplc="E43E9C04" w:tentative="1">
      <w:start w:val="1"/>
      <w:numFmt w:val="lowerLetter"/>
      <w:lvlText w:val="%8)"/>
      <w:lvlJc w:val="left"/>
      <w:pPr>
        <w:ind w:left="3360" w:hanging="420"/>
      </w:pPr>
    </w:lvl>
    <w:lvl w:ilvl="8" w:tplc="F1F4B7D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0772BA"/>
    <w:multiLevelType w:val="hybridMultilevel"/>
    <w:tmpl w:val="6B6EEB7C"/>
    <w:lvl w:ilvl="0" w:tplc="EBE680BC">
      <w:start w:val="1"/>
      <w:numFmt w:val="decimal"/>
      <w:lvlText w:val="%1、"/>
      <w:lvlJc w:val="left"/>
      <w:pPr>
        <w:ind w:left="360" w:hanging="360"/>
      </w:pPr>
      <w:rPr>
        <w:rFonts w:hint="default"/>
        <w:sz w:val="22"/>
      </w:rPr>
    </w:lvl>
    <w:lvl w:ilvl="1" w:tplc="506CCF6C" w:tentative="1">
      <w:start w:val="1"/>
      <w:numFmt w:val="lowerLetter"/>
      <w:lvlText w:val="%2)"/>
      <w:lvlJc w:val="left"/>
      <w:pPr>
        <w:ind w:left="840" w:hanging="420"/>
      </w:pPr>
    </w:lvl>
    <w:lvl w:ilvl="2" w:tplc="034CCDD6" w:tentative="1">
      <w:start w:val="1"/>
      <w:numFmt w:val="lowerRoman"/>
      <w:lvlText w:val="%3."/>
      <w:lvlJc w:val="right"/>
      <w:pPr>
        <w:ind w:left="1260" w:hanging="420"/>
      </w:pPr>
    </w:lvl>
    <w:lvl w:ilvl="3" w:tplc="15ACC93C" w:tentative="1">
      <w:start w:val="1"/>
      <w:numFmt w:val="decimal"/>
      <w:lvlText w:val="%4."/>
      <w:lvlJc w:val="left"/>
      <w:pPr>
        <w:ind w:left="1680" w:hanging="420"/>
      </w:pPr>
    </w:lvl>
    <w:lvl w:ilvl="4" w:tplc="9E0CC4A2" w:tentative="1">
      <w:start w:val="1"/>
      <w:numFmt w:val="lowerLetter"/>
      <w:lvlText w:val="%5)"/>
      <w:lvlJc w:val="left"/>
      <w:pPr>
        <w:ind w:left="2100" w:hanging="420"/>
      </w:pPr>
    </w:lvl>
    <w:lvl w:ilvl="5" w:tplc="3398DB1A" w:tentative="1">
      <w:start w:val="1"/>
      <w:numFmt w:val="lowerRoman"/>
      <w:lvlText w:val="%6."/>
      <w:lvlJc w:val="right"/>
      <w:pPr>
        <w:ind w:left="2520" w:hanging="420"/>
      </w:pPr>
    </w:lvl>
    <w:lvl w:ilvl="6" w:tplc="F2CE55BA" w:tentative="1">
      <w:start w:val="1"/>
      <w:numFmt w:val="decimal"/>
      <w:lvlText w:val="%7."/>
      <w:lvlJc w:val="left"/>
      <w:pPr>
        <w:ind w:left="2940" w:hanging="420"/>
      </w:pPr>
    </w:lvl>
    <w:lvl w:ilvl="7" w:tplc="47A27E68" w:tentative="1">
      <w:start w:val="1"/>
      <w:numFmt w:val="lowerLetter"/>
      <w:lvlText w:val="%8)"/>
      <w:lvlJc w:val="left"/>
      <w:pPr>
        <w:ind w:left="3360" w:hanging="420"/>
      </w:pPr>
    </w:lvl>
    <w:lvl w:ilvl="8" w:tplc="FD2874E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>
    <w:nsid w:val="4EF313AE"/>
    <w:multiLevelType w:val="hybridMultilevel"/>
    <w:tmpl w:val="415E0DAE"/>
    <w:lvl w:ilvl="0" w:tplc="07C430CA">
      <w:start w:val="1"/>
      <w:numFmt w:val="decimal"/>
      <w:lvlText w:val="%1."/>
      <w:lvlJc w:val="left"/>
      <w:pPr>
        <w:ind w:left="420" w:hanging="420"/>
      </w:pPr>
    </w:lvl>
    <w:lvl w:ilvl="1" w:tplc="018EF8B2" w:tentative="1">
      <w:start w:val="1"/>
      <w:numFmt w:val="lowerLetter"/>
      <w:lvlText w:val="%2)"/>
      <w:lvlJc w:val="left"/>
      <w:pPr>
        <w:ind w:left="840" w:hanging="420"/>
      </w:pPr>
    </w:lvl>
    <w:lvl w:ilvl="2" w:tplc="5ABC504E" w:tentative="1">
      <w:start w:val="1"/>
      <w:numFmt w:val="lowerRoman"/>
      <w:lvlText w:val="%3."/>
      <w:lvlJc w:val="right"/>
      <w:pPr>
        <w:ind w:left="1260" w:hanging="420"/>
      </w:pPr>
    </w:lvl>
    <w:lvl w:ilvl="3" w:tplc="5146649A" w:tentative="1">
      <w:start w:val="1"/>
      <w:numFmt w:val="decimal"/>
      <w:lvlText w:val="%4."/>
      <w:lvlJc w:val="left"/>
      <w:pPr>
        <w:ind w:left="1680" w:hanging="420"/>
      </w:pPr>
    </w:lvl>
    <w:lvl w:ilvl="4" w:tplc="DC1A83CC" w:tentative="1">
      <w:start w:val="1"/>
      <w:numFmt w:val="lowerLetter"/>
      <w:lvlText w:val="%5)"/>
      <w:lvlJc w:val="left"/>
      <w:pPr>
        <w:ind w:left="2100" w:hanging="420"/>
      </w:pPr>
    </w:lvl>
    <w:lvl w:ilvl="5" w:tplc="A156C7E8" w:tentative="1">
      <w:start w:val="1"/>
      <w:numFmt w:val="lowerRoman"/>
      <w:lvlText w:val="%6."/>
      <w:lvlJc w:val="right"/>
      <w:pPr>
        <w:ind w:left="2520" w:hanging="420"/>
      </w:pPr>
    </w:lvl>
    <w:lvl w:ilvl="6" w:tplc="8C3A1DB0" w:tentative="1">
      <w:start w:val="1"/>
      <w:numFmt w:val="decimal"/>
      <w:lvlText w:val="%7."/>
      <w:lvlJc w:val="left"/>
      <w:pPr>
        <w:ind w:left="2940" w:hanging="420"/>
      </w:pPr>
    </w:lvl>
    <w:lvl w:ilvl="7" w:tplc="324E30DE" w:tentative="1">
      <w:start w:val="1"/>
      <w:numFmt w:val="lowerLetter"/>
      <w:lvlText w:val="%8)"/>
      <w:lvlJc w:val="left"/>
      <w:pPr>
        <w:ind w:left="3360" w:hanging="420"/>
      </w:pPr>
    </w:lvl>
    <w:lvl w:ilvl="8" w:tplc="03FA025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F0244F7"/>
    <w:multiLevelType w:val="hybridMultilevel"/>
    <w:tmpl w:val="B4CCAF1C"/>
    <w:lvl w:ilvl="0" w:tplc="EC4E0844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8F94AFBA" w:tentative="1">
      <w:start w:val="1"/>
      <w:numFmt w:val="lowerLetter"/>
      <w:lvlText w:val="%2."/>
      <w:lvlJc w:val="left"/>
      <w:pPr>
        <w:ind w:left="1364" w:hanging="360"/>
      </w:pPr>
    </w:lvl>
    <w:lvl w:ilvl="2" w:tplc="ECB0D74A" w:tentative="1">
      <w:start w:val="1"/>
      <w:numFmt w:val="lowerRoman"/>
      <w:lvlText w:val="%3."/>
      <w:lvlJc w:val="right"/>
      <w:pPr>
        <w:ind w:left="2084" w:hanging="180"/>
      </w:pPr>
    </w:lvl>
    <w:lvl w:ilvl="3" w:tplc="CF8CDD52" w:tentative="1">
      <w:start w:val="1"/>
      <w:numFmt w:val="decimal"/>
      <w:lvlText w:val="%4."/>
      <w:lvlJc w:val="left"/>
      <w:pPr>
        <w:ind w:left="2804" w:hanging="360"/>
      </w:pPr>
    </w:lvl>
    <w:lvl w:ilvl="4" w:tplc="1C72A73A" w:tentative="1">
      <w:start w:val="1"/>
      <w:numFmt w:val="lowerLetter"/>
      <w:lvlText w:val="%5."/>
      <w:lvlJc w:val="left"/>
      <w:pPr>
        <w:ind w:left="3524" w:hanging="360"/>
      </w:pPr>
    </w:lvl>
    <w:lvl w:ilvl="5" w:tplc="EA0669B4" w:tentative="1">
      <w:start w:val="1"/>
      <w:numFmt w:val="lowerRoman"/>
      <w:lvlText w:val="%6."/>
      <w:lvlJc w:val="right"/>
      <w:pPr>
        <w:ind w:left="4244" w:hanging="180"/>
      </w:pPr>
    </w:lvl>
    <w:lvl w:ilvl="6" w:tplc="8C041386" w:tentative="1">
      <w:start w:val="1"/>
      <w:numFmt w:val="decimal"/>
      <w:lvlText w:val="%7."/>
      <w:lvlJc w:val="left"/>
      <w:pPr>
        <w:ind w:left="4964" w:hanging="360"/>
      </w:pPr>
    </w:lvl>
    <w:lvl w:ilvl="7" w:tplc="74EC25AC" w:tentative="1">
      <w:start w:val="1"/>
      <w:numFmt w:val="lowerLetter"/>
      <w:lvlText w:val="%8."/>
      <w:lvlJc w:val="left"/>
      <w:pPr>
        <w:ind w:left="5684" w:hanging="360"/>
      </w:pPr>
    </w:lvl>
    <w:lvl w:ilvl="8" w:tplc="B590CCA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561C4AE9"/>
    <w:multiLevelType w:val="hybridMultilevel"/>
    <w:tmpl w:val="248C9968"/>
    <w:lvl w:ilvl="0" w:tplc="679E94BC">
      <w:start w:val="1"/>
      <w:numFmt w:val="decimal"/>
      <w:lvlText w:val="%1."/>
      <w:lvlJc w:val="left"/>
      <w:pPr>
        <w:ind w:left="720" w:hanging="360"/>
      </w:pPr>
    </w:lvl>
    <w:lvl w:ilvl="1" w:tplc="95125A36">
      <w:start w:val="1"/>
      <w:numFmt w:val="lowerLetter"/>
      <w:lvlText w:val="%2."/>
      <w:lvlJc w:val="left"/>
      <w:pPr>
        <w:ind w:left="1440" w:hanging="360"/>
      </w:pPr>
    </w:lvl>
    <w:lvl w:ilvl="2" w:tplc="5428FD92" w:tentative="1">
      <w:start w:val="1"/>
      <w:numFmt w:val="lowerRoman"/>
      <w:lvlText w:val="%3."/>
      <w:lvlJc w:val="right"/>
      <w:pPr>
        <w:ind w:left="2160" w:hanging="180"/>
      </w:pPr>
    </w:lvl>
    <w:lvl w:ilvl="3" w:tplc="4D3685BA" w:tentative="1">
      <w:start w:val="1"/>
      <w:numFmt w:val="decimal"/>
      <w:lvlText w:val="%4."/>
      <w:lvlJc w:val="left"/>
      <w:pPr>
        <w:ind w:left="2880" w:hanging="360"/>
      </w:pPr>
    </w:lvl>
    <w:lvl w:ilvl="4" w:tplc="D9E26564" w:tentative="1">
      <w:start w:val="1"/>
      <w:numFmt w:val="lowerLetter"/>
      <w:lvlText w:val="%5."/>
      <w:lvlJc w:val="left"/>
      <w:pPr>
        <w:ind w:left="3600" w:hanging="360"/>
      </w:pPr>
    </w:lvl>
    <w:lvl w:ilvl="5" w:tplc="2BA26DD4" w:tentative="1">
      <w:start w:val="1"/>
      <w:numFmt w:val="lowerRoman"/>
      <w:lvlText w:val="%6."/>
      <w:lvlJc w:val="right"/>
      <w:pPr>
        <w:ind w:left="4320" w:hanging="180"/>
      </w:pPr>
    </w:lvl>
    <w:lvl w:ilvl="6" w:tplc="EA349278" w:tentative="1">
      <w:start w:val="1"/>
      <w:numFmt w:val="decimal"/>
      <w:lvlText w:val="%7."/>
      <w:lvlJc w:val="left"/>
      <w:pPr>
        <w:ind w:left="5040" w:hanging="360"/>
      </w:pPr>
    </w:lvl>
    <w:lvl w:ilvl="7" w:tplc="A68CB322" w:tentative="1">
      <w:start w:val="1"/>
      <w:numFmt w:val="lowerLetter"/>
      <w:lvlText w:val="%8."/>
      <w:lvlJc w:val="left"/>
      <w:pPr>
        <w:ind w:left="5760" w:hanging="360"/>
      </w:pPr>
    </w:lvl>
    <w:lvl w:ilvl="8" w:tplc="C89ED4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7DC24DCE"/>
    <w:multiLevelType w:val="hybridMultilevel"/>
    <w:tmpl w:val="25C448D2"/>
    <w:lvl w:ilvl="0" w:tplc="5734E60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 w:tplc="4A8EA046" w:tentative="1">
      <w:start w:val="1"/>
      <w:numFmt w:val="lowerLetter"/>
      <w:lvlText w:val="%2)"/>
      <w:lvlJc w:val="left"/>
      <w:pPr>
        <w:ind w:left="840" w:hanging="420"/>
      </w:pPr>
    </w:lvl>
    <w:lvl w:ilvl="2" w:tplc="2FBA4DEC" w:tentative="1">
      <w:start w:val="1"/>
      <w:numFmt w:val="lowerRoman"/>
      <w:lvlText w:val="%3."/>
      <w:lvlJc w:val="right"/>
      <w:pPr>
        <w:ind w:left="1260" w:hanging="420"/>
      </w:pPr>
    </w:lvl>
    <w:lvl w:ilvl="3" w:tplc="C0EE0B9A" w:tentative="1">
      <w:start w:val="1"/>
      <w:numFmt w:val="decimal"/>
      <w:lvlText w:val="%4."/>
      <w:lvlJc w:val="left"/>
      <w:pPr>
        <w:ind w:left="1680" w:hanging="420"/>
      </w:pPr>
    </w:lvl>
    <w:lvl w:ilvl="4" w:tplc="6734D174" w:tentative="1">
      <w:start w:val="1"/>
      <w:numFmt w:val="lowerLetter"/>
      <w:lvlText w:val="%5)"/>
      <w:lvlJc w:val="left"/>
      <w:pPr>
        <w:ind w:left="2100" w:hanging="420"/>
      </w:pPr>
    </w:lvl>
    <w:lvl w:ilvl="5" w:tplc="C77A45D4" w:tentative="1">
      <w:start w:val="1"/>
      <w:numFmt w:val="lowerRoman"/>
      <w:lvlText w:val="%6."/>
      <w:lvlJc w:val="right"/>
      <w:pPr>
        <w:ind w:left="2520" w:hanging="420"/>
      </w:pPr>
    </w:lvl>
    <w:lvl w:ilvl="6" w:tplc="2EB6724A" w:tentative="1">
      <w:start w:val="1"/>
      <w:numFmt w:val="decimal"/>
      <w:lvlText w:val="%7."/>
      <w:lvlJc w:val="left"/>
      <w:pPr>
        <w:ind w:left="2940" w:hanging="420"/>
      </w:pPr>
    </w:lvl>
    <w:lvl w:ilvl="7" w:tplc="F75C42DA" w:tentative="1">
      <w:start w:val="1"/>
      <w:numFmt w:val="lowerLetter"/>
      <w:lvlText w:val="%8)"/>
      <w:lvlJc w:val="left"/>
      <w:pPr>
        <w:ind w:left="3360" w:hanging="420"/>
      </w:pPr>
    </w:lvl>
    <w:lvl w:ilvl="8" w:tplc="FF5290E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FFC4D34"/>
    <w:multiLevelType w:val="hybridMultilevel"/>
    <w:tmpl w:val="35D8F43E"/>
    <w:lvl w:ilvl="0" w:tplc="A6FC9308">
      <w:start w:val="1"/>
      <w:numFmt w:val="decimal"/>
      <w:lvlText w:val="%1."/>
      <w:lvlJc w:val="left"/>
      <w:pPr>
        <w:ind w:left="420" w:hanging="420"/>
      </w:pPr>
    </w:lvl>
    <w:lvl w:ilvl="1" w:tplc="3EBC2B00" w:tentative="1">
      <w:start w:val="1"/>
      <w:numFmt w:val="lowerLetter"/>
      <w:lvlText w:val="%2)"/>
      <w:lvlJc w:val="left"/>
      <w:pPr>
        <w:ind w:left="840" w:hanging="420"/>
      </w:pPr>
    </w:lvl>
    <w:lvl w:ilvl="2" w:tplc="01D46172" w:tentative="1">
      <w:start w:val="1"/>
      <w:numFmt w:val="lowerRoman"/>
      <w:lvlText w:val="%3."/>
      <w:lvlJc w:val="right"/>
      <w:pPr>
        <w:ind w:left="1260" w:hanging="420"/>
      </w:pPr>
    </w:lvl>
    <w:lvl w:ilvl="3" w:tplc="C82AAD1E" w:tentative="1">
      <w:start w:val="1"/>
      <w:numFmt w:val="decimal"/>
      <w:lvlText w:val="%4."/>
      <w:lvlJc w:val="left"/>
      <w:pPr>
        <w:ind w:left="1680" w:hanging="420"/>
      </w:pPr>
    </w:lvl>
    <w:lvl w:ilvl="4" w:tplc="01D6CDC2" w:tentative="1">
      <w:start w:val="1"/>
      <w:numFmt w:val="lowerLetter"/>
      <w:lvlText w:val="%5)"/>
      <w:lvlJc w:val="left"/>
      <w:pPr>
        <w:ind w:left="2100" w:hanging="420"/>
      </w:pPr>
    </w:lvl>
    <w:lvl w:ilvl="5" w:tplc="2050F53E" w:tentative="1">
      <w:start w:val="1"/>
      <w:numFmt w:val="lowerRoman"/>
      <w:lvlText w:val="%6."/>
      <w:lvlJc w:val="right"/>
      <w:pPr>
        <w:ind w:left="2520" w:hanging="420"/>
      </w:pPr>
    </w:lvl>
    <w:lvl w:ilvl="6" w:tplc="D5C220C4" w:tentative="1">
      <w:start w:val="1"/>
      <w:numFmt w:val="decimal"/>
      <w:lvlText w:val="%7."/>
      <w:lvlJc w:val="left"/>
      <w:pPr>
        <w:ind w:left="2940" w:hanging="420"/>
      </w:pPr>
    </w:lvl>
    <w:lvl w:ilvl="7" w:tplc="56EE83FC" w:tentative="1">
      <w:start w:val="1"/>
      <w:numFmt w:val="lowerLetter"/>
      <w:lvlText w:val="%8)"/>
      <w:lvlJc w:val="left"/>
      <w:pPr>
        <w:ind w:left="3360" w:hanging="420"/>
      </w:pPr>
    </w:lvl>
    <w:lvl w:ilvl="8" w:tplc="FBD84662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9"/>
    <w:lvlOverride w:ilvl="0">
      <w:startOverride w:val="1"/>
    </w:lvlOverride>
  </w:num>
  <w:num w:numId="5">
    <w:abstractNumId w:val="1"/>
  </w:num>
  <w:num w:numId="6">
    <w:abstractNumId w:val="9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9"/>
  </w:num>
  <w:num w:numId="9">
    <w:abstractNumId w:val="9"/>
  </w:num>
  <w:num w:numId="10">
    <w:abstractNumId w:val="9"/>
    <w:lvlOverride w:ilvl="0">
      <w:startOverride w:val="1"/>
    </w:lvlOverride>
  </w:num>
  <w:num w:numId="11">
    <w:abstractNumId w:val="9"/>
  </w:num>
  <w:num w:numId="12">
    <w:abstractNumId w:val="9"/>
  </w:num>
  <w:num w:numId="13">
    <w:abstractNumId w:val="0"/>
  </w:num>
  <w:num w:numId="14">
    <w:abstractNumId w:val="5"/>
  </w:num>
  <w:num w:numId="15">
    <w:abstractNumId w:val="14"/>
  </w:num>
  <w:num w:numId="16">
    <w:abstractNumId w:val="13"/>
  </w:num>
  <w:num w:numId="17">
    <w:abstractNumId w:val="10"/>
  </w:num>
  <w:num w:numId="18">
    <w:abstractNumId w:val="6"/>
  </w:num>
  <w:num w:numId="19">
    <w:abstractNumId w:val="3"/>
  </w:num>
  <w:num w:numId="2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xuyuhan">
    <w15:presenceInfo w15:providerId="AD" w15:userId="S-1-5-21-788616306-1294294142-2818065636-1845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1021"/>
  <w:styleLockQFSet/>
  <w:defaultTabStop w:val="720"/>
  <w:drawingGridHorizontalSpacing w:val="12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51ECC"/>
    <w:rsid w:val="00000B0C"/>
    <w:rsid w:val="000F6860"/>
    <w:rsid w:val="00117477"/>
    <w:rsid w:val="00143AA4"/>
    <w:rsid w:val="00154D91"/>
    <w:rsid w:val="001767BE"/>
    <w:rsid w:val="001A351C"/>
    <w:rsid w:val="0025769F"/>
    <w:rsid w:val="002C7141"/>
    <w:rsid w:val="003009C1"/>
    <w:rsid w:val="00326A51"/>
    <w:rsid w:val="003335CD"/>
    <w:rsid w:val="00370679"/>
    <w:rsid w:val="0037792E"/>
    <w:rsid w:val="003C2B95"/>
    <w:rsid w:val="00416365"/>
    <w:rsid w:val="00445C2F"/>
    <w:rsid w:val="00485D41"/>
    <w:rsid w:val="00493946"/>
    <w:rsid w:val="004971BB"/>
    <w:rsid w:val="004B2694"/>
    <w:rsid w:val="004B5AB9"/>
    <w:rsid w:val="0055191B"/>
    <w:rsid w:val="00562381"/>
    <w:rsid w:val="00563A77"/>
    <w:rsid w:val="005A7A70"/>
    <w:rsid w:val="006A3BA4"/>
    <w:rsid w:val="006B2A9A"/>
    <w:rsid w:val="006B2E8B"/>
    <w:rsid w:val="006D121F"/>
    <w:rsid w:val="006E1489"/>
    <w:rsid w:val="006E24E2"/>
    <w:rsid w:val="00704DEB"/>
    <w:rsid w:val="00732AFA"/>
    <w:rsid w:val="007670FF"/>
    <w:rsid w:val="00812E79"/>
    <w:rsid w:val="00820326"/>
    <w:rsid w:val="00833174"/>
    <w:rsid w:val="00850343"/>
    <w:rsid w:val="00890992"/>
    <w:rsid w:val="008E0A15"/>
    <w:rsid w:val="00906653"/>
    <w:rsid w:val="0098025A"/>
    <w:rsid w:val="0099310F"/>
    <w:rsid w:val="00A45C54"/>
    <w:rsid w:val="00A53108"/>
    <w:rsid w:val="00AC3E30"/>
    <w:rsid w:val="00B10F42"/>
    <w:rsid w:val="00B152A7"/>
    <w:rsid w:val="00B21BBA"/>
    <w:rsid w:val="00B32F0E"/>
    <w:rsid w:val="00B45CB2"/>
    <w:rsid w:val="00BA7796"/>
    <w:rsid w:val="00BC34A9"/>
    <w:rsid w:val="00C06456"/>
    <w:rsid w:val="00C223F2"/>
    <w:rsid w:val="00C3439C"/>
    <w:rsid w:val="00C414D6"/>
    <w:rsid w:val="00C51ECC"/>
    <w:rsid w:val="00CB1D0F"/>
    <w:rsid w:val="00CC120B"/>
    <w:rsid w:val="00D00F63"/>
    <w:rsid w:val="00D4611D"/>
    <w:rsid w:val="00D55912"/>
    <w:rsid w:val="00DA536A"/>
    <w:rsid w:val="00DA580D"/>
    <w:rsid w:val="00E4722B"/>
    <w:rsid w:val="00E61A52"/>
    <w:rsid w:val="00E8759A"/>
    <w:rsid w:val="00EC68F1"/>
    <w:rsid w:val="00EE6C6F"/>
    <w:rsid w:val="00F30175"/>
    <w:rsid w:val="00F4097D"/>
    <w:rsid w:val="00FA53B1"/>
    <w:rsid w:val="00FB074E"/>
    <w:rsid w:val="00FD214A"/>
    <w:rsid w:val="00FF37AB"/>
    <w:rsid w:val="00FF5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nhideWhenUsed="0"/>
    <w:lsdException w:name="Medium Grid 2" w:semiHidden="0" w:unhideWhenUsed="0" w:qFormat="1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iPriority="24" w:unhideWhenUsed="0" w:qFormat="1"/>
    <w:lsdException w:name="Colorful Grid Accent 1" w:semiHidden="0" w:unhideWhenUsed="0" w:qFormat="1"/>
    <w:lsdException w:name="Light Shading Accent 2" w:semiHidden="0" w:unhideWhenUsed="0" w:qFormat="1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a">
    <w:name w:val="Normal"/>
    <w:qFormat/>
    <w:rsid w:val="00370679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Char"/>
    <w:qFormat/>
    <w:rsid w:val="000757C6"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Char"/>
    <w:qFormat/>
    <w:rsid w:val="000757C6"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Char"/>
    <w:qFormat/>
    <w:rsid w:val="000757C6"/>
    <w:pPr>
      <w:outlineLvl w:val="2"/>
    </w:pPr>
  </w:style>
  <w:style w:type="paragraph" w:styleId="4">
    <w:name w:val="heading 4"/>
    <w:basedOn w:val="a"/>
    <w:next w:val="a0"/>
    <w:link w:val="4Char"/>
    <w:qFormat/>
    <w:rsid w:val="000757C6"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Char"/>
    <w:qFormat/>
    <w:rsid w:val="000757C6"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Char"/>
    <w:qFormat/>
    <w:rsid w:val="000757C6"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Char"/>
    <w:qFormat/>
    <w:rsid w:val="000757C6"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Char"/>
    <w:qFormat/>
    <w:rsid w:val="000757C6"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Char"/>
    <w:qFormat/>
    <w:rsid w:val="000757C6"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Char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Char">
    <w:name w:val="页眉 Char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5">
    <w:name w:val="footer"/>
    <w:link w:val="Char0"/>
    <w:rsid w:val="000757C6"/>
    <w:rPr>
      <w:sz w:val="16"/>
      <w:szCs w:val="16"/>
      <w:lang w:val="en-GB" w:bidi="he-IL"/>
    </w:rPr>
  </w:style>
  <w:style w:type="character" w:customStyle="1" w:styleId="Char0">
    <w:name w:val="页脚 Char"/>
    <w:link w:val="a5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Char1"/>
    <w:rsid w:val="005669B2"/>
    <w:rPr>
      <w:rFonts w:cs="Simplified Arabic"/>
      <w:lang w:eastAsia="en-GB"/>
    </w:rPr>
  </w:style>
  <w:style w:type="character" w:customStyle="1" w:styleId="Char1">
    <w:name w:val="正文文本 Char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0">
    <w:name w:val="Body Text 2"/>
    <w:basedOn w:val="a"/>
    <w:link w:val="2Char0"/>
    <w:rsid w:val="005669B2"/>
    <w:pPr>
      <w:ind w:left="1440"/>
    </w:pPr>
    <w:rPr>
      <w:rFonts w:cs="Simplified Arabic"/>
      <w:lang w:eastAsia="en-GB"/>
    </w:rPr>
  </w:style>
  <w:style w:type="character" w:customStyle="1" w:styleId="2Char0">
    <w:name w:val="正文文本 2 Char"/>
    <w:link w:val="20"/>
    <w:rsid w:val="00025DCA"/>
    <w:rPr>
      <w:sz w:val="24"/>
      <w:szCs w:val="24"/>
      <w:lang w:eastAsia="en-GB" w:bidi="ar-AE"/>
    </w:rPr>
  </w:style>
  <w:style w:type="paragraph" w:styleId="30">
    <w:name w:val="Body Text 3"/>
    <w:basedOn w:val="a"/>
    <w:link w:val="3Char0"/>
    <w:rsid w:val="005669B2"/>
    <w:pPr>
      <w:ind w:left="2160"/>
    </w:pPr>
    <w:rPr>
      <w:rFonts w:cs="Simplified Arabic"/>
      <w:lang w:eastAsia="en-GB"/>
    </w:rPr>
  </w:style>
  <w:style w:type="character" w:customStyle="1" w:styleId="3Char0">
    <w:name w:val="正文文本 3 Char"/>
    <w:link w:val="30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6">
    <w:name w:val="Body Text First Indent"/>
    <w:basedOn w:val="a0"/>
    <w:link w:val="Char2"/>
    <w:rsid w:val="000757C6"/>
    <w:pPr>
      <w:ind w:firstLine="720"/>
    </w:pPr>
  </w:style>
  <w:style w:type="character" w:customStyle="1" w:styleId="Char2">
    <w:name w:val="正文首行缩进 Char"/>
    <w:link w:val="a6"/>
    <w:rsid w:val="00025DCA"/>
    <w:rPr>
      <w:sz w:val="24"/>
      <w:szCs w:val="24"/>
      <w:lang w:eastAsia="en-GB" w:bidi="ar-AE"/>
    </w:rPr>
  </w:style>
  <w:style w:type="paragraph" w:styleId="a7">
    <w:name w:val="Body Text Indent"/>
    <w:basedOn w:val="a"/>
    <w:link w:val="Char3"/>
    <w:rsid w:val="00025DCA"/>
    <w:pPr>
      <w:spacing w:after="120"/>
      <w:ind w:left="283"/>
    </w:pPr>
    <w:rPr>
      <w:rFonts w:cs="Simplified Arabic"/>
    </w:rPr>
  </w:style>
  <w:style w:type="character" w:customStyle="1" w:styleId="Char3">
    <w:name w:val="正文文本缩进 Char"/>
    <w:link w:val="a7"/>
    <w:rsid w:val="00025DCA"/>
    <w:rPr>
      <w:sz w:val="24"/>
      <w:szCs w:val="24"/>
      <w:lang w:bidi="ar-AE"/>
    </w:rPr>
  </w:style>
  <w:style w:type="paragraph" w:styleId="21">
    <w:name w:val="Body Text First Indent 2"/>
    <w:basedOn w:val="a6"/>
    <w:link w:val="2Char1"/>
    <w:rsid w:val="000757C6"/>
    <w:pPr>
      <w:ind w:firstLine="1440"/>
    </w:pPr>
  </w:style>
  <w:style w:type="character" w:customStyle="1" w:styleId="2Char1">
    <w:name w:val="正文首行缩进 2 Char"/>
    <w:link w:val="21"/>
    <w:rsid w:val="00025DCA"/>
    <w:rPr>
      <w:sz w:val="24"/>
      <w:szCs w:val="24"/>
      <w:lang w:eastAsia="en-GB" w:bidi="ar-AE"/>
    </w:rPr>
  </w:style>
  <w:style w:type="character" w:styleId="a8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9">
    <w:name w:val="annotation text"/>
    <w:basedOn w:val="a"/>
    <w:link w:val="Char4"/>
    <w:rsid w:val="000757C6"/>
    <w:pPr>
      <w:spacing w:after="120"/>
    </w:pPr>
    <w:rPr>
      <w:rFonts w:cs="Simplified Arabic"/>
      <w:sz w:val="20"/>
      <w:szCs w:val="20"/>
    </w:rPr>
  </w:style>
  <w:style w:type="character" w:customStyle="1" w:styleId="Char4">
    <w:name w:val="批注文字 Char"/>
    <w:link w:val="a9"/>
    <w:rsid w:val="001A5BE4"/>
    <w:rPr>
      <w:lang w:bidi="ar-AE"/>
    </w:rPr>
  </w:style>
  <w:style w:type="character" w:styleId="aa">
    <w:name w:val="Emphasis"/>
    <w:qFormat/>
    <w:rsid w:val="000757C6"/>
    <w:rPr>
      <w:i/>
      <w:iCs/>
    </w:rPr>
  </w:style>
  <w:style w:type="character" w:styleId="ab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c">
    <w:name w:val="endnote text"/>
    <w:basedOn w:val="a"/>
    <w:next w:val="a"/>
    <w:link w:val="Char5"/>
    <w:rsid w:val="000757C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5">
    <w:name w:val="尾注文本 Char"/>
    <w:link w:val="ac"/>
    <w:rsid w:val="00025DCA"/>
    <w:rPr>
      <w:lang w:bidi="ar-AE"/>
    </w:rPr>
  </w:style>
  <w:style w:type="paragraph" w:customStyle="1" w:styleId="FooterRight">
    <w:name w:val="Footer Right"/>
    <w:basedOn w:val="a5"/>
    <w:rsid w:val="000757C6"/>
    <w:pPr>
      <w:jc w:val="right"/>
    </w:pPr>
  </w:style>
  <w:style w:type="paragraph" w:styleId="ad">
    <w:name w:val="footnote text"/>
    <w:basedOn w:val="a"/>
    <w:next w:val="a"/>
    <w:link w:val="Char6"/>
    <w:rsid w:val="000757C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6">
    <w:name w:val="脚注文本 Char"/>
    <w:link w:val="ad"/>
    <w:rsid w:val="00025DCA"/>
    <w:rPr>
      <w:lang w:bidi="ar-AE"/>
    </w:rPr>
  </w:style>
  <w:style w:type="paragraph" w:customStyle="1" w:styleId="Footnote">
    <w:name w:val="Footnote"/>
    <w:basedOn w:val="ad"/>
    <w:rsid w:val="000757C6"/>
    <w:pPr>
      <w:tabs>
        <w:tab w:val="left" w:pos="340"/>
      </w:tabs>
    </w:pPr>
  </w:style>
  <w:style w:type="character" w:styleId="ae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Char">
    <w:name w:val="标题 1 Char"/>
    <w:link w:val="1"/>
    <w:rsid w:val="0020061C"/>
    <w:rPr>
      <w:sz w:val="24"/>
      <w:szCs w:val="24"/>
      <w:lang w:bidi="ar-AE"/>
    </w:rPr>
  </w:style>
  <w:style w:type="character" w:customStyle="1" w:styleId="2Char">
    <w:name w:val="标题 2 Char"/>
    <w:link w:val="2"/>
    <w:rsid w:val="0020061C"/>
    <w:rPr>
      <w:sz w:val="24"/>
      <w:szCs w:val="24"/>
      <w:lang w:bidi="ar-AE"/>
    </w:rPr>
  </w:style>
  <w:style w:type="character" w:customStyle="1" w:styleId="3Char">
    <w:name w:val="标题 3 Char"/>
    <w:link w:val="3"/>
    <w:rsid w:val="0020061C"/>
    <w:rPr>
      <w:sz w:val="24"/>
      <w:szCs w:val="24"/>
      <w:lang w:bidi="ar-AE"/>
    </w:rPr>
  </w:style>
  <w:style w:type="character" w:customStyle="1" w:styleId="4Char">
    <w:name w:val="标题 4 Char"/>
    <w:link w:val="4"/>
    <w:rsid w:val="0020061C"/>
    <w:rPr>
      <w:sz w:val="24"/>
      <w:szCs w:val="24"/>
      <w:lang w:bidi="ar-AE"/>
    </w:rPr>
  </w:style>
  <w:style w:type="character" w:customStyle="1" w:styleId="5Char">
    <w:name w:val="标题 5 Char"/>
    <w:link w:val="5"/>
    <w:rsid w:val="0020061C"/>
    <w:rPr>
      <w:sz w:val="24"/>
      <w:szCs w:val="24"/>
      <w:lang w:bidi="ar-AE"/>
    </w:rPr>
  </w:style>
  <w:style w:type="character" w:customStyle="1" w:styleId="6Char">
    <w:name w:val="标题 6 Char"/>
    <w:link w:val="6"/>
    <w:rsid w:val="0020061C"/>
    <w:rPr>
      <w:sz w:val="24"/>
      <w:szCs w:val="24"/>
      <w:lang w:bidi="ar-AE"/>
    </w:rPr>
  </w:style>
  <w:style w:type="character" w:customStyle="1" w:styleId="7Char">
    <w:name w:val="标题 7 Char"/>
    <w:link w:val="7"/>
    <w:rsid w:val="0020061C"/>
    <w:rPr>
      <w:sz w:val="24"/>
      <w:szCs w:val="24"/>
      <w:lang w:bidi="ar-AE"/>
    </w:rPr>
  </w:style>
  <w:style w:type="character" w:customStyle="1" w:styleId="8Char">
    <w:name w:val="标题 8 Char"/>
    <w:link w:val="8"/>
    <w:rsid w:val="0020061C"/>
    <w:rPr>
      <w:sz w:val="24"/>
      <w:szCs w:val="24"/>
      <w:lang w:bidi="ar-AE"/>
    </w:rPr>
  </w:style>
  <w:style w:type="character" w:customStyle="1" w:styleId="9Char">
    <w:name w:val="标题 9 Char"/>
    <w:link w:val="9"/>
    <w:rsid w:val="0020061C"/>
    <w:rPr>
      <w:sz w:val="24"/>
      <w:szCs w:val="24"/>
      <w:lang w:bidi="ar-AE"/>
    </w:rPr>
  </w:style>
  <w:style w:type="paragraph" w:styleId="10">
    <w:name w:val="index 1"/>
    <w:basedOn w:val="a"/>
    <w:next w:val="a"/>
    <w:autoRedefine/>
    <w:rsid w:val="000757C6"/>
    <w:pPr>
      <w:ind w:left="240" w:hanging="240"/>
    </w:pPr>
  </w:style>
  <w:style w:type="paragraph" w:styleId="af">
    <w:name w:val="index heading"/>
    <w:basedOn w:val="a"/>
    <w:next w:val="a"/>
    <w:rsid w:val="000757C6"/>
    <w:rPr>
      <w:b/>
      <w:bCs/>
    </w:rPr>
  </w:style>
  <w:style w:type="paragraph" w:customStyle="1" w:styleId="-11">
    <w:name w:val="彩色列表 - 着色 11"/>
    <w:basedOn w:val="a"/>
    <w:uiPriority w:val="24"/>
    <w:qFormat/>
    <w:rsid w:val="000757C6"/>
    <w:pPr>
      <w:ind w:left="720"/>
      <w:contextualSpacing/>
    </w:pPr>
  </w:style>
  <w:style w:type="paragraph" w:customStyle="1" w:styleId="210">
    <w:name w:val="中等深浅网格 21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0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1">
    <w:name w:val="Strong"/>
    <w:qFormat/>
    <w:rsid w:val="000757C6"/>
    <w:rPr>
      <w:b/>
      <w:bCs/>
    </w:rPr>
  </w:style>
  <w:style w:type="paragraph" w:styleId="af2">
    <w:name w:val="Subtitle"/>
    <w:basedOn w:val="a"/>
    <w:next w:val="a0"/>
    <w:link w:val="Char7"/>
    <w:qFormat/>
    <w:rsid w:val="000757C6"/>
    <w:pPr>
      <w:numPr>
        <w:ilvl w:val="1"/>
      </w:numPr>
      <w:jc w:val="center"/>
    </w:pPr>
    <w:rPr>
      <w:rFonts w:cs="Simplified Arabic"/>
    </w:rPr>
  </w:style>
  <w:style w:type="character" w:customStyle="1" w:styleId="Char7">
    <w:name w:val="副标题 Char"/>
    <w:link w:val="af2"/>
    <w:rsid w:val="00025DCA"/>
    <w:rPr>
      <w:sz w:val="24"/>
      <w:szCs w:val="24"/>
      <w:lang w:bidi="ar-AE"/>
    </w:rPr>
  </w:style>
  <w:style w:type="table" w:styleId="af3">
    <w:name w:val="Table Grid"/>
    <w:basedOn w:val="a2"/>
    <w:rsid w:val="000757C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Title"/>
    <w:basedOn w:val="a"/>
    <w:next w:val="a0"/>
    <w:link w:val="Char8"/>
    <w:qFormat/>
    <w:rsid w:val="0045006A"/>
    <w:pPr>
      <w:jc w:val="center"/>
    </w:pPr>
    <w:rPr>
      <w:rFonts w:cs="Simplified Arabic"/>
      <w:b/>
      <w:bCs/>
    </w:rPr>
  </w:style>
  <w:style w:type="character" w:customStyle="1" w:styleId="Char8">
    <w:name w:val="标题 Char"/>
    <w:link w:val="af4"/>
    <w:rsid w:val="00025DCA"/>
    <w:rPr>
      <w:b/>
      <w:bCs/>
      <w:sz w:val="24"/>
      <w:szCs w:val="24"/>
      <w:lang w:bidi="ar-AE"/>
    </w:rPr>
  </w:style>
  <w:style w:type="paragraph" w:customStyle="1" w:styleId="af5">
    <w:name w:val="目录标题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6">
    <w:name w:val="annotation subject"/>
    <w:basedOn w:val="a9"/>
    <w:next w:val="a9"/>
    <w:link w:val="Char9"/>
    <w:rsid w:val="000757C6"/>
    <w:pPr>
      <w:spacing w:after="240"/>
    </w:pPr>
    <w:rPr>
      <w:b/>
      <w:bCs/>
    </w:rPr>
  </w:style>
  <w:style w:type="character" w:customStyle="1" w:styleId="Char9">
    <w:name w:val="批注主题 Char"/>
    <w:link w:val="af6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2"/>
    <w:rsid w:val="000757C6"/>
    <w:pPr>
      <w:spacing w:after="0"/>
    </w:pPr>
  </w:style>
  <w:style w:type="paragraph" w:styleId="11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2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7">
    <w:name w:val="Balloon Text"/>
    <w:basedOn w:val="a"/>
    <w:link w:val="Chara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Chara">
    <w:name w:val="批注框文本 Char"/>
    <w:link w:val="af7"/>
    <w:rsid w:val="00AE0632"/>
    <w:rPr>
      <w:rFonts w:ascii="Tahoma" w:hAnsi="Tahoma" w:cs="Tahoma"/>
      <w:sz w:val="16"/>
      <w:szCs w:val="16"/>
      <w:lang w:bidi="ar-AE"/>
    </w:rPr>
  </w:style>
  <w:style w:type="paragraph" w:customStyle="1" w:styleId="12">
    <w:name w:val="书目1"/>
    <w:basedOn w:val="a"/>
    <w:next w:val="a"/>
    <w:rsid w:val="00CE6FCC"/>
  </w:style>
  <w:style w:type="paragraph" w:styleId="af8">
    <w:name w:val="Block Text"/>
    <w:basedOn w:val="a"/>
    <w:rsid w:val="00CE6FCC"/>
    <w:pPr>
      <w:spacing w:after="120"/>
      <w:ind w:left="1440" w:right="1440"/>
    </w:pPr>
  </w:style>
  <w:style w:type="paragraph" w:styleId="23">
    <w:name w:val="Body Text Indent 2"/>
    <w:basedOn w:val="a"/>
    <w:link w:val="2Char2"/>
    <w:rsid w:val="00CE6FCC"/>
    <w:pPr>
      <w:spacing w:after="120"/>
      <w:ind w:left="360"/>
    </w:pPr>
    <w:rPr>
      <w:rFonts w:cs="Simplified Arabic"/>
    </w:rPr>
  </w:style>
  <w:style w:type="character" w:customStyle="1" w:styleId="2Char2">
    <w:name w:val="正文文本缩进 2 Char"/>
    <w:link w:val="23"/>
    <w:rsid w:val="00CE6FCC"/>
    <w:rPr>
      <w:sz w:val="24"/>
      <w:szCs w:val="24"/>
      <w:lang w:bidi="ar-AE"/>
    </w:rPr>
  </w:style>
  <w:style w:type="paragraph" w:styleId="31">
    <w:name w:val="Body Text Indent 3"/>
    <w:basedOn w:val="a"/>
    <w:link w:val="3Char1"/>
    <w:rsid w:val="00CE6FCC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Char1">
    <w:name w:val="正文文本缩进 3 Char"/>
    <w:link w:val="31"/>
    <w:rsid w:val="00CE6FCC"/>
    <w:rPr>
      <w:sz w:val="16"/>
      <w:szCs w:val="16"/>
      <w:lang w:bidi="ar-AE"/>
    </w:rPr>
  </w:style>
  <w:style w:type="paragraph" w:styleId="af9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a">
    <w:name w:val="Closing"/>
    <w:basedOn w:val="a"/>
    <w:link w:val="Charb"/>
    <w:rsid w:val="00CE6FCC"/>
    <w:pPr>
      <w:ind w:left="4320"/>
    </w:pPr>
    <w:rPr>
      <w:rFonts w:cs="Simplified Arabic"/>
    </w:rPr>
  </w:style>
  <w:style w:type="character" w:customStyle="1" w:styleId="Charb">
    <w:name w:val="结束语 Char"/>
    <w:link w:val="afa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-2">
    <w:name w:val="Medium Grid 2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-3">
    <w:name w:val="Medium Grid 2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-4">
    <w:name w:val="Medium Grid 2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-5">
    <w:name w:val="Medium Grid 2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-6">
    <w:name w:val="Medium Grid 2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">
    <w:name w:val="彩色网格 - 着色 6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-2">
    <w:name w:val="Medium Grid 1 Accent 2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-3">
    <w:name w:val="Medium Grid 1 Accent 3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-4">
    <w:name w:val="Medium Grid 1 Accent 4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-5">
    <w:name w:val="Medium Grid 1 Accent 5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-6">
    <w:name w:val="Medium Grid 1 Accent 6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0">
    <w:name w:val="彩色列表 - 着色 6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20">
    <w:name w:val="Medium List 2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30">
    <w:name w:val="Medium List 2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40">
    <w:name w:val="Medium List 2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-50">
    <w:name w:val="Medium List 2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60">
    <w:name w:val="Medium List 2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TOC1">
    <w:name w:val="TOC 标题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-20">
    <w:name w:val="Medium List 1 Accent 2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-30">
    <w:name w:val="Medium List 1 Accent 3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-40">
    <w:name w:val="Medium List 1 Accent 4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-50">
    <w:name w:val="Medium List 1 Accent 5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-60">
    <w:name w:val="Medium List 1 Accent 6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24">
    <w:name w:val="书目2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afb">
    <w:name w:val="Date"/>
    <w:basedOn w:val="a"/>
    <w:next w:val="a"/>
    <w:link w:val="Charc"/>
    <w:rsid w:val="00CE6FCC"/>
    <w:rPr>
      <w:rFonts w:cs="Simplified Arabic"/>
    </w:rPr>
  </w:style>
  <w:style w:type="character" w:customStyle="1" w:styleId="Charc">
    <w:name w:val="日期 Char"/>
    <w:link w:val="afb"/>
    <w:rsid w:val="00CE6FCC"/>
    <w:rPr>
      <w:sz w:val="24"/>
      <w:szCs w:val="24"/>
      <w:lang w:bidi="ar-AE"/>
    </w:rPr>
  </w:style>
  <w:style w:type="paragraph" w:styleId="afc">
    <w:name w:val="Document Map"/>
    <w:basedOn w:val="a"/>
    <w:link w:val="Chard"/>
    <w:rsid w:val="00CE6FCC"/>
    <w:rPr>
      <w:rFonts w:ascii="Tahoma" w:hAnsi="Tahoma" w:cs="Tahoma"/>
      <w:sz w:val="16"/>
      <w:szCs w:val="16"/>
    </w:rPr>
  </w:style>
  <w:style w:type="character" w:customStyle="1" w:styleId="Chard">
    <w:name w:val="文档结构图 Char"/>
    <w:link w:val="afc"/>
    <w:rsid w:val="00CE6FCC"/>
    <w:rPr>
      <w:rFonts w:ascii="Tahoma" w:hAnsi="Tahoma" w:cs="Tahoma"/>
      <w:sz w:val="16"/>
      <w:szCs w:val="16"/>
      <w:lang w:bidi="ar-AE"/>
    </w:rPr>
  </w:style>
  <w:style w:type="paragraph" w:styleId="afd">
    <w:name w:val="E-mail Signature"/>
    <w:basedOn w:val="a"/>
    <w:link w:val="Chare"/>
    <w:rsid w:val="00CE6FCC"/>
    <w:rPr>
      <w:rFonts w:cs="Simplified Arabic"/>
    </w:rPr>
  </w:style>
  <w:style w:type="character" w:customStyle="1" w:styleId="Chare">
    <w:name w:val="电子邮件签名 Char"/>
    <w:link w:val="afd"/>
    <w:rsid w:val="00CE6FCC"/>
    <w:rPr>
      <w:sz w:val="24"/>
      <w:szCs w:val="24"/>
      <w:lang w:bidi="ar-AE"/>
    </w:rPr>
  </w:style>
  <w:style w:type="paragraph" w:styleId="afe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Char"/>
    <w:rsid w:val="00CE6FCC"/>
    <w:rPr>
      <w:rFonts w:cs="Simplified Arabic"/>
      <w:i/>
      <w:iCs/>
    </w:rPr>
  </w:style>
  <w:style w:type="character" w:customStyle="1" w:styleId="HTMLChar">
    <w:name w:val="HTML 地址 Char"/>
    <w:link w:val="HTML"/>
    <w:rsid w:val="00CE6FCC"/>
    <w:rPr>
      <w:i/>
      <w:iCs/>
      <w:sz w:val="24"/>
      <w:szCs w:val="24"/>
      <w:lang w:bidi="ar-AE"/>
    </w:rPr>
  </w:style>
  <w:style w:type="paragraph" w:styleId="HTML0">
    <w:name w:val="HTML Preformatted"/>
    <w:basedOn w:val="a"/>
    <w:link w:val="HTMLChar0"/>
    <w:rsid w:val="00CE6FC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link w:val="HTML0"/>
    <w:rsid w:val="00CE6FCC"/>
    <w:rPr>
      <w:rFonts w:ascii="Courier New" w:hAnsi="Courier New" w:cs="Courier New"/>
      <w:lang w:bidi="ar-AE"/>
    </w:rPr>
  </w:style>
  <w:style w:type="paragraph" w:styleId="25">
    <w:name w:val="index 2"/>
    <w:basedOn w:val="a"/>
    <w:next w:val="a"/>
    <w:autoRedefine/>
    <w:rsid w:val="00CE6FCC"/>
    <w:pPr>
      <w:ind w:left="480" w:hanging="240"/>
    </w:pPr>
  </w:style>
  <w:style w:type="paragraph" w:styleId="32">
    <w:name w:val="index 3"/>
    <w:basedOn w:val="a"/>
    <w:next w:val="a"/>
    <w:autoRedefine/>
    <w:rsid w:val="00CE6FCC"/>
    <w:pPr>
      <w:ind w:left="720" w:hanging="240"/>
    </w:pPr>
  </w:style>
  <w:style w:type="paragraph" w:styleId="40">
    <w:name w:val="index 4"/>
    <w:basedOn w:val="a"/>
    <w:next w:val="a"/>
    <w:autoRedefine/>
    <w:rsid w:val="00CE6FCC"/>
    <w:pPr>
      <w:ind w:left="960" w:hanging="240"/>
    </w:pPr>
  </w:style>
  <w:style w:type="paragraph" w:styleId="50">
    <w:name w:val="index 5"/>
    <w:basedOn w:val="a"/>
    <w:next w:val="a"/>
    <w:autoRedefine/>
    <w:rsid w:val="00CE6FCC"/>
    <w:pPr>
      <w:ind w:left="1200" w:hanging="240"/>
    </w:pPr>
  </w:style>
  <w:style w:type="paragraph" w:styleId="60">
    <w:name w:val="index 6"/>
    <w:basedOn w:val="a"/>
    <w:next w:val="a"/>
    <w:autoRedefine/>
    <w:rsid w:val="00CE6FCC"/>
    <w:pPr>
      <w:ind w:left="1440" w:hanging="240"/>
    </w:pPr>
  </w:style>
  <w:style w:type="paragraph" w:styleId="70">
    <w:name w:val="index 7"/>
    <w:basedOn w:val="a"/>
    <w:next w:val="a"/>
    <w:autoRedefine/>
    <w:rsid w:val="00CE6FCC"/>
    <w:pPr>
      <w:ind w:left="1680" w:hanging="240"/>
    </w:pPr>
  </w:style>
  <w:style w:type="paragraph" w:styleId="80">
    <w:name w:val="index 8"/>
    <w:basedOn w:val="a"/>
    <w:next w:val="a"/>
    <w:autoRedefine/>
    <w:rsid w:val="00CE6FCC"/>
    <w:pPr>
      <w:ind w:left="1920" w:hanging="240"/>
    </w:pPr>
  </w:style>
  <w:style w:type="paragraph" w:styleId="90">
    <w:name w:val="index 9"/>
    <w:basedOn w:val="a"/>
    <w:next w:val="a"/>
    <w:autoRedefine/>
    <w:rsid w:val="00CE6FCC"/>
    <w:pPr>
      <w:ind w:left="2160" w:hanging="240"/>
    </w:pPr>
  </w:style>
  <w:style w:type="paragraph" w:customStyle="1" w:styleId="-21">
    <w:name w:val="浅色底纹 - 着色 21"/>
    <w:basedOn w:val="a"/>
    <w:next w:val="a"/>
    <w:link w:val="-2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-2">
    <w:name w:val="浅色底纹 - 着色 2 字符"/>
    <w:link w:val="-21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0">
    <w:name w:val="Colorful Shading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">
    <w:name w:val="Colorful Shading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">
    <w:name w:val="Colorful Shading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">
    <w:name w:val="Colorful Shading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">
    <w:name w:val="Colorful Shading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Dark List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Dark List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Dark List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Dark List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Dark List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-2">
    <w:name w:val="Medium Grid 3 Accent 2"/>
    <w:basedOn w:val="a2"/>
    <w:rsid w:val="00CE6FCC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-3">
    <w:name w:val="Medium Grid 3 Accent 3"/>
    <w:basedOn w:val="a2"/>
    <w:rsid w:val="00CE6FCC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-4">
    <w:name w:val="Medium Grid 3 Accent 4"/>
    <w:basedOn w:val="a2"/>
    <w:rsid w:val="00CE6FCC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-5">
    <w:name w:val="Medium Grid 3 Accent 5"/>
    <w:basedOn w:val="a2"/>
    <w:rsid w:val="00CE6FCC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3-6">
    <w:name w:val="Medium Grid 3 Accent 6"/>
    <w:basedOn w:val="a2"/>
    <w:rsid w:val="00CE6FCC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aff0">
    <w:name w:val="List"/>
    <w:basedOn w:val="a"/>
    <w:rsid w:val="00CE6FCC"/>
    <w:pPr>
      <w:ind w:left="360" w:hanging="360"/>
      <w:contextualSpacing/>
    </w:pPr>
  </w:style>
  <w:style w:type="paragraph" w:styleId="26">
    <w:name w:val="List 2"/>
    <w:basedOn w:val="a"/>
    <w:rsid w:val="00CE6FCC"/>
    <w:pPr>
      <w:ind w:left="720" w:hanging="360"/>
      <w:contextualSpacing/>
    </w:pPr>
  </w:style>
  <w:style w:type="paragraph" w:styleId="33">
    <w:name w:val="List 3"/>
    <w:basedOn w:val="a"/>
    <w:rsid w:val="00CE6FCC"/>
    <w:pPr>
      <w:ind w:left="1080" w:hanging="360"/>
      <w:contextualSpacing/>
    </w:pPr>
  </w:style>
  <w:style w:type="paragraph" w:styleId="41">
    <w:name w:val="List 4"/>
    <w:basedOn w:val="a"/>
    <w:rsid w:val="00CE6FCC"/>
    <w:pPr>
      <w:ind w:left="1440" w:hanging="360"/>
      <w:contextualSpacing/>
    </w:pPr>
  </w:style>
  <w:style w:type="paragraph" w:styleId="51">
    <w:name w:val="List 5"/>
    <w:basedOn w:val="a"/>
    <w:rsid w:val="00CE6FCC"/>
    <w:pPr>
      <w:ind w:left="1800" w:hanging="360"/>
      <w:contextualSpacing/>
    </w:pPr>
  </w:style>
  <w:style w:type="paragraph" w:styleId="aff1">
    <w:name w:val="List Continue"/>
    <w:basedOn w:val="a"/>
    <w:rsid w:val="00CE6FCC"/>
    <w:pPr>
      <w:spacing w:after="120"/>
      <w:ind w:left="360"/>
      <w:contextualSpacing/>
    </w:pPr>
  </w:style>
  <w:style w:type="paragraph" w:styleId="27">
    <w:name w:val="List Continue 2"/>
    <w:basedOn w:val="a"/>
    <w:rsid w:val="00CE6FCC"/>
    <w:pPr>
      <w:spacing w:after="120"/>
      <w:ind w:left="720"/>
      <w:contextualSpacing/>
    </w:pPr>
  </w:style>
  <w:style w:type="paragraph" w:styleId="34">
    <w:name w:val="List Continue 3"/>
    <w:basedOn w:val="a"/>
    <w:rsid w:val="00CE6FCC"/>
    <w:pPr>
      <w:spacing w:after="120"/>
      <w:ind w:left="1080"/>
      <w:contextualSpacing/>
    </w:pPr>
  </w:style>
  <w:style w:type="paragraph" w:styleId="42">
    <w:name w:val="List Continue 4"/>
    <w:basedOn w:val="a"/>
    <w:rsid w:val="00CE6FCC"/>
    <w:pPr>
      <w:spacing w:after="120"/>
      <w:ind w:left="1440"/>
      <w:contextualSpacing/>
    </w:pPr>
  </w:style>
  <w:style w:type="paragraph" w:styleId="52">
    <w:name w:val="List Continue 5"/>
    <w:basedOn w:val="a"/>
    <w:rsid w:val="00CE6FCC"/>
    <w:pPr>
      <w:spacing w:after="120"/>
      <w:ind w:left="1800"/>
      <w:contextualSpacing/>
    </w:pPr>
  </w:style>
  <w:style w:type="paragraph" w:styleId="aff2">
    <w:name w:val="macro"/>
    <w:link w:val="Charf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Charf">
    <w:name w:val="宏文本 Char"/>
    <w:link w:val="aff2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23">
    <w:name w:val="Light Grid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31">
    <w:name w:val="Light Grid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41">
    <w:name w:val="Light Grid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51">
    <w:name w:val="Light Grid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62">
    <w:name w:val="Light Grid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3">
    <w:name w:val="不明显参考1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-21">
    <w:name w:val="Medium Shading 1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-31">
    <w:name w:val="Medium Shading 1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-41">
    <w:name w:val="Medium Shading 1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-51">
    <w:name w:val="Medium Shading 1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-61">
    <w:name w:val="Medium Shading 1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14">
    <w:name w:val="明显参考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2-21">
    <w:name w:val="Medium Shading 2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2-31">
    <w:name w:val="Medium Shading 2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2-41">
    <w:name w:val="Medium Shading 2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2-51">
    <w:name w:val="Medium Shading 2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2-61">
    <w:name w:val="Medium Shading 2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15">
    <w:name w:val="书籍标题1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-32">
    <w:name w:val="Light Shading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42">
    <w:name w:val="Light Shading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52">
    <w:name w:val="Light Shading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63">
    <w:name w:val="Light Shading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6">
    <w:name w:val="不明显强调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24">
    <w:name w:val="Light List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33">
    <w:name w:val="Light List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43">
    <w:name w:val="Light List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53">
    <w:name w:val="Light List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64">
    <w:name w:val="Light List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7">
    <w:name w:val="明显强调1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5">
    <w:name w:val="Colorful List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4">
    <w:name w:val="Colorful List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4">
    <w:name w:val="Colorful List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4">
    <w:name w:val="Colorful List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5">
    <w:name w:val="Colorful List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6">
    <w:name w:val="Colorful Grid Accent 2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5">
    <w:name w:val="Colorful Grid Accent 3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5">
    <w:name w:val="Colorful Grid Accent 4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5">
    <w:name w:val="Colorful Grid Accent 5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6">
    <w:name w:val="Colorful Grid Accent 6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3">
    <w:name w:val="Message Header"/>
    <w:basedOn w:val="a"/>
    <w:link w:val="Charf0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0">
    <w:name w:val="信息标题 Char"/>
    <w:link w:val="aff3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4">
    <w:name w:val="Normal (Web)"/>
    <w:basedOn w:val="a"/>
    <w:rsid w:val="00CE6FCC"/>
  </w:style>
  <w:style w:type="paragraph" w:styleId="aff5">
    <w:name w:val="Normal Indent"/>
    <w:basedOn w:val="a"/>
    <w:link w:val="Charf1"/>
    <w:rsid w:val="00CE6FCC"/>
    <w:pPr>
      <w:ind w:left="720"/>
    </w:pPr>
  </w:style>
  <w:style w:type="paragraph" w:styleId="aff6">
    <w:name w:val="Note Heading"/>
    <w:basedOn w:val="a"/>
    <w:next w:val="a"/>
    <w:link w:val="Charf2"/>
    <w:rsid w:val="00CE6FCC"/>
    <w:rPr>
      <w:rFonts w:cs="Simplified Arabic"/>
    </w:rPr>
  </w:style>
  <w:style w:type="character" w:customStyle="1" w:styleId="Charf2">
    <w:name w:val="注释标题 Char"/>
    <w:link w:val="aff6"/>
    <w:rsid w:val="00CE6FCC"/>
    <w:rPr>
      <w:sz w:val="24"/>
      <w:szCs w:val="24"/>
      <w:lang w:bidi="ar-AE"/>
    </w:rPr>
  </w:style>
  <w:style w:type="paragraph" w:styleId="aff7">
    <w:name w:val="Plain Text"/>
    <w:basedOn w:val="a"/>
    <w:link w:val="Charf3"/>
    <w:rsid w:val="00CE6FCC"/>
    <w:rPr>
      <w:rFonts w:ascii="Courier New" w:hAnsi="Courier New" w:cs="Courier New"/>
      <w:sz w:val="20"/>
      <w:szCs w:val="20"/>
    </w:rPr>
  </w:style>
  <w:style w:type="character" w:customStyle="1" w:styleId="Charf3">
    <w:name w:val="纯文本 Char"/>
    <w:link w:val="aff7"/>
    <w:rsid w:val="00CE6FCC"/>
    <w:rPr>
      <w:rFonts w:ascii="Courier New" w:hAnsi="Courier New" w:cs="Courier New"/>
      <w:lang w:bidi="ar-AE"/>
    </w:rPr>
  </w:style>
  <w:style w:type="paragraph" w:customStyle="1" w:styleId="-110">
    <w:name w:val="彩色网格 - 着色 11"/>
    <w:basedOn w:val="a"/>
    <w:next w:val="a"/>
    <w:link w:val="-1"/>
    <w:qFormat/>
    <w:rsid w:val="00CE6FCC"/>
    <w:rPr>
      <w:rFonts w:cs="Simplified Arabic"/>
      <w:i/>
      <w:iCs/>
      <w:color w:val="000000"/>
    </w:rPr>
  </w:style>
  <w:style w:type="character" w:customStyle="1" w:styleId="-1">
    <w:name w:val="彩色网格 - 着色 1 字符"/>
    <w:link w:val="-110"/>
    <w:rsid w:val="00CE6FCC"/>
    <w:rPr>
      <w:i/>
      <w:iCs/>
      <w:color w:val="000000"/>
      <w:sz w:val="24"/>
      <w:szCs w:val="24"/>
      <w:lang w:bidi="ar-AE"/>
    </w:rPr>
  </w:style>
  <w:style w:type="paragraph" w:styleId="aff8">
    <w:name w:val="Salutation"/>
    <w:basedOn w:val="a"/>
    <w:next w:val="a"/>
    <w:link w:val="Charf4"/>
    <w:rsid w:val="00CE6FCC"/>
    <w:rPr>
      <w:rFonts w:cs="Simplified Arabic"/>
    </w:rPr>
  </w:style>
  <w:style w:type="character" w:customStyle="1" w:styleId="Charf4">
    <w:name w:val="称呼 Char"/>
    <w:link w:val="aff8"/>
    <w:rsid w:val="00CE6FCC"/>
    <w:rPr>
      <w:sz w:val="24"/>
      <w:szCs w:val="24"/>
      <w:lang w:bidi="ar-AE"/>
    </w:rPr>
  </w:style>
  <w:style w:type="paragraph" w:styleId="aff9">
    <w:name w:val="Signature"/>
    <w:basedOn w:val="a"/>
    <w:link w:val="Charf5"/>
    <w:rsid w:val="00CE6FCC"/>
    <w:pPr>
      <w:ind w:left="4320"/>
    </w:pPr>
    <w:rPr>
      <w:rFonts w:cs="Simplified Arabic"/>
    </w:rPr>
  </w:style>
  <w:style w:type="character" w:customStyle="1" w:styleId="Charf5">
    <w:name w:val="签名 Char"/>
    <w:link w:val="aff9"/>
    <w:rsid w:val="00CE6FCC"/>
    <w:rPr>
      <w:sz w:val="24"/>
      <w:szCs w:val="24"/>
      <w:lang w:bidi="ar-AE"/>
    </w:rPr>
  </w:style>
  <w:style w:type="table" w:styleId="18">
    <w:name w:val="Table 3D effects 1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2"/>
    <w:rsid w:val="00CE6FCC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2"/>
    <w:rsid w:val="00CE6FCC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2"/>
    <w:rsid w:val="00CE6FCC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2"/>
    <w:rsid w:val="00CE6FCC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olumns 4"/>
    <w:basedOn w:val="a2"/>
    <w:rsid w:val="00CE6FCC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3">
    <w:name w:val="Table Columns 5"/>
    <w:basedOn w:val="a2"/>
    <w:rsid w:val="00CE6FCC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a">
    <w:name w:val="Table Contemporary"/>
    <w:basedOn w:val="a2"/>
    <w:rsid w:val="00CE6FCC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b">
    <w:name w:val="Table Elegant"/>
    <w:basedOn w:val="a2"/>
    <w:rsid w:val="00CE6FCC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2"/>
    <w:rsid w:val="00CE6FCC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2"/>
    <w:rsid w:val="00CE6FCC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61">
    <w:name w:val="Table Grid 6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71">
    <w:name w:val="Table Grid 7"/>
    <w:basedOn w:val="a2"/>
    <w:rsid w:val="00CE6FCC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81">
    <w:name w:val="Table Grid 8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2"/>
    <w:rsid w:val="00CE6FCC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c">
    <w:name w:val="table of authorities"/>
    <w:basedOn w:val="a"/>
    <w:next w:val="a"/>
    <w:rsid w:val="00CE6FCC"/>
    <w:pPr>
      <w:ind w:left="240" w:hanging="240"/>
    </w:pPr>
  </w:style>
  <w:style w:type="paragraph" w:styleId="affd">
    <w:name w:val="table of figures"/>
    <w:basedOn w:val="a"/>
    <w:next w:val="a"/>
    <w:rsid w:val="00CE6FCC"/>
  </w:style>
  <w:style w:type="table" w:styleId="affe">
    <w:name w:val="Table Professional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2"/>
    <w:rsid w:val="00CE6FCC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">
    <w:name w:val="Table Theme"/>
    <w:basedOn w:val="a2"/>
    <w:rsid w:val="00CE6FCC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0">
    <w:name w:val="Table Web 1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Web 3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0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d">
    <w:name w:val="toc 3"/>
    <w:basedOn w:val="a"/>
    <w:next w:val="a"/>
    <w:autoRedefine/>
    <w:rsid w:val="00CE6FCC"/>
    <w:pPr>
      <w:ind w:left="480"/>
    </w:pPr>
  </w:style>
  <w:style w:type="paragraph" w:styleId="47">
    <w:name w:val="toc 4"/>
    <w:basedOn w:val="a"/>
    <w:next w:val="a"/>
    <w:autoRedefine/>
    <w:rsid w:val="00CE6FCC"/>
    <w:pPr>
      <w:ind w:left="720"/>
    </w:pPr>
  </w:style>
  <w:style w:type="paragraph" w:styleId="56">
    <w:name w:val="toc 5"/>
    <w:basedOn w:val="a"/>
    <w:next w:val="a"/>
    <w:autoRedefine/>
    <w:rsid w:val="00CE6FCC"/>
    <w:pPr>
      <w:ind w:left="960"/>
    </w:pPr>
  </w:style>
  <w:style w:type="paragraph" w:styleId="63">
    <w:name w:val="toc 6"/>
    <w:basedOn w:val="a"/>
    <w:next w:val="a"/>
    <w:autoRedefine/>
    <w:rsid w:val="00CE6FCC"/>
    <w:pPr>
      <w:ind w:left="1200"/>
    </w:pPr>
  </w:style>
  <w:style w:type="paragraph" w:styleId="73">
    <w:name w:val="toc 7"/>
    <w:basedOn w:val="a"/>
    <w:next w:val="a"/>
    <w:autoRedefine/>
    <w:rsid w:val="00CE6FCC"/>
    <w:pPr>
      <w:ind w:left="1440"/>
    </w:pPr>
  </w:style>
  <w:style w:type="paragraph" w:styleId="83">
    <w:name w:val="toc 8"/>
    <w:basedOn w:val="a"/>
    <w:next w:val="a"/>
    <w:autoRedefine/>
    <w:rsid w:val="00CE6FCC"/>
    <w:pPr>
      <w:ind w:left="1680"/>
    </w:pPr>
  </w:style>
  <w:style w:type="paragraph" w:styleId="91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0"/>
    <w:link w:val="StandardL9Char"/>
    <w:rsid w:val="00FF592B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0"/>
    <w:link w:val="StandardL8Char"/>
    <w:rsid w:val="00FF592B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0"/>
    <w:link w:val="StandardL4Char"/>
    <w:rsid w:val="00FF592B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0"/>
    <w:link w:val="StandardL3Char"/>
    <w:rsid w:val="00FF592B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1">
    <w:name w:val="Hyperlink"/>
    <w:rsid w:val="00365B33"/>
    <w:rPr>
      <w:color w:val="0000FF"/>
      <w:u w:val="single"/>
    </w:rPr>
  </w:style>
  <w:style w:type="paragraph" w:customStyle="1" w:styleId="BodyText10">
    <w:name w:val="BodyText 1"/>
    <w:basedOn w:val="a"/>
    <w:uiPriority w:val="1"/>
    <w:qFormat/>
    <w:rsid w:val="005678A8"/>
    <w:pPr>
      <w:adjustRightInd w:val="0"/>
      <w:spacing w:after="220"/>
    </w:pPr>
    <w:rPr>
      <w:rFonts w:eastAsia="Times New Roman"/>
      <w:sz w:val="22"/>
      <w:szCs w:val="22"/>
      <w:lang w:eastAsia="en-US" w:bidi="ar-SA"/>
    </w:rPr>
  </w:style>
  <w:style w:type="character" w:customStyle="1" w:styleId="Charf1">
    <w:name w:val="正文缩进 Char"/>
    <w:link w:val="aff5"/>
    <w:rsid w:val="005678A8"/>
    <w:rPr>
      <w:rFonts w:cs="Times New Roman"/>
      <w:sz w:val="24"/>
      <w:szCs w:val="24"/>
      <w:lang w:val="en-GB" w:bidi="ar-AE"/>
    </w:rPr>
  </w:style>
  <w:style w:type="paragraph" w:styleId="afff2">
    <w:name w:val="List Paragraph"/>
    <w:basedOn w:val="a"/>
    <w:uiPriority w:val="34"/>
    <w:qFormat/>
    <w:rsid w:val="00850343"/>
    <w:pPr>
      <w:widowControl w:val="0"/>
      <w:spacing w:after="0"/>
      <w:ind w:firstLineChars="200" w:firstLine="420"/>
    </w:pPr>
    <w:rPr>
      <w:rFonts w:eastAsiaTheme="minorEastAsia"/>
      <w:kern w:val="2"/>
      <w:sz w:val="21"/>
      <w:szCs w:val="22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CTemplates\Core\blank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2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B&amp;B</cp:lastModifiedBy>
  <cp:revision>4</cp:revision>
  <cp:lastPrinted>1899-12-31T16:00:00Z</cp:lastPrinted>
  <dcterms:created xsi:type="dcterms:W3CDTF">2019-06-12T04:27:00Z</dcterms:created>
  <dcterms:modified xsi:type="dcterms:W3CDTF">2019-07-04T08:12:00Z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PERS_KH</vt:lpwstr>
  </property>
  <property fmtid="{D5CDD505-2E9C-101B-9397-08002B2CF9AE}" pid="3" name="cpClientMatter">
    <vt:lpwstr>PERS_KH-ZHANGJI</vt:lpwstr>
  </property>
  <property fmtid="{D5CDD505-2E9C-101B-9397-08002B2CF9AE}" pid="4" name="cpCombinedRef">
    <vt:lpwstr>PERS_KH-ZHANGJI SH:4802848.1</vt:lpwstr>
  </property>
  <property fmtid="{D5CDD505-2E9C-101B-9397-08002B2CF9AE}" pid="5" name="cpDocRef">
    <vt:lpwstr>SH:4802848.1</vt:lpwstr>
  </property>
  <property fmtid="{D5CDD505-2E9C-101B-9397-08002B2CF9AE}" pid="6" name="Matter">
    <vt:lpwstr>ZHANGJI</vt:lpwstr>
  </property>
</Properties>
</file>