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4" w:lineRule="exact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4" w:lineRule="exact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4" w:lineRule="exact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4" w:lineRule="exact"/>
        <w:textAlignment w:val="auto"/>
        <w:rPr>
          <w:rFonts w:hint="default" w:cs="Times New Roman"/>
          <w:bCs w:val="0"/>
          <w:kern w:val="2"/>
        </w:rPr>
      </w:pPr>
      <w:r>
        <w:rPr>
          <w:rFonts w:hint="default" w:cs="Times New Roman"/>
          <w:bCs w:val="0"/>
          <w:kern w:val="2"/>
        </w:rPr>
        <w:t>经营者集中反垄断审查</w:t>
      </w:r>
    </w:p>
    <w:p>
      <w:pPr>
        <w:pStyle w:val="4"/>
        <w:ind w:left="0" w:leftChars="0" w:firstLine="0" w:firstLineChars="0"/>
        <w:jc w:val="center"/>
        <w:rPr>
          <w:rFonts w:hint="default" w:cs="Times New Roman"/>
          <w:bCs w:val="0"/>
          <w:kern w:val="2"/>
        </w:rPr>
      </w:pPr>
      <w:r>
        <w:rPr>
          <w:rFonts w:hint="eastAsia" w:ascii="Times New Roman" w:cs="Times New Roman"/>
          <w:lang w:val="en-US" w:eastAsia="zh-CN"/>
        </w:rPr>
        <w:t>继续</w:t>
      </w:r>
      <w:r>
        <w:rPr>
          <w:rFonts w:hint="eastAsia" w:ascii="Times New Roman" w:hAnsi="Times New Roman" w:cs="Times New Roman"/>
          <w:lang w:eastAsia="zh-CN"/>
        </w:rPr>
        <w:t>计算审查期限</w:t>
      </w:r>
      <w:r>
        <w:rPr>
          <w:rFonts w:hint="default" w:ascii="Times New Roman" w:hAnsi="Times New Roman" w:cs="Times New Roman"/>
        </w:rPr>
        <w:t>决定书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snapToGrid/>
        <w:spacing w:before="0" w:after="0" w:line="594" w:lineRule="exact"/>
        <w:jc w:val="center"/>
        <w:textAlignment w:val="auto"/>
        <w:rPr>
          <w:rStyle w:val="9"/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  <w:r>
        <w:rPr>
          <w:rStyle w:val="9"/>
          <w:rFonts w:hint="eastAsia" w:ascii="仿宋_GB2312" w:hAnsi="仿宋_GB2312" w:eastAsia="仿宋_GB2312" w:cs="仿宋_GB2312"/>
          <w:color w:val="auto"/>
          <w:kern w:val="2"/>
          <w:sz w:val="32"/>
          <w:szCs w:val="32"/>
        </w:rPr>
        <w:t>反执二审查决定</w:t>
      </w:r>
      <w:r>
        <w:rPr>
          <w:rStyle w:val="9"/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〔</w:t>
      </w:r>
      <w:r>
        <w:rPr>
          <w:rStyle w:val="9"/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2026</w:t>
      </w:r>
      <w:r>
        <w:rPr>
          <w:rStyle w:val="9"/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〕</w:t>
      </w:r>
      <w:r>
        <w:rPr>
          <w:rStyle w:val="9"/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1489</w:t>
      </w:r>
      <w:r>
        <w:rPr>
          <w:rStyle w:val="9"/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号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94" w:lineRule="exact"/>
        <w:textAlignment w:val="auto"/>
        <w:rPr>
          <w:rFonts w:hint="default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94" w:lineRule="exac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cs="Times New Roman"/>
          <w:kern w:val="2"/>
          <w:sz w:val="32"/>
          <w:szCs w:val="32"/>
          <w:lang w:val="en-US" w:eastAsia="zh-CN"/>
        </w:rPr>
        <w:t/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afterLines="0" w:line="594" w:lineRule="exact"/>
        <w:ind w:firstLine="640" w:firstLineChars="200"/>
        <w:textAlignment w:val="auto"/>
        <w:outlineLvl w:val="9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根据《中华人民共和国反垄断法》第</w:t>
      </w:r>
      <w:r>
        <w:rPr>
          <w:rFonts w:hint="eastAsia" w:eastAsia="仿宋_GB2312" w:cs="Times New Roman"/>
          <w:sz w:val="32"/>
          <w:szCs w:val="32"/>
          <w:lang w:eastAsia="zh-CN"/>
        </w:rPr>
        <w:t>三十二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条规定，现决定，对</w:t>
      </w:r>
      <w:r>
        <w:rPr>
          <w:rFonts w:hint="eastAsia" w:cs="Times New Roman"/>
          <w:sz w:val="32"/>
          <w:szCs w:val="32"/>
          <w:lang w:val="en-US" w:eastAsia="zh-CN"/>
        </w:rPr>
        <w:t>非简易案件委托受理</w:t>
      </w:r>
      <w:bookmarkStart w:id="0" w:name="_GoBack"/>
      <w:bookmarkEnd w:id="0"/>
      <w:r>
        <w:rPr>
          <w:rFonts w:hint="eastAsia" w:eastAsia="仿宋_GB2312" w:cs="Times New Roman"/>
          <w:sz w:val="32"/>
          <w:szCs w:val="32"/>
          <w:lang w:eastAsia="zh-CN"/>
        </w:rPr>
        <w:t>继续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计算审查期限</w:t>
      </w:r>
      <w:r>
        <w:rPr>
          <w:rFonts w:hint="eastAsia" w:eastAsia="仿宋_GB2312" w:cs="Times New Roman"/>
          <w:sz w:val="32"/>
          <w:szCs w:val="32"/>
          <w:lang w:eastAsia="zh-CN"/>
        </w:rPr>
        <w:t>，审查期限自决定作出之日起继续计算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94" w:lineRule="exact"/>
        <w:ind w:right="1120" w:rightChars="400"/>
        <w:jc w:val="right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napToGrid/>
        <w:spacing w:line="594" w:lineRule="exact"/>
        <w:textAlignment w:val="auto"/>
        <w:rPr>
          <w:color w:val="auto"/>
        </w:rPr>
      </w:pPr>
    </w:p>
    <w:sectPr>
      <w:pgSz w:w="11906" w:h="16838"/>
      <w:pgMar w:top="1984" w:right="1474" w:bottom="1644" w:left="1474" w:header="851" w:footer="1191" w:gutter="0"/>
      <w:cols w:space="0" w:num="1"/>
      <w:titlePg/>
      <w:rtlGutter w:val="0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G Times">
    <w:altName w:val="CESI黑体-GB2312"/>
    <w:panose1 w:val="02020603050405020304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kZmJjMzA1Y2Y0NTgwNjBkOTU3MmYwNzNhY2UwOGUifQ=="/>
  </w:docVars>
  <w:rsids>
    <w:rsidRoot w:val="00000000"/>
    <w:rsid w:val="0B49644E"/>
    <w:rsid w:val="12331667"/>
    <w:rsid w:val="16386A6E"/>
    <w:rsid w:val="1A561CBA"/>
    <w:rsid w:val="1E984D2C"/>
    <w:rsid w:val="286C135B"/>
    <w:rsid w:val="352E1AEE"/>
    <w:rsid w:val="44197867"/>
    <w:rsid w:val="569119A0"/>
    <w:rsid w:val="5E334A7D"/>
    <w:rsid w:val="63B70D7D"/>
    <w:rsid w:val="6C15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仿宋_GB2312"/>
      <w:bCs/>
      <w:kern w:val="0"/>
      <w:sz w:val="28"/>
      <w:szCs w:val="28"/>
      <w:lang w:val="en-US" w:eastAsia="zh-CN" w:bidi="ar-SA"/>
    </w:rPr>
  </w:style>
  <w:style w:type="paragraph" w:styleId="4">
    <w:name w:val="heading 1"/>
    <w:basedOn w:val="5"/>
    <w:next w:val="1"/>
    <w:qFormat/>
    <w:uiPriority w:val="9"/>
    <w:pPr>
      <w:spacing w:after="156" w:afterLines="50" w:line="640" w:lineRule="exact"/>
      <w:jc w:val="center"/>
      <w:outlineLvl w:val="0"/>
    </w:pPr>
    <w:rPr>
      <w:rFonts w:ascii="方正小标宋简体" w:eastAsia="方正小标宋简体"/>
      <w:kern w:val="0"/>
      <w:sz w:val="44"/>
      <w:szCs w:val="36"/>
    </w:rPr>
  </w:style>
  <w:style w:type="paragraph" w:styleId="7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widowControl/>
      <w:spacing w:after="240" w:line="288" w:lineRule="auto"/>
      <w:ind w:firstLine="420" w:firstLineChars="100"/>
      <w:jc w:val="both"/>
    </w:pPr>
    <w:rPr>
      <w:rFonts w:ascii="CG Times" w:hAnsi="CG Times" w:eastAsia="宋体" w:cs="Times New Roman"/>
      <w:kern w:val="0"/>
      <w:sz w:val="22"/>
      <w:szCs w:val="20"/>
      <w:lang w:val="en-US" w:eastAsia="en-US" w:bidi="ar-SA"/>
    </w:rPr>
  </w:style>
  <w:style w:type="paragraph" w:styleId="3">
    <w:name w:val="Body Text"/>
    <w:basedOn w:val="1"/>
    <w:qFormat/>
    <w:uiPriority w:val="0"/>
    <w:pPr>
      <w:widowControl/>
      <w:spacing w:after="240" w:line="288" w:lineRule="auto"/>
    </w:pPr>
    <w:rPr>
      <w:rFonts w:ascii="CG Times" w:hAnsi="CG Times"/>
      <w:kern w:val="0"/>
      <w:sz w:val="22"/>
      <w:szCs w:val="20"/>
      <w:lang w:eastAsia="en-US"/>
    </w:rPr>
  </w:style>
  <w:style w:type="paragraph" w:customStyle="1" w:styleId="5">
    <w:name w:val="名称2"/>
    <w:basedOn w:val="6"/>
    <w:qFormat/>
    <w:uiPriority w:val="0"/>
    <w:pPr>
      <w:spacing w:after="312" w:afterLines="100"/>
    </w:pPr>
    <w:rPr>
      <w:b w:val="0"/>
      <w:sz w:val="20"/>
    </w:rPr>
  </w:style>
  <w:style w:type="paragraph" w:customStyle="1" w:styleId="6">
    <w:name w:val="名称"/>
    <w:basedOn w:val="1"/>
    <w:qFormat/>
    <w:uiPriority w:val="0"/>
    <w:pPr>
      <w:spacing w:line="240" w:lineRule="auto"/>
      <w:jc w:val="center"/>
    </w:pPr>
    <w:rPr>
      <w:b/>
      <w:kern w:val="0"/>
      <w:sz w:val="44"/>
      <w:szCs w:val="20"/>
    </w:rPr>
  </w:style>
  <w:style w:type="paragraph" w:customStyle="1" w:styleId="10">
    <w:name w:val="签批时间样式"/>
    <w:basedOn w:val="1"/>
    <w:qFormat/>
    <w:uiPriority w:val="0"/>
    <w:pPr>
      <w:widowControl w:val="0"/>
      <w:spacing w:line="594" w:lineRule="atLeast"/>
      <w:ind w:firstLine="4800" w:firstLineChars="1500"/>
      <w:jc w:val="both"/>
    </w:pPr>
    <w:rPr>
      <w:rFonts w:ascii="仿宋_GB2312" w:hAnsi="仿宋_GB2312" w:eastAsia="仿宋_GB2312" w:cs="仿宋_GB2312"/>
      <w:color w:val="000000"/>
      <w:sz w:val="32"/>
      <w:szCs w:val="32"/>
    </w:rPr>
  </w:style>
  <w:style w:type="paragraph" w:customStyle="1" w:styleId="11">
    <w:name w:val="签批时间样式new"/>
    <w:basedOn w:val="1"/>
    <w:qFormat/>
    <w:uiPriority w:val="0"/>
    <w:pPr>
      <w:widowControl w:val="0"/>
      <w:spacing w:line="594" w:lineRule="atLeast"/>
      <w:ind w:firstLine="4800" w:firstLineChars="1500"/>
      <w:jc w:val="both"/>
    </w:pPr>
    <w:rPr>
      <w:rFonts w:ascii="仿宋_GB2312" w:hAnsi="仿宋_GB2312" w:eastAsia="仿宋_GB2312" w:cs="仿宋_GB2312"/>
      <w:color w:val="000000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308</Characters>
  <Lines>0</Lines>
  <Paragraphs>0</Paragraphs>
  <TotalTime>2</TotalTime>
  <ScaleCrop>false</ScaleCrop>
  <LinksUpToDate>false</LinksUpToDate>
  <CharactersWithSpaces>308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2022-09-14T05:57:00Z</dcterms:created>
  <dc:creator>Administrator</dc:creator>
  <cp:lastModifiedBy>HT</cp:lastModifiedBy>
  <dcterms:modified xsi:type="dcterms:W3CDTF">2023-11-29T08:30:05Z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ABF1C4F8551B48C5B6AEFEE5A4235F1F</vt:lpwstr>
  </property>
</Properties>
</file>