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</w:rPr>
              <w:t>中国能源建设集团安徽省电力设计院</w:t>
            </w:r>
            <w:r>
              <w:rPr>
                <w:bCs/>
              </w:rPr>
              <w:t>有限公司</w:t>
            </w:r>
            <w:r>
              <w:rPr>
                <w:rFonts w:hint="eastAsia"/>
                <w:bCs/>
              </w:rPr>
              <w:t>与</w:t>
            </w:r>
            <w:r>
              <w:rPr>
                <w:bCs/>
              </w:rPr>
              <w:t>华润电力控股有限公司新设合营企业案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</w:rPr>
              <w:t>中国能源建设集团安徽省电力设计院</w:t>
            </w:r>
            <w:r>
              <w:rPr>
                <w:bCs/>
              </w:rPr>
              <w:t>有限公司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（“</w:t>
            </w:r>
            <w:r>
              <w:rPr>
                <w:rFonts w:hint="eastAsia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能建集团安徽院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”）和</w:t>
            </w:r>
            <w:r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华润电力控股有限公司（“</w:t>
            </w:r>
            <w:r>
              <w:rPr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华润电力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”，通过华润电力新能源投资有限公司）签署协议，新设合营企业，</w:t>
            </w:r>
            <w:r>
              <w:rPr>
                <w:bCs/>
              </w:rPr>
              <w:t>主要从事光伏发电业务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widowControl w:val="0"/>
              <w:adjustRightInd w:val="0"/>
              <w:snapToGrid w:val="0"/>
              <w:spacing w:after="0"/>
            </w:pPr>
            <w:r>
              <w:t>交易后，</w:t>
            </w:r>
            <w:r>
              <w:rPr>
                <w:rFonts w:hint="eastAsia"/>
              </w:rPr>
              <w:t>能建集团安徽院</w:t>
            </w:r>
            <w:r>
              <w:t>和华润电力分别持有合营企业51%和49%的股份，</w:t>
            </w:r>
            <w:r>
              <w:rPr>
                <w:rFonts w:hint="eastAsia"/>
              </w:rPr>
              <w:t>能建集团安徽院</w:t>
            </w:r>
            <w:r>
              <w:t>和华润电力将对合营企业</w:t>
            </w:r>
            <w:r>
              <w:rPr>
                <w:bCs/>
                <w:color w:val="000000"/>
                <w:lang w:val="en-US"/>
              </w:rPr>
              <w:t>实施共同控制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参与集中的经营者简介（每个限</w:t>
            </w: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100字以内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能建集团安徽院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能建集团安徽院</w:t>
            </w:r>
            <w:r>
              <w:t>于1990年1月3日成立于</w:t>
            </w:r>
            <w:r>
              <w:rPr>
                <w:rFonts w:hint="eastAsia"/>
              </w:rPr>
              <w:t>安徽</w:t>
            </w:r>
            <w:r>
              <w:t>省，主要业务为能源供给等</w:t>
            </w:r>
            <w:r>
              <w:rPr>
                <w:rFonts w:hint="eastAsia"/>
              </w:rPr>
              <w:t>领域的规划咨询；与电力有关的勘测设计；电力</w:t>
            </w:r>
            <w:r>
              <w:t>等</w:t>
            </w:r>
            <w:r>
              <w:rPr>
                <w:rFonts w:hint="eastAsia"/>
              </w:rPr>
              <w:t>领域的</w:t>
            </w:r>
            <w:r>
              <w:t>工程总承包</w:t>
            </w:r>
            <w:r>
              <w:rPr>
                <w:rFonts w:hint="eastAsia"/>
              </w:rPr>
              <w:t>；涉及住宅和公共建筑的民用建筑勘察设计；以及涉及新能源、政府和社会资本合作（</w:t>
            </w:r>
            <w:r>
              <w:t>Public-Private Partnership</w:t>
            </w:r>
            <w:r>
              <w:rPr>
                <w:rFonts w:hint="eastAsia"/>
              </w:rPr>
              <w:t>）基础设施和房地产等领域的投资运营业务。</w:t>
            </w:r>
          </w:p>
          <w:p>
            <w:pPr>
              <w:spacing w:after="0"/>
              <w:rPr>
                <w:i/>
              </w:rPr>
            </w:pPr>
            <w:r>
              <w:rPr>
                <w:rFonts w:hint="eastAsia"/>
              </w:rPr>
              <w:t>能建集团安徽院</w:t>
            </w:r>
            <w:r>
              <w:t>最终控制人为</w:t>
            </w:r>
            <w:r>
              <w:rPr>
                <w:rFonts w:hint="eastAsia"/>
              </w:rPr>
              <w:t>中国能源建设集团有限公司</w:t>
            </w:r>
            <w:r>
              <w:t>，主要业务为</w:t>
            </w:r>
            <w:r>
              <w:rPr>
                <w:rFonts w:hint="eastAsia"/>
              </w:rPr>
              <w:t>新能源</w:t>
            </w:r>
            <w:r>
              <w:t>发电</w:t>
            </w:r>
            <w:r>
              <w:rPr>
                <w:rFonts w:hint="eastAsia"/>
              </w:rPr>
              <w:t>；包括</w:t>
            </w:r>
            <w:r>
              <w:t>能源及基础设施领域</w:t>
            </w:r>
            <w:r>
              <w:rPr>
                <w:rFonts w:hint="eastAsia"/>
              </w:rPr>
              <w:t>的</w:t>
            </w:r>
            <w:r>
              <w:t>投资、项目规划、评审、咨询、评估、招标代理、建设</w:t>
            </w:r>
            <w:r>
              <w:rPr>
                <w:rFonts w:hint="eastAsia"/>
              </w:rPr>
              <w:t>；工程勘察与设计；施工总承包；工程总承包和投资运营等业务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2.华润电力</w:t>
            </w:r>
          </w:p>
        </w:tc>
        <w:tc>
          <w:tcPr>
            <w:tcW w:w="6093" w:type="dxa"/>
            <w:vAlign w:val="center"/>
          </w:tcPr>
          <w:p>
            <w:pPr>
              <w:spacing w:after="0"/>
            </w:pPr>
            <w:r>
              <w:t>华润电力于2001年8月27日成立于中国香港，为香港联合交易所主板上市公司，主要业务为综合能源业务，具体涉及风电、火电、水电、光伏发电、分布式能源、售电及综合能源服务、煤炭等领域。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t>华润电力最终控制人为中国华润有限公司，主要业务为大消费、综合能源、城市建设与运营、大健康、产业金融、科技及新兴产业等。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cs="Times New Roman"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2022年中国境内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光伏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发电市场：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华润电力：0-5%，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能建集团安徽院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：0-5%，</w:t>
            </w:r>
            <w:r>
              <w:rPr>
                <w:rFonts w:cs="Times New Roman"/>
                <w:lang w:eastAsia="zh-CN"/>
              </w:rPr>
              <w:t>各方合计：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0-5</w:t>
            </w:r>
            <w:r>
              <w:rPr>
                <w:rFonts w:cs="Times New Roman"/>
                <w:lang w:eastAsia="zh-CN"/>
              </w:rPr>
              <w:t>%。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上游：2022年中国境内光伏电站工程总承包市场：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能建集团安徽院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：5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10%。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下游：2022年中国境内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光伏</w:t>
            </w: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发电市场：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华润电力、</w:t>
            </w:r>
            <w:r>
              <w:rPr>
                <w:rFonts w:hint="eastAsia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能建集团安徽院</w:t>
            </w:r>
            <w:bookmarkStart w:id="0" w:name="_GoBack"/>
            <w:bookmarkEnd w:id="0"/>
            <w:r>
              <w:rPr>
                <w:rFonts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：如上所述。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DejaVu Sans"/>
    <w:panose1 w:val="00000000000000000000"/>
    <w:charset w:val="B2"/>
    <w:family w:val="roman"/>
    <w:pitch w:val="default"/>
    <w:sig w:usb0="00000000" w:usb1="00000000" w:usb2="00000000" w:usb3="00000000" w:csb0="00000041" w:csb1="2008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1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12EC"/>
    <w:rsid w:val="000024FF"/>
    <w:rsid w:val="000027BD"/>
    <w:rsid w:val="000125FC"/>
    <w:rsid w:val="000150B7"/>
    <w:rsid w:val="000160F6"/>
    <w:rsid w:val="00017359"/>
    <w:rsid w:val="00021AB2"/>
    <w:rsid w:val="0002568B"/>
    <w:rsid w:val="0003011C"/>
    <w:rsid w:val="000326C8"/>
    <w:rsid w:val="00041C40"/>
    <w:rsid w:val="0004292A"/>
    <w:rsid w:val="00042948"/>
    <w:rsid w:val="000467AA"/>
    <w:rsid w:val="00062616"/>
    <w:rsid w:val="00073E6B"/>
    <w:rsid w:val="0007723F"/>
    <w:rsid w:val="00077D60"/>
    <w:rsid w:val="00081760"/>
    <w:rsid w:val="000817D7"/>
    <w:rsid w:val="00083590"/>
    <w:rsid w:val="00091718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D6A"/>
    <w:rsid w:val="000E29A9"/>
    <w:rsid w:val="000E38E7"/>
    <w:rsid w:val="000E3A81"/>
    <w:rsid w:val="000F3DA3"/>
    <w:rsid w:val="001058B2"/>
    <w:rsid w:val="00106A6A"/>
    <w:rsid w:val="00107B57"/>
    <w:rsid w:val="00107E19"/>
    <w:rsid w:val="00115F62"/>
    <w:rsid w:val="001233CB"/>
    <w:rsid w:val="00123E26"/>
    <w:rsid w:val="001378A2"/>
    <w:rsid w:val="00141AEA"/>
    <w:rsid w:val="00145B05"/>
    <w:rsid w:val="00156851"/>
    <w:rsid w:val="001639D8"/>
    <w:rsid w:val="00183904"/>
    <w:rsid w:val="00186A05"/>
    <w:rsid w:val="00187B78"/>
    <w:rsid w:val="001965E2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24A7C"/>
    <w:rsid w:val="002278D1"/>
    <w:rsid w:val="00227A75"/>
    <w:rsid w:val="00231665"/>
    <w:rsid w:val="00233737"/>
    <w:rsid w:val="002403B5"/>
    <w:rsid w:val="00245281"/>
    <w:rsid w:val="00250E61"/>
    <w:rsid w:val="00261F94"/>
    <w:rsid w:val="00267941"/>
    <w:rsid w:val="00270B2E"/>
    <w:rsid w:val="00277368"/>
    <w:rsid w:val="00287E91"/>
    <w:rsid w:val="00291652"/>
    <w:rsid w:val="002964A1"/>
    <w:rsid w:val="002A25F2"/>
    <w:rsid w:val="002A7C26"/>
    <w:rsid w:val="002C39F0"/>
    <w:rsid w:val="002F09A7"/>
    <w:rsid w:val="002F5271"/>
    <w:rsid w:val="00306B88"/>
    <w:rsid w:val="00310488"/>
    <w:rsid w:val="00311263"/>
    <w:rsid w:val="00336A25"/>
    <w:rsid w:val="0034107F"/>
    <w:rsid w:val="00344D27"/>
    <w:rsid w:val="00352580"/>
    <w:rsid w:val="003536E4"/>
    <w:rsid w:val="00354317"/>
    <w:rsid w:val="0035604C"/>
    <w:rsid w:val="003627C4"/>
    <w:rsid w:val="00364554"/>
    <w:rsid w:val="00371332"/>
    <w:rsid w:val="00382FB5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E3B57"/>
    <w:rsid w:val="003E619C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67A6B"/>
    <w:rsid w:val="004733AB"/>
    <w:rsid w:val="00495CE5"/>
    <w:rsid w:val="0049707A"/>
    <w:rsid w:val="004973DB"/>
    <w:rsid w:val="0049771A"/>
    <w:rsid w:val="004A0F97"/>
    <w:rsid w:val="004A4BF1"/>
    <w:rsid w:val="004C3420"/>
    <w:rsid w:val="004D018B"/>
    <w:rsid w:val="004D124C"/>
    <w:rsid w:val="004D4435"/>
    <w:rsid w:val="004F28FD"/>
    <w:rsid w:val="004F4AEF"/>
    <w:rsid w:val="0050058D"/>
    <w:rsid w:val="005108E5"/>
    <w:rsid w:val="00512A53"/>
    <w:rsid w:val="00513A83"/>
    <w:rsid w:val="005163C2"/>
    <w:rsid w:val="005205EC"/>
    <w:rsid w:val="00523905"/>
    <w:rsid w:val="005251B9"/>
    <w:rsid w:val="00530BB4"/>
    <w:rsid w:val="0053308D"/>
    <w:rsid w:val="00545A47"/>
    <w:rsid w:val="005501FE"/>
    <w:rsid w:val="00555148"/>
    <w:rsid w:val="0057200D"/>
    <w:rsid w:val="00572F03"/>
    <w:rsid w:val="00586C7A"/>
    <w:rsid w:val="00591CEC"/>
    <w:rsid w:val="005B0CEB"/>
    <w:rsid w:val="005B18A3"/>
    <w:rsid w:val="005C0E70"/>
    <w:rsid w:val="005D24FA"/>
    <w:rsid w:val="005D277C"/>
    <w:rsid w:val="005D6344"/>
    <w:rsid w:val="005D6D17"/>
    <w:rsid w:val="005D74E4"/>
    <w:rsid w:val="005E7B2F"/>
    <w:rsid w:val="005F5280"/>
    <w:rsid w:val="005F7223"/>
    <w:rsid w:val="0060413B"/>
    <w:rsid w:val="00605EE6"/>
    <w:rsid w:val="0060669E"/>
    <w:rsid w:val="00607445"/>
    <w:rsid w:val="00613C3C"/>
    <w:rsid w:val="00614EBB"/>
    <w:rsid w:val="0061583E"/>
    <w:rsid w:val="00617BCA"/>
    <w:rsid w:val="00632159"/>
    <w:rsid w:val="006349E9"/>
    <w:rsid w:val="00643461"/>
    <w:rsid w:val="00645B6A"/>
    <w:rsid w:val="00646587"/>
    <w:rsid w:val="00655225"/>
    <w:rsid w:val="00664174"/>
    <w:rsid w:val="006643EA"/>
    <w:rsid w:val="0066645C"/>
    <w:rsid w:val="0067348D"/>
    <w:rsid w:val="006745A9"/>
    <w:rsid w:val="00682729"/>
    <w:rsid w:val="006841BE"/>
    <w:rsid w:val="006A0032"/>
    <w:rsid w:val="006A024D"/>
    <w:rsid w:val="006B4541"/>
    <w:rsid w:val="006C32D0"/>
    <w:rsid w:val="006C3B37"/>
    <w:rsid w:val="006D1E2B"/>
    <w:rsid w:val="006E0D98"/>
    <w:rsid w:val="006E3180"/>
    <w:rsid w:val="006E5596"/>
    <w:rsid w:val="006E6E26"/>
    <w:rsid w:val="006E70AA"/>
    <w:rsid w:val="006F38B3"/>
    <w:rsid w:val="006F3CBD"/>
    <w:rsid w:val="006F77E8"/>
    <w:rsid w:val="006F7A98"/>
    <w:rsid w:val="007029CB"/>
    <w:rsid w:val="00705778"/>
    <w:rsid w:val="00707ED6"/>
    <w:rsid w:val="0071373B"/>
    <w:rsid w:val="007208F2"/>
    <w:rsid w:val="00720F7B"/>
    <w:rsid w:val="007213FB"/>
    <w:rsid w:val="00722639"/>
    <w:rsid w:val="00726B19"/>
    <w:rsid w:val="00727BD0"/>
    <w:rsid w:val="00730F4A"/>
    <w:rsid w:val="007373F0"/>
    <w:rsid w:val="00742AFE"/>
    <w:rsid w:val="00742EDF"/>
    <w:rsid w:val="00746D60"/>
    <w:rsid w:val="00747203"/>
    <w:rsid w:val="00751420"/>
    <w:rsid w:val="00754C13"/>
    <w:rsid w:val="007674D7"/>
    <w:rsid w:val="00771894"/>
    <w:rsid w:val="00772298"/>
    <w:rsid w:val="0077355E"/>
    <w:rsid w:val="00794062"/>
    <w:rsid w:val="00797584"/>
    <w:rsid w:val="007A2D94"/>
    <w:rsid w:val="007B651A"/>
    <w:rsid w:val="007B6ED8"/>
    <w:rsid w:val="007B75E4"/>
    <w:rsid w:val="007C6C43"/>
    <w:rsid w:val="007E2608"/>
    <w:rsid w:val="007E4252"/>
    <w:rsid w:val="007E77F8"/>
    <w:rsid w:val="007F1726"/>
    <w:rsid w:val="0080200E"/>
    <w:rsid w:val="00803A33"/>
    <w:rsid w:val="00804D9A"/>
    <w:rsid w:val="008051ED"/>
    <w:rsid w:val="00811775"/>
    <w:rsid w:val="00823536"/>
    <w:rsid w:val="008247FA"/>
    <w:rsid w:val="008248B2"/>
    <w:rsid w:val="00834D88"/>
    <w:rsid w:val="00843924"/>
    <w:rsid w:val="008547F4"/>
    <w:rsid w:val="00861224"/>
    <w:rsid w:val="00864085"/>
    <w:rsid w:val="008803D0"/>
    <w:rsid w:val="00880F24"/>
    <w:rsid w:val="008836AF"/>
    <w:rsid w:val="00885C9B"/>
    <w:rsid w:val="00893879"/>
    <w:rsid w:val="008A6631"/>
    <w:rsid w:val="008B2172"/>
    <w:rsid w:val="008B29DD"/>
    <w:rsid w:val="008B7A3A"/>
    <w:rsid w:val="008C5F60"/>
    <w:rsid w:val="008D4ED8"/>
    <w:rsid w:val="008D644E"/>
    <w:rsid w:val="008E5BCA"/>
    <w:rsid w:val="008E716D"/>
    <w:rsid w:val="008F21E9"/>
    <w:rsid w:val="009022B0"/>
    <w:rsid w:val="00905F4A"/>
    <w:rsid w:val="009145E4"/>
    <w:rsid w:val="00926168"/>
    <w:rsid w:val="009301C1"/>
    <w:rsid w:val="009301D9"/>
    <w:rsid w:val="00934816"/>
    <w:rsid w:val="0094346F"/>
    <w:rsid w:val="00953187"/>
    <w:rsid w:val="009551E9"/>
    <w:rsid w:val="0096333E"/>
    <w:rsid w:val="009668EC"/>
    <w:rsid w:val="00976AD7"/>
    <w:rsid w:val="0097750D"/>
    <w:rsid w:val="00977C3B"/>
    <w:rsid w:val="00983A92"/>
    <w:rsid w:val="009901B5"/>
    <w:rsid w:val="009A0BCC"/>
    <w:rsid w:val="009A2EFA"/>
    <w:rsid w:val="009A4A3E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F03"/>
    <w:rsid w:val="00A17670"/>
    <w:rsid w:val="00A21136"/>
    <w:rsid w:val="00A243B5"/>
    <w:rsid w:val="00A3323A"/>
    <w:rsid w:val="00A35A6C"/>
    <w:rsid w:val="00A46C66"/>
    <w:rsid w:val="00A46FAF"/>
    <w:rsid w:val="00A5674A"/>
    <w:rsid w:val="00A6160A"/>
    <w:rsid w:val="00A623EF"/>
    <w:rsid w:val="00A64F91"/>
    <w:rsid w:val="00A7438D"/>
    <w:rsid w:val="00A74797"/>
    <w:rsid w:val="00A7601D"/>
    <w:rsid w:val="00A81984"/>
    <w:rsid w:val="00A911B9"/>
    <w:rsid w:val="00AA0F23"/>
    <w:rsid w:val="00AA3E2F"/>
    <w:rsid w:val="00AA46CA"/>
    <w:rsid w:val="00AA502E"/>
    <w:rsid w:val="00AA535B"/>
    <w:rsid w:val="00AA72E0"/>
    <w:rsid w:val="00AB65A3"/>
    <w:rsid w:val="00AC3273"/>
    <w:rsid w:val="00AC3625"/>
    <w:rsid w:val="00AC3F9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0754B"/>
    <w:rsid w:val="00B13C6B"/>
    <w:rsid w:val="00B2169A"/>
    <w:rsid w:val="00B31D4D"/>
    <w:rsid w:val="00B3616B"/>
    <w:rsid w:val="00B37633"/>
    <w:rsid w:val="00B518C9"/>
    <w:rsid w:val="00B52EAC"/>
    <w:rsid w:val="00B54969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093E"/>
    <w:rsid w:val="00BF31B7"/>
    <w:rsid w:val="00BF4F99"/>
    <w:rsid w:val="00C10048"/>
    <w:rsid w:val="00C1493D"/>
    <w:rsid w:val="00C27DB8"/>
    <w:rsid w:val="00C30E9B"/>
    <w:rsid w:val="00C419E2"/>
    <w:rsid w:val="00C41D84"/>
    <w:rsid w:val="00C424FC"/>
    <w:rsid w:val="00C4396A"/>
    <w:rsid w:val="00C51ECC"/>
    <w:rsid w:val="00C55875"/>
    <w:rsid w:val="00C600D9"/>
    <w:rsid w:val="00C67ADA"/>
    <w:rsid w:val="00C810E8"/>
    <w:rsid w:val="00C847C2"/>
    <w:rsid w:val="00CA6613"/>
    <w:rsid w:val="00CA751A"/>
    <w:rsid w:val="00CB724C"/>
    <w:rsid w:val="00CC69AD"/>
    <w:rsid w:val="00CC7F14"/>
    <w:rsid w:val="00CE43B1"/>
    <w:rsid w:val="00CF1664"/>
    <w:rsid w:val="00CF2E27"/>
    <w:rsid w:val="00CF5A8A"/>
    <w:rsid w:val="00CF6739"/>
    <w:rsid w:val="00D01278"/>
    <w:rsid w:val="00D0562E"/>
    <w:rsid w:val="00D12AB1"/>
    <w:rsid w:val="00D205EE"/>
    <w:rsid w:val="00D22255"/>
    <w:rsid w:val="00D23B36"/>
    <w:rsid w:val="00D27AEB"/>
    <w:rsid w:val="00D51C29"/>
    <w:rsid w:val="00D53BAE"/>
    <w:rsid w:val="00D54A2F"/>
    <w:rsid w:val="00D57DBA"/>
    <w:rsid w:val="00D57EBC"/>
    <w:rsid w:val="00D60C0D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D0E0C"/>
    <w:rsid w:val="00DD6A25"/>
    <w:rsid w:val="00DD7765"/>
    <w:rsid w:val="00DE0279"/>
    <w:rsid w:val="00DE1260"/>
    <w:rsid w:val="00DE522D"/>
    <w:rsid w:val="00DF7B12"/>
    <w:rsid w:val="00E0488C"/>
    <w:rsid w:val="00E2374F"/>
    <w:rsid w:val="00E23955"/>
    <w:rsid w:val="00E417DF"/>
    <w:rsid w:val="00E47327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614E"/>
    <w:rsid w:val="00F47359"/>
    <w:rsid w:val="00F56870"/>
    <w:rsid w:val="00F576E0"/>
    <w:rsid w:val="00F6440C"/>
    <w:rsid w:val="00F901CF"/>
    <w:rsid w:val="00F906EF"/>
    <w:rsid w:val="00F95D44"/>
    <w:rsid w:val="00FB33FD"/>
    <w:rsid w:val="00FB645E"/>
    <w:rsid w:val="00FC35ED"/>
    <w:rsid w:val="00FC5E79"/>
    <w:rsid w:val="00FD199C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AEFD68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user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2</Pages>
  <Words>169</Words>
  <Characters>965</Characters>
  <Lines>8</Lines>
  <Paragraphs>2</Paragraphs>
  <TotalTime>30</TotalTime>
  <ScaleCrop>false</ScaleCrop>
  <LinksUpToDate>false</LinksUpToDate>
  <CharactersWithSpaces>1132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2023-06-06T15:40:00Z</dcterms:created>
  <dc:creator>KWM</dc:creator>
  <cp:lastModifiedBy>scjuser</cp:lastModifiedBy>
  <cp:lastPrinted>2022-03-20T21:18:00Z</cp:lastPrinted>
  <dcterms:modified xsi:type="dcterms:W3CDTF">2023-09-01T15:23:27Z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