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47558" w14:textId="61B8DF75" w:rsidR="0025066F" w:rsidRPr="00B945D9" w:rsidRDefault="00C77246" w:rsidP="00F82069">
      <w:pPr>
        <w:spacing w:line="440" w:lineRule="exact"/>
        <w:jc w:val="center"/>
        <w:rPr>
          <w:rFonts w:ascii="Times New Roman" w:hAnsi="Times New Roman"/>
          <w:b/>
          <w:sz w:val="36"/>
          <w:szCs w:val="36"/>
        </w:rPr>
      </w:pPr>
      <w:r w:rsidRPr="00B945D9">
        <w:rPr>
          <w:rFonts w:ascii="Times New Roman" w:hAnsi="Times New Roman"/>
          <w:b/>
          <w:sz w:val="36"/>
          <w:szCs w:val="36"/>
        </w:rPr>
        <w:t>经营者集中简易案件公示表</w:t>
      </w:r>
    </w:p>
    <w:p w14:paraId="0C6163A0" w14:textId="77777777" w:rsidR="00C77246" w:rsidRPr="00B945D9" w:rsidRDefault="00C77246" w:rsidP="00F82069">
      <w:pPr>
        <w:spacing w:line="440" w:lineRule="exact"/>
        <w:jc w:val="center"/>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0"/>
        <w:gridCol w:w="1984"/>
        <w:gridCol w:w="4794"/>
      </w:tblGrid>
      <w:tr w:rsidR="0025066F" w:rsidRPr="00B945D9" w14:paraId="578A9BD6" w14:textId="77777777" w:rsidTr="00210326">
        <w:tc>
          <w:tcPr>
            <w:tcW w:w="1980" w:type="dxa"/>
            <w:shd w:val="clear" w:color="auto" w:fill="D9D9D9"/>
          </w:tcPr>
          <w:p w14:paraId="59616BE1" w14:textId="275BAA6D" w:rsidR="0025066F" w:rsidRPr="00B945D9" w:rsidRDefault="00C77246" w:rsidP="00562EC8">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案件名称</w:t>
            </w:r>
          </w:p>
        </w:tc>
        <w:tc>
          <w:tcPr>
            <w:tcW w:w="6778" w:type="dxa"/>
            <w:gridSpan w:val="2"/>
          </w:tcPr>
          <w:p w14:paraId="09748E7A" w14:textId="6E5DC8C9" w:rsidR="0025066F" w:rsidRPr="00B945D9" w:rsidRDefault="00917774" w:rsidP="00562EC8">
            <w:pPr>
              <w:snapToGrid w:val="0"/>
              <w:contextualSpacing/>
              <w:rPr>
                <w:rFonts w:ascii="Times New Roman" w:hAnsi="Times New Roman"/>
                <w:sz w:val="24"/>
                <w:szCs w:val="24"/>
              </w:rPr>
            </w:pPr>
            <w:r w:rsidRPr="00917774">
              <w:rPr>
                <w:rFonts w:ascii="Times New Roman" w:hAnsi="Times New Roman" w:hint="eastAsia"/>
                <w:sz w:val="24"/>
                <w:szCs w:val="24"/>
              </w:rPr>
              <w:t>瑞</w:t>
            </w:r>
            <w:proofErr w:type="gramStart"/>
            <w:r w:rsidRPr="00917774">
              <w:rPr>
                <w:rFonts w:ascii="Times New Roman" w:hAnsi="Times New Roman" w:hint="eastAsia"/>
                <w:sz w:val="24"/>
                <w:szCs w:val="24"/>
              </w:rPr>
              <w:t>声科技</w:t>
            </w:r>
            <w:proofErr w:type="gramEnd"/>
            <w:r w:rsidRPr="00917774">
              <w:rPr>
                <w:rFonts w:ascii="Times New Roman" w:hAnsi="Times New Roman" w:hint="eastAsia"/>
                <w:sz w:val="24"/>
                <w:szCs w:val="24"/>
              </w:rPr>
              <w:t>控股有限公司收购</w:t>
            </w:r>
            <w:r w:rsidRPr="00917774">
              <w:rPr>
                <w:rFonts w:ascii="Times New Roman" w:hAnsi="Times New Roman" w:hint="eastAsia"/>
                <w:sz w:val="24"/>
                <w:szCs w:val="24"/>
              </w:rPr>
              <w:t>Acoustics Solutions International B.V.</w:t>
            </w:r>
            <w:r w:rsidRPr="00917774">
              <w:rPr>
                <w:rFonts w:ascii="Times New Roman" w:hAnsi="Times New Roman" w:hint="eastAsia"/>
                <w:sz w:val="24"/>
                <w:szCs w:val="24"/>
              </w:rPr>
              <w:t>股权案</w:t>
            </w:r>
            <w:r w:rsidR="00675F5E" w:rsidRPr="00675F5E">
              <w:rPr>
                <w:rFonts w:ascii="Times New Roman" w:hAnsi="Times New Roman" w:hint="eastAsia"/>
                <w:sz w:val="24"/>
                <w:szCs w:val="24"/>
              </w:rPr>
              <w:t>（“</w:t>
            </w:r>
            <w:r w:rsidR="00675F5E" w:rsidRPr="00376BED">
              <w:rPr>
                <w:rFonts w:ascii="Times New Roman" w:hAnsi="Times New Roman" w:hint="eastAsia"/>
                <w:b/>
                <w:bCs/>
                <w:sz w:val="24"/>
                <w:szCs w:val="24"/>
              </w:rPr>
              <w:t>本交易</w:t>
            </w:r>
            <w:r w:rsidR="00675F5E" w:rsidRPr="00675F5E">
              <w:rPr>
                <w:rFonts w:ascii="Times New Roman" w:hAnsi="Times New Roman" w:hint="eastAsia"/>
                <w:sz w:val="24"/>
                <w:szCs w:val="24"/>
              </w:rPr>
              <w:t>”）</w:t>
            </w:r>
          </w:p>
        </w:tc>
      </w:tr>
      <w:tr w:rsidR="0025066F" w:rsidRPr="00B945D9" w14:paraId="10D20590" w14:textId="77777777" w:rsidTr="00210326">
        <w:trPr>
          <w:trHeight w:val="993"/>
        </w:trPr>
        <w:tc>
          <w:tcPr>
            <w:tcW w:w="1980" w:type="dxa"/>
            <w:shd w:val="clear" w:color="auto" w:fill="D9D9D9"/>
          </w:tcPr>
          <w:p w14:paraId="56A58A34" w14:textId="77777777" w:rsidR="00C77246" w:rsidRPr="00B945D9" w:rsidRDefault="00C77246" w:rsidP="00562EC8">
            <w:pPr>
              <w:contextualSpacing/>
              <w:jc w:val="left"/>
              <w:rPr>
                <w:rFonts w:ascii="Times New Roman" w:hAnsi="Times New Roman"/>
                <w:color w:val="333333"/>
                <w:kern w:val="0"/>
                <w:sz w:val="24"/>
                <w:szCs w:val="24"/>
              </w:rPr>
            </w:pPr>
            <w:r w:rsidRPr="00B945D9">
              <w:rPr>
                <w:rFonts w:ascii="Times New Roman" w:hAnsi="Times New Roman"/>
                <w:color w:val="333333"/>
                <w:kern w:val="0"/>
                <w:sz w:val="24"/>
                <w:szCs w:val="24"/>
              </w:rPr>
              <w:t>交易概况</w:t>
            </w:r>
          </w:p>
          <w:p w14:paraId="7B893F73" w14:textId="27B3D963" w:rsidR="0025066F" w:rsidRPr="00B945D9" w:rsidRDefault="00C77246" w:rsidP="00562EC8">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（限</w:t>
            </w:r>
            <w:r w:rsidRPr="00B945D9">
              <w:rPr>
                <w:rFonts w:ascii="Times New Roman" w:hAnsi="Times New Roman"/>
                <w:color w:val="333333"/>
                <w:kern w:val="0"/>
                <w:sz w:val="24"/>
                <w:szCs w:val="24"/>
              </w:rPr>
              <w:t>200</w:t>
            </w:r>
            <w:r w:rsidRPr="00B945D9">
              <w:rPr>
                <w:rFonts w:ascii="Times New Roman" w:hAnsi="Times New Roman"/>
                <w:color w:val="333333"/>
                <w:kern w:val="0"/>
                <w:sz w:val="24"/>
                <w:szCs w:val="24"/>
              </w:rPr>
              <w:t>字内）</w:t>
            </w:r>
          </w:p>
        </w:tc>
        <w:tc>
          <w:tcPr>
            <w:tcW w:w="6778" w:type="dxa"/>
            <w:gridSpan w:val="2"/>
          </w:tcPr>
          <w:p w14:paraId="0A36B775" w14:textId="29E3AEDC" w:rsidR="00DB4A56" w:rsidRDefault="00376BED" w:rsidP="00562EC8">
            <w:pPr>
              <w:snapToGrid w:val="0"/>
              <w:contextualSpacing/>
              <w:rPr>
                <w:rFonts w:ascii="Times New Roman" w:hAnsi="Times New Roman"/>
                <w:sz w:val="24"/>
                <w:szCs w:val="24"/>
              </w:rPr>
            </w:pPr>
            <w:r w:rsidRPr="00376BED">
              <w:rPr>
                <w:rFonts w:ascii="Times New Roman" w:hAnsi="Times New Roman" w:hint="eastAsia"/>
                <w:sz w:val="24"/>
                <w:szCs w:val="24"/>
              </w:rPr>
              <w:t>本交易涉及</w:t>
            </w:r>
            <w:r w:rsidR="00DB4A56" w:rsidRPr="00917774">
              <w:rPr>
                <w:rFonts w:ascii="Times New Roman" w:hAnsi="Times New Roman" w:hint="eastAsia"/>
                <w:sz w:val="24"/>
                <w:szCs w:val="24"/>
              </w:rPr>
              <w:t>瑞</w:t>
            </w:r>
            <w:proofErr w:type="gramStart"/>
            <w:r w:rsidR="00DB4A56" w:rsidRPr="00917774">
              <w:rPr>
                <w:rFonts w:ascii="Times New Roman" w:hAnsi="Times New Roman" w:hint="eastAsia"/>
                <w:sz w:val="24"/>
                <w:szCs w:val="24"/>
              </w:rPr>
              <w:t>声科技</w:t>
            </w:r>
            <w:proofErr w:type="gramEnd"/>
            <w:r w:rsidR="00DB4A56" w:rsidRPr="00917774">
              <w:rPr>
                <w:rFonts w:ascii="Times New Roman" w:hAnsi="Times New Roman" w:hint="eastAsia"/>
                <w:sz w:val="24"/>
                <w:szCs w:val="24"/>
              </w:rPr>
              <w:t>控股有限公司</w:t>
            </w:r>
            <w:r w:rsidR="00C205AE">
              <w:rPr>
                <w:rFonts w:ascii="Times New Roman" w:hAnsi="Times New Roman" w:hint="eastAsia"/>
                <w:sz w:val="24"/>
                <w:szCs w:val="24"/>
              </w:rPr>
              <w:t>（“</w:t>
            </w:r>
            <w:r w:rsidR="00C205AE" w:rsidRPr="002733B6">
              <w:rPr>
                <w:rFonts w:ascii="Times New Roman" w:hAnsi="Times New Roman" w:hint="eastAsia"/>
                <w:b/>
                <w:bCs/>
                <w:sz w:val="24"/>
                <w:szCs w:val="24"/>
              </w:rPr>
              <w:t>瑞声</w:t>
            </w:r>
            <w:r w:rsidR="00C205AE">
              <w:rPr>
                <w:rFonts w:ascii="Times New Roman" w:hAnsi="Times New Roman" w:hint="eastAsia"/>
                <w:sz w:val="24"/>
                <w:szCs w:val="24"/>
              </w:rPr>
              <w:t>”）收购</w:t>
            </w:r>
            <w:r w:rsidR="002733B6" w:rsidRPr="002733B6">
              <w:rPr>
                <w:rFonts w:ascii="Times New Roman" w:hAnsi="Times New Roman" w:hint="eastAsia"/>
                <w:sz w:val="24"/>
                <w:szCs w:val="24"/>
              </w:rPr>
              <w:t>Acoustics Solutions Holding B.V.</w:t>
            </w:r>
            <w:r w:rsidR="002733B6" w:rsidRPr="002733B6">
              <w:rPr>
                <w:rFonts w:ascii="Times New Roman" w:hAnsi="Times New Roman" w:hint="eastAsia"/>
                <w:sz w:val="24"/>
                <w:szCs w:val="24"/>
              </w:rPr>
              <w:t>和</w:t>
            </w:r>
            <w:r w:rsidR="002733B6" w:rsidRPr="002733B6">
              <w:rPr>
                <w:rFonts w:ascii="Times New Roman" w:hAnsi="Times New Roman" w:hint="eastAsia"/>
                <w:sz w:val="24"/>
                <w:szCs w:val="24"/>
              </w:rPr>
              <w:t>STAK Acoustics Solutions International</w:t>
            </w:r>
            <w:r w:rsidR="002733B6" w:rsidRPr="002733B6">
              <w:rPr>
                <w:rFonts w:ascii="Times New Roman" w:hAnsi="Times New Roman"/>
                <w:sz w:val="24"/>
                <w:szCs w:val="24"/>
              </w:rPr>
              <w:t xml:space="preserve"> </w:t>
            </w:r>
            <w:r w:rsidR="002733B6">
              <w:rPr>
                <w:rFonts w:ascii="Times New Roman" w:hAnsi="Times New Roman" w:hint="eastAsia"/>
                <w:sz w:val="24"/>
                <w:szCs w:val="24"/>
              </w:rPr>
              <w:t>合计持有的</w:t>
            </w:r>
            <w:r w:rsidR="00D256AF" w:rsidRPr="002733B6">
              <w:rPr>
                <w:rFonts w:ascii="Times New Roman" w:hAnsi="Times New Roman"/>
                <w:sz w:val="24"/>
                <w:szCs w:val="24"/>
              </w:rPr>
              <w:t>Acoustics Solutions International B.V.</w:t>
            </w:r>
            <w:r w:rsidR="002733B6">
              <w:rPr>
                <w:rFonts w:ascii="Times New Roman" w:hAnsi="Times New Roman" w:hint="eastAsia"/>
                <w:sz w:val="24"/>
                <w:szCs w:val="24"/>
              </w:rPr>
              <w:t xml:space="preserve"> </w:t>
            </w:r>
            <w:proofErr w:type="gramStart"/>
            <w:r w:rsidR="002733B6">
              <w:rPr>
                <w:rFonts w:ascii="Times New Roman" w:hAnsi="Times New Roman" w:hint="eastAsia"/>
                <w:sz w:val="24"/>
                <w:szCs w:val="24"/>
              </w:rPr>
              <w:t>（“</w:t>
            </w:r>
            <w:proofErr w:type="gramEnd"/>
            <w:r w:rsidR="002733B6" w:rsidRPr="002733B6">
              <w:rPr>
                <w:rFonts w:ascii="Times New Roman" w:hAnsi="Times New Roman" w:hint="eastAsia"/>
                <w:b/>
                <w:bCs/>
                <w:sz w:val="24"/>
                <w:szCs w:val="24"/>
              </w:rPr>
              <w:t>ASI</w:t>
            </w:r>
            <w:r w:rsidR="002733B6">
              <w:rPr>
                <w:rFonts w:ascii="Times New Roman" w:hAnsi="Times New Roman" w:hint="eastAsia"/>
                <w:sz w:val="24"/>
                <w:szCs w:val="24"/>
              </w:rPr>
              <w:t>”）的</w:t>
            </w:r>
            <w:r w:rsidR="002733B6">
              <w:rPr>
                <w:rFonts w:ascii="Times New Roman" w:hAnsi="Times New Roman" w:hint="eastAsia"/>
                <w:sz w:val="24"/>
                <w:szCs w:val="24"/>
              </w:rPr>
              <w:t>8</w:t>
            </w:r>
            <w:r w:rsidR="002733B6">
              <w:rPr>
                <w:rFonts w:ascii="Times New Roman" w:hAnsi="Times New Roman"/>
                <w:sz w:val="24"/>
                <w:szCs w:val="24"/>
              </w:rPr>
              <w:t>0%</w:t>
            </w:r>
            <w:r w:rsidR="00053BD5">
              <w:rPr>
                <w:rFonts w:ascii="Times New Roman" w:hAnsi="Times New Roman"/>
                <w:sz w:val="24"/>
                <w:szCs w:val="24"/>
              </w:rPr>
              <w:t xml:space="preserve"> </w:t>
            </w:r>
            <w:r w:rsidR="002733B6">
              <w:rPr>
                <w:rFonts w:ascii="Times New Roman" w:hAnsi="Times New Roman" w:hint="eastAsia"/>
                <w:sz w:val="24"/>
                <w:szCs w:val="24"/>
              </w:rPr>
              <w:t>股份</w:t>
            </w:r>
            <w:r w:rsidR="00D47A2E">
              <w:rPr>
                <w:rFonts w:ascii="Times New Roman" w:hAnsi="Times New Roman" w:hint="eastAsia"/>
                <w:sz w:val="24"/>
                <w:szCs w:val="24"/>
              </w:rPr>
              <w:t>。</w:t>
            </w:r>
            <w:r w:rsidR="003E58ED" w:rsidRPr="003E58ED">
              <w:rPr>
                <w:rFonts w:ascii="Times New Roman" w:hAnsi="Times New Roman" w:hint="eastAsia"/>
                <w:sz w:val="24"/>
                <w:szCs w:val="24"/>
              </w:rPr>
              <w:t>ASI</w:t>
            </w:r>
            <w:r w:rsidR="003E58ED" w:rsidRPr="003E58ED">
              <w:rPr>
                <w:rFonts w:ascii="Times New Roman" w:hAnsi="Times New Roman" w:hint="eastAsia"/>
                <w:sz w:val="24"/>
                <w:szCs w:val="24"/>
              </w:rPr>
              <w:t>从事音响解决方案的开发、生产和销售</w:t>
            </w:r>
            <w:r w:rsidR="003E58ED">
              <w:rPr>
                <w:rFonts w:ascii="Times New Roman" w:hAnsi="Times New Roman" w:hint="eastAsia"/>
                <w:sz w:val="24"/>
                <w:szCs w:val="24"/>
              </w:rPr>
              <w:t>。</w:t>
            </w:r>
          </w:p>
          <w:p w14:paraId="0ED62559" w14:textId="77777777" w:rsidR="0091098A" w:rsidRPr="0091098A" w:rsidRDefault="0091098A" w:rsidP="00562EC8">
            <w:pPr>
              <w:snapToGrid w:val="0"/>
              <w:contextualSpacing/>
              <w:rPr>
                <w:rFonts w:ascii="Times New Roman" w:hAnsi="Times New Roman"/>
                <w:sz w:val="24"/>
                <w:szCs w:val="24"/>
              </w:rPr>
            </w:pPr>
          </w:p>
          <w:p w14:paraId="42DF6FD5" w14:textId="3912B354" w:rsidR="0009246F" w:rsidRPr="00DA52FC" w:rsidRDefault="00371B41" w:rsidP="00562EC8">
            <w:pPr>
              <w:snapToGrid w:val="0"/>
              <w:contextualSpacing/>
              <w:rPr>
                <w:rFonts w:ascii="Times New Roman" w:hAnsi="Times New Roman"/>
                <w:sz w:val="24"/>
                <w:szCs w:val="24"/>
              </w:rPr>
            </w:pPr>
            <w:r w:rsidRPr="00DA1423">
              <w:rPr>
                <w:rFonts w:ascii="Times New Roman" w:hAnsi="Times New Roman" w:hint="eastAsia"/>
                <w:sz w:val="24"/>
                <w:szCs w:val="24"/>
              </w:rPr>
              <w:t>本</w:t>
            </w:r>
            <w:r w:rsidR="0009246F" w:rsidRPr="00DA1423">
              <w:rPr>
                <w:rFonts w:ascii="Times New Roman" w:hAnsi="Times New Roman" w:hint="eastAsia"/>
                <w:sz w:val="24"/>
                <w:szCs w:val="24"/>
              </w:rPr>
              <w:t>交易前，</w:t>
            </w:r>
            <w:r w:rsidR="00B31275" w:rsidRPr="00DA1423">
              <w:rPr>
                <w:rFonts w:ascii="Times New Roman" w:hAnsi="Times New Roman"/>
                <w:sz w:val="24"/>
                <w:szCs w:val="24"/>
              </w:rPr>
              <w:t>Value Enhancement Partners B.V.</w:t>
            </w:r>
            <w:r w:rsidR="00383FF9">
              <w:rPr>
                <w:rFonts w:ascii="Times New Roman" w:hAnsi="Times New Roman"/>
                <w:sz w:val="24"/>
                <w:szCs w:val="24"/>
              </w:rPr>
              <w:t xml:space="preserve"> </w:t>
            </w:r>
            <w:r w:rsidR="00DA1423" w:rsidRPr="00DA1423">
              <w:rPr>
                <w:rFonts w:ascii="Times New Roman" w:hAnsi="Times New Roman" w:hint="eastAsia"/>
                <w:sz w:val="24"/>
                <w:szCs w:val="24"/>
              </w:rPr>
              <w:t>通过卖方间接持有</w:t>
            </w:r>
            <w:r w:rsidR="00DA1423" w:rsidRPr="00DA1423">
              <w:rPr>
                <w:rFonts w:ascii="Times New Roman" w:hAnsi="Times New Roman" w:hint="eastAsia"/>
                <w:sz w:val="24"/>
                <w:szCs w:val="24"/>
              </w:rPr>
              <w:t>ASI</w:t>
            </w:r>
            <w:r w:rsidR="00DA1423" w:rsidRPr="00DA1423">
              <w:rPr>
                <w:rFonts w:ascii="Times New Roman" w:hAnsi="Times New Roman" w:hint="eastAsia"/>
                <w:sz w:val="24"/>
                <w:szCs w:val="24"/>
              </w:rPr>
              <w:t>的多数股</w:t>
            </w:r>
            <w:r w:rsidR="0019798D" w:rsidRPr="00DA1423">
              <w:rPr>
                <w:rFonts w:ascii="Times New Roman" w:hAnsi="Times New Roman" w:hint="eastAsia"/>
                <w:sz w:val="24"/>
                <w:szCs w:val="24"/>
              </w:rPr>
              <w:t>份</w:t>
            </w:r>
            <w:r w:rsidR="00DA1423" w:rsidRPr="00DA1423">
              <w:rPr>
                <w:rFonts w:ascii="Times New Roman" w:hAnsi="Times New Roman" w:hint="eastAsia"/>
                <w:sz w:val="24"/>
                <w:szCs w:val="24"/>
              </w:rPr>
              <w:t>并单独控制</w:t>
            </w:r>
            <w:r w:rsidR="00DA1423" w:rsidRPr="00DA1423">
              <w:rPr>
                <w:rFonts w:ascii="Times New Roman" w:hAnsi="Times New Roman" w:hint="eastAsia"/>
                <w:sz w:val="24"/>
                <w:szCs w:val="24"/>
              </w:rPr>
              <w:t>ASI</w:t>
            </w:r>
            <w:r w:rsidR="00DA1423" w:rsidRPr="00DA1423">
              <w:rPr>
                <w:rFonts w:ascii="Times New Roman" w:hAnsi="Times New Roman" w:hint="eastAsia"/>
                <w:sz w:val="24"/>
                <w:szCs w:val="24"/>
              </w:rPr>
              <w:t>。本交易后，瑞声将持有</w:t>
            </w:r>
            <w:r w:rsidR="00DA1423" w:rsidRPr="00DA1423">
              <w:rPr>
                <w:rFonts w:ascii="Times New Roman" w:hAnsi="Times New Roman" w:hint="eastAsia"/>
                <w:sz w:val="24"/>
                <w:szCs w:val="24"/>
              </w:rPr>
              <w:t>ASI</w:t>
            </w:r>
            <w:r w:rsidR="00DA1423" w:rsidRPr="00DA1423">
              <w:rPr>
                <w:rFonts w:ascii="Times New Roman" w:hAnsi="Times New Roman"/>
                <w:sz w:val="24"/>
                <w:szCs w:val="24"/>
              </w:rPr>
              <w:t xml:space="preserve"> 80%</w:t>
            </w:r>
            <w:r w:rsidR="00DA1423" w:rsidRPr="00DA1423">
              <w:rPr>
                <w:rFonts w:ascii="Times New Roman" w:hAnsi="Times New Roman" w:hint="eastAsia"/>
                <w:sz w:val="24"/>
                <w:szCs w:val="24"/>
              </w:rPr>
              <w:t>的股份并单独控制</w:t>
            </w:r>
            <w:r w:rsidR="00DA1423" w:rsidRPr="00DA1423">
              <w:rPr>
                <w:rFonts w:ascii="Times New Roman" w:hAnsi="Times New Roman" w:hint="eastAsia"/>
                <w:sz w:val="24"/>
                <w:szCs w:val="24"/>
              </w:rPr>
              <w:t>ASI</w:t>
            </w:r>
            <w:r w:rsidR="00DA1423" w:rsidRPr="00DA1423">
              <w:rPr>
                <w:rFonts w:ascii="Times New Roman" w:hAnsi="Times New Roman" w:hint="eastAsia"/>
                <w:sz w:val="24"/>
                <w:szCs w:val="24"/>
              </w:rPr>
              <w:t>。</w:t>
            </w:r>
          </w:p>
        </w:tc>
      </w:tr>
      <w:tr w:rsidR="0013112C" w:rsidRPr="00E1263E" w14:paraId="560A0FD1" w14:textId="77777777" w:rsidTr="00387D6B">
        <w:trPr>
          <w:trHeight w:val="1832"/>
        </w:trPr>
        <w:tc>
          <w:tcPr>
            <w:tcW w:w="1980" w:type="dxa"/>
            <w:vMerge w:val="restart"/>
            <w:tcBorders>
              <w:top w:val="single" w:sz="4" w:space="0" w:color="auto"/>
              <w:left w:val="single" w:sz="4" w:space="0" w:color="auto"/>
              <w:right w:val="single" w:sz="4" w:space="0" w:color="auto"/>
            </w:tcBorders>
            <w:shd w:val="clear" w:color="auto" w:fill="D9D9D9"/>
            <w:vAlign w:val="center"/>
          </w:tcPr>
          <w:p w14:paraId="418A49BC" w14:textId="77777777" w:rsidR="0013112C" w:rsidRPr="00B945D9" w:rsidRDefault="0013112C" w:rsidP="0013112C">
            <w:pPr>
              <w:contextualSpacing/>
              <w:jc w:val="left"/>
              <w:rPr>
                <w:rFonts w:ascii="Times New Roman" w:hAnsi="Times New Roman"/>
                <w:color w:val="333333"/>
                <w:kern w:val="0"/>
                <w:sz w:val="24"/>
                <w:szCs w:val="24"/>
              </w:rPr>
            </w:pPr>
            <w:r w:rsidRPr="00B945D9">
              <w:rPr>
                <w:rFonts w:ascii="Times New Roman" w:hAnsi="Times New Roman"/>
                <w:color w:val="333333"/>
                <w:kern w:val="0"/>
                <w:sz w:val="24"/>
                <w:szCs w:val="24"/>
              </w:rPr>
              <w:t>参与集中的</w:t>
            </w:r>
          </w:p>
          <w:p w14:paraId="7A8CC7EA" w14:textId="713B96E6" w:rsidR="0013112C" w:rsidRPr="00B945D9" w:rsidRDefault="0013112C" w:rsidP="0013112C">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经营者简介</w:t>
            </w:r>
          </w:p>
        </w:tc>
        <w:tc>
          <w:tcPr>
            <w:tcW w:w="1984" w:type="dxa"/>
          </w:tcPr>
          <w:p w14:paraId="05DE66A1" w14:textId="009D6AE2" w:rsidR="0013112C" w:rsidRPr="00DA52FC" w:rsidRDefault="00DA52FC" w:rsidP="00DA52FC">
            <w:pPr>
              <w:pStyle w:val="ListParagraph"/>
              <w:widowControl/>
              <w:numPr>
                <w:ilvl w:val="0"/>
                <w:numId w:val="5"/>
              </w:numPr>
              <w:snapToGrid w:val="0"/>
              <w:jc w:val="left"/>
              <w:rPr>
                <w:rFonts w:ascii="Times New Roman" w:hAnsi="Times New Roman"/>
                <w:sz w:val="24"/>
                <w:szCs w:val="24"/>
              </w:rPr>
            </w:pPr>
            <w:r>
              <w:rPr>
                <w:rFonts w:ascii="Times New Roman" w:hAnsi="Times New Roman" w:hint="eastAsia"/>
                <w:sz w:val="24"/>
                <w:szCs w:val="24"/>
              </w:rPr>
              <w:t>瑞声</w:t>
            </w:r>
          </w:p>
        </w:tc>
        <w:tc>
          <w:tcPr>
            <w:tcW w:w="4794" w:type="dxa"/>
          </w:tcPr>
          <w:p w14:paraId="2E675D49" w14:textId="008957E8" w:rsidR="00CA7A4C" w:rsidRDefault="00CA7A4C" w:rsidP="00B47022">
            <w:pPr>
              <w:snapToGrid w:val="0"/>
              <w:contextualSpacing/>
              <w:rPr>
                <w:rFonts w:ascii="Times New Roman" w:hAnsi="Times New Roman"/>
                <w:sz w:val="24"/>
                <w:szCs w:val="24"/>
              </w:rPr>
            </w:pPr>
            <w:r>
              <w:rPr>
                <w:rFonts w:ascii="Times New Roman" w:hAnsi="Times New Roman" w:hint="eastAsia"/>
                <w:sz w:val="24"/>
                <w:szCs w:val="24"/>
              </w:rPr>
              <w:t>瑞声</w:t>
            </w:r>
            <w:r w:rsidR="00B2285C" w:rsidRPr="00E1263E">
              <w:rPr>
                <w:rFonts w:ascii="Times New Roman" w:hAnsi="Times New Roman"/>
                <w:sz w:val="24"/>
                <w:szCs w:val="24"/>
              </w:rPr>
              <w:t>于</w:t>
            </w:r>
            <w:r w:rsidR="00B2285C" w:rsidRPr="00E1263E">
              <w:rPr>
                <w:rFonts w:ascii="Times New Roman" w:hAnsi="Times New Roman"/>
                <w:sz w:val="24"/>
                <w:szCs w:val="24"/>
              </w:rPr>
              <w:t>20</w:t>
            </w:r>
            <w:r w:rsidR="00B2285C">
              <w:rPr>
                <w:rFonts w:ascii="Times New Roman" w:hAnsi="Times New Roman"/>
                <w:sz w:val="24"/>
                <w:szCs w:val="24"/>
              </w:rPr>
              <w:t>03</w:t>
            </w:r>
            <w:r w:rsidR="00B2285C" w:rsidRPr="00E1263E">
              <w:rPr>
                <w:rFonts w:ascii="Times New Roman" w:hAnsi="Times New Roman"/>
                <w:sz w:val="24"/>
                <w:szCs w:val="24"/>
              </w:rPr>
              <w:t>年</w:t>
            </w:r>
            <w:r w:rsidR="00B2285C">
              <w:rPr>
                <w:rFonts w:ascii="Times New Roman" w:hAnsi="Times New Roman"/>
                <w:sz w:val="24"/>
                <w:szCs w:val="24"/>
              </w:rPr>
              <w:t>12</w:t>
            </w:r>
            <w:r w:rsidR="00B2285C" w:rsidRPr="00E1263E">
              <w:rPr>
                <w:rFonts w:ascii="Times New Roman" w:hAnsi="Times New Roman"/>
                <w:sz w:val="24"/>
                <w:szCs w:val="24"/>
              </w:rPr>
              <w:t>月</w:t>
            </w:r>
            <w:r w:rsidR="00B2285C">
              <w:rPr>
                <w:rFonts w:ascii="Times New Roman" w:hAnsi="Times New Roman"/>
                <w:sz w:val="24"/>
                <w:szCs w:val="24"/>
              </w:rPr>
              <w:t>4</w:t>
            </w:r>
            <w:r w:rsidR="00B2285C" w:rsidRPr="00E1263E">
              <w:rPr>
                <w:rFonts w:ascii="Times New Roman" w:hAnsi="Times New Roman"/>
                <w:sz w:val="24"/>
                <w:szCs w:val="24"/>
              </w:rPr>
              <w:t>日在</w:t>
            </w:r>
            <w:r w:rsidR="00470D67" w:rsidRPr="00470D67">
              <w:rPr>
                <w:rFonts w:ascii="Times New Roman" w:hAnsi="Times New Roman" w:hint="eastAsia"/>
                <w:sz w:val="24"/>
                <w:szCs w:val="24"/>
              </w:rPr>
              <w:t>开曼群岛</w:t>
            </w:r>
            <w:r w:rsidR="00B2285C" w:rsidRPr="00E1263E">
              <w:rPr>
                <w:rFonts w:ascii="Times New Roman" w:hAnsi="Times New Roman"/>
                <w:sz w:val="24"/>
                <w:szCs w:val="24"/>
              </w:rPr>
              <w:t>成立</w:t>
            </w:r>
            <w:r w:rsidR="00330477">
              <w:rPr>
                <w:rFonts w:ascii="Times New Roman" w:hAnsi="Times New Roman" w:hint="eastAsia"/>
                <w:sz w:val="24"/>
                <w:szCs w:val="24"/>
              </w:rPr>
              <w:t>，并在</w:t>
            </w:r>
            <w:r w:rsidR="00330477" w:rsidRPr="00330477">
              <w:rPr>
                <w:rFonts w:ascii="Times New Roman" w:hAnsi="Times New Roman" w:hint="eastAsia"/>
                <w:sz w:val="24"/>
                <w:szCs w:val="24"/>
              </w:rPr>
              <w:t>香港证券交易所上市</w:t>
            </w:r>
            <w:r w:rsidR="00B2285C" w:rsidRPr="00E1263E">
              <w:rPr>
                <w:rFonts w:ascii="Times New Roman" w:hAnsi="Times New Roman"/>
                <w:sz w:val="24"/>
                <w:szCs w:val="24"/>
              </w:rPr>
              <w:t>。</w:t>
            </w:r>
            <w:r w:rsidR="00E56C6F" w:rsidRPr="00E56C6F">
              <w:rPr>
                <w:rFonts w:ascii="Times New Roman" w:hAnsi="Times New Roman" w:hint="eastAsia"/>
                <w:sz w:val="24"/>
                <w:szCs w:val="24"/>
              </w:rPr>
              <w:t>瑞声是一家提供感知体验科技整体解决方案的供应商，主要向消费电子行业公司供应微型元件和系统。</w:t>
            </w:r>
          </w:p>
          <w:p w14:paraId="7289BE56" w14:textId="77777777" w:rsidR="00E1263E" w:rsidRDefault="00E1263E" w:rsidP="00B47022">
            <w:pPr>
              <w:snapToGrid w:val="0"/>
              <w:contextualSpacing/>
              <w:rPr>
                <w:rFonts w:ascii="Times New Roman" w:hAnsi="Times New Roman"/>
                <w:sz w:val="24"/>
                <w:szCs w:val="24"/>
              </w:rPr>
            </w:pPr>
          </w:p>
          <w:p w14:paraId="4013E377" w14:textId="48628C63" w:rsidR="00387D6B" w:rsidRPr="00B945D9" w:rsidRDefault="00387D6B" w:rsidP="00B47022">
            <w:pPr>
              <w:snapToGrid w:val="0"/>
              <w:contextualSpacing/>
              <w:rPr>
                <w:rFonts w:ascii="Times New Roman" w:hAnsi="Times New Roman"/>
                <w:sz w:val="24"/>
                <w:szCs w:val="24"/>
              </w:rPr>
            </w:pPr>
            <w:r>
              <w:rPr>
                <w:rFonts w:ascii="Times New Roman" w:hAnsi="Times New Roman" w:hint="eastAsia"/>
                <w:sz w:val="24"/>
                <w:szCs w:val="24"/>
              </w:rPr>
              <w:t>瑞声的最终控制人为自然人。</w:t>
            </w:r>
          </w:p>
        </w:tc>
      </w:tr>
      <w:tr w:rsidR="0013112C" w:rsidRPr="00E1263E" w14:paraId="47B7BBFC" w14:textId="77777777" w:rsidTr="00465E9E">
        <w:trPr>
          <w:trHeight w:val="170"/>
        </w:trPr>
        <w:tc>
          <w:tcPr>
            <w:tcW w:w="1980" w:type="dxa"/>
            <w:vMerge/>
            <w:tcBorders>
              <w:left w:val="single" w:sz="4" w:space="0" w:color="auto"/>
              <w:bottom w:val="single" w:sz="4" w:space="0" w:color="auto"/>
              <w:right w:val="single" w:sz="4" w:space="0" w:color="auto"/>
            </w:tcBorders>
            <w:shd w:val="clear" w:color="auto" w:fill="D9D9D9"/>
          </w:tcPr>
          <w:p w14:paraId="7C3E6D24" w14:textId="77777777" w:rsidR="0013112C" w:rsidRPr="00B945D9" w:rsidRDefault="0013112C" w:rsidP="00562EC8">
            <w:pPr>
              <w:snapToGrid w:val="0"/>
              <w:contextualSpacing/>
              <w:jc w:val="left"/>
              <w:rPr>
                <w:rFonts w:ascii="Times New Roman" w:hAnsi="Times New Roman"/>
                <w:sz w:val="24"/>
                <w:szCs w:val="24"/>
              </w:rPr>
            </w:pPr>
          </w:p>
        </w:tc>
        <w:tc>
          <w:tcPr>
            <w:tcW w:w="1984" w:type="dxa"/>
            <w:tcBorders>
              <w:left w:val="single" w:sz="4" w:space="0" w:color="auto"/>
            </w:tcBorders>
          </w:tcPr>
          <w:p w14:paraId="01EDFF42" w14:textId="3083F141" w:rsidR="0013112C" w:rsidRPr="00B945D9" w:rsidRDefault="0013112C" w:rsidP="00562EC8">
            <w:pPr>
              <w:snapToGrid w:val="0"/>
              <w:contextualSpacing/>
              <w:jc w:val="left"/>
              <w:rPr>
                <w:rFonts w:ascii="Times New Roman" w:hAnsi="Times New Roman"/>
                <w:sz w:val="24"/>
                <w:szCs w:val="24"/>
              </w:rPr>
            </w:pPr>
            <w:r w:rsidRPr="00B945D9">
              <w:rPr>
                <w:rFonts w:ascii="Times New Roman" w:hAnsi="Times New Roman"/>
                <w:sz w:val="24"/>
                <w:szCs w:val="24"/>
              </w:rPr>
              <w:t xml:space="preserve">2. </w:t>
            </w:r>
            <w:r w:rsidR="00DA52FC">
              <w:rPr>
                <w:rFonts w:ascii="Times New Roman" w:hAnsi="Times New Roman" w:hint="eastAsia"/>
                <w:sz w:val="24"/>
                <w:szCs w:val="24"/>
              </w:rPr>
              <w:t>ASI</w:t>
            </w:r>
          </w:p>
        </w:tc>
        <w:tc>
          <w:tcPr>
            <w:tcW w:w="4794" w:type="dxa"/>
          </w:tcPr>
          <w:p w14:paraId="734339CC" w14:textId="77777777" w:rsidR="00FF149A" w:rsidRDefault="009F1C83" w:rsidP="006F2C07">
            <w:pPr>
              <w:snapToGrid w:val="0"/>
              <w:contextualSpacing/>
              <w:jc w:val="left"/>
              <w:rPr>
                <w:rFonts w:ascii="Times New Roman" w:hAnsi="Times New Roman"/>
                <w:sz w:val="24"/>
                <w:szCs w:val="24"/>
              </w:rPr>
            </w:pPr>
            <w:r>
              <w:rPr>
                <w:rFonts w:ascii="Times New Roman" w:hAnsi="Times New Roman" w:hint="eastAsia"/>
                <w:sz w:val="24"/>
                <w:szCs w:val="24"/>
              </w:rPr>
              <w:t>ASI</w:t>
            </w:r>
            <w:r>
              <w:rPr>
                <w:rFonts w:ascii="Times New Roman" w:hAnsi="Times New Roman" w:hint="eastAsia"/>
                <w:sz w:val="24"/>
                <w:szCs w:val="24"/>
              </w:rPr>
              <w:t>于</w:t>
            </w:r>
            <w:r>
              <w:rPr>
                <w:rFonts w:ascii="Times New Roman" w:hAnsi="Times New Roman"/>
                <w:sz w:val="24"/>
                <w:szCs w:val="24"/>
              </w:rPr>
              <w:t>2019</w:t>
            </w:r>
            <w:r w:rsidR="00FF149A" w:rsidRPr="00E1263E">
              <w:rPr>
                <w:rFonts w:ascii="Times New Roman" w:hAnsi="Times New Roman"/>
                <w:sz w:val="24"/>
                <w:szCs w:val="24"/>
              </w:rPr>
              <w:t>年</w:t>
            </w:r>
            <w:r>
              <w:rPr>
                <w:rFonts w:ascii="Times New Roman" w:hAnsi="Times New Roman"/>
                <w:sz w:val="24"/>
                <w:szCs w:val="24"/>
              </w:rPr>
              <w:t>2</w:t>
            </w:r>
            <w:r w:rsidR="00FF149A" w:rsidRPr="00E1263E">
              <w:rPr>
                <w:rFonts w:ascii="Times New Roman" w:hAnsi="Times New Roman"/>
                <w:sz w:val="24"/>
                <w:szCs w:val="24"/>
              </w:rPr>
              <w:t>月</w:t>
            </w:r>
            <w:r>
              <w:rPr>
                <w:rFonts w:ascii="Times New Roman" w:hAnsi="Times New Roman"/>
                <w:sz w:val="24"/>
                <w:szCs w:val="24"/>
              </w:rPr>
              <w:t>8</w:t>
            </w:r>
            <w:r w:rsidR="00FF149A" w:rsidRPr="00E1263E">
              <w:rPr>
                <w:rFonts w:ascii="Times New Roman" w:hAnsi="Times New Roman"/>
                <w:sz w:val="24"/>
                <w:szCs w:val="24"/>
              </w:rPr>
              <w:t>日在</w:t>
            </w:r>
            <w:r>
              <w:rPr>
                <w:rFonts w:ascii="Times New Roman" w:hAnsi="Times New Roman" w:hint="eastAsia"/>
                <w:sz w:val="24"/>
                <w:szCs w:val="24"/>
              </w:rPr>
              <w:t>荷兰</w:t>
            </w:r>
            <w:r w:rsidR="00FF149A" w:rsidRPr="00E1263E">
              <w:rPr>
                <w:rFonts w:ascii="Times New Roman" w:hAnsi="Times New Roman"/>
                <w:sz w:val="24"/>
                <w:szCs w:val="24"/>
              </w:rPr>
              <w:t>成立。</w:t>
            </w:r>
            <w:r w:rsidR="002B151F" w:rsidRPr="002B151F">
              <w:rPr>
                <w:rFonts w:ascii="Times New Roman" w:hAnsi="Times New Roman" w:hint="eastAsia"/>
                <w:sz w:val="24"/>
                <w:szCs w:val="24"/>
              </w:rPr>
              <w:t>ASI</w:t>
            </w:r>
            <w:r w:rsidR="002B151F" w:rsidRPr="002B151F">
              <w:rPr>
                <w:rFonts w:ascii="Times New Roman" w:hAnsi="Times New Roman" w:hint="eastAsia"/>
                <w:sz w:val="24"/>
                <w:szCs w:val="24"/>
              </w:rPr>
              <w:t>从事音响解决方案的开发、生产和销售，其产品主要面向汽车原始设备制造商和消费音响品牌客户。</w:t>
            </w:r>
          </w:p>
          <w:p w14:paraId="1A1F3242" w14:textId="77777777" w:rsidR="00383FF9" w:rsidRDefault="00383FF9" w:rsidP="006F2C07">
            <w:pPr>
              <w:snapToGrid w:val="0"/>
              <w:contextualSpacing/>
              <w:jc w:val="left"/>
              <w:rPr>
                <w:rFonts w:ascii="Times New Roman" w:hAnsi="Times New Roman"/>
                <w:sz w:val="24"/>
                <w:szCs w:val="24"/>
              </w:rPr>
            </w:pPr>
          </w:p>
          <w:p w14:paraId="22664026" w14:textId="778A7636" w:rsidR="00383FF9" w:rsidRPr="006F2C07" w:rsidRDefault="00383FF9" w:rsidP="006F2C07">
            <w:pPr>
              <w:snapToGrid w:val="0"/>
              <w:contextualSpacing/>
              <w:jc w:val="left"/>
              <w:rPr>
                <w:rFonts w:ascii="Times New Roman" w:hAnsi="Times New Roman"/>
                <w:sz w:val="24"/>
                <w:szCs w:val="24"/>
              </w:rPr>
            </w:pPr>
            <w:r>
              <w:rPr>
                <w:rFonts w:ascii="Times New Roman" w:hAnsi="Times New Roman" w:hint="eastAsia"/>
                <w:sz w:val="24"/>
                <w:szCs w:val="24"/>
              </w:rPr>
              <w:t>ASI</w:t>
            </w:r>
            <w:r>
              <w:rPr>
                <w:rFonts w:ascii="Times New Roman" w:hAnsi="Times New Roman" w:hint="eastAsia"/>
                <w:sz w:val="24"/>
                <w:szCs w:val="24"/>
              </w:rPr>
              <w:t>的最终控制人为</w:t>
            </w:r>
            <w:r w:rsidRPr="00383FF9">
              <w:rPr>
                <w:rFonts w:ascii="Times New Roman" w:hAnsi="Times New Roman"/>
                <w:sz w:val="24"/>
                <w:szCs w:val="24"/>
              </w:rPr>
              <w:t>Value Enhancement Partners B.V.</w:t>
            </w:r>
            <w:r w:rsidR="00A5303E">
              <w:rPr>
                <w:rFonts w:ascii="Times New Roman" w:hAnsi="Times New Roman" w:hint="eastAsia"/>
                <w:sz w:val="24"/>
                <w:szCs w:val="24"/>
              </w:rPr>
              <w:t>。</w:t>
            </w:r>
          </w:p>
        </w:tc>
      </w:tr>
      <w:tr w:rsidR="008702FE" w:rsidRPr="00B945D9" w14:paraId="75FF9FF3" w14:textId="77777777" w:rsidTr="00210326">
        <w:trPr>
          <w:trHeight w:val="279"/>
        </w:trPr>
        <w:tc>
          <w:tcPr>
            <w:tcW w:w="1980"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6EB39CA5" w14:textId="4BC81606" w:rsidR="008702FE" w:rsidRPr="00B945D9" w:rsidRDefault="008702FE" w:rsidP="008702FE">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简易案件理由（可以单选，也可以多选）</w:t>
            </w:r>
          </w:p>
        </w:tc>
        <w:tc>
          <w:tcPr>
            <w:tcW w:w="6778" w:type="dxa"/>
            <w:gridSpan w:val="2"/>
          </w:tcPr>
          <w:p w14:paraId="7B8D4792" w14:textId="3BDF05CB"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sz w:val="24"/>
                <w:szCs w:val="24"/>
              </w:rPr>
              <w:t xml:space="preserve">□1. </w:t>
            </w:r>
            <w:r w:rsidRPr="00B945D9">
              <w:rPr>
                <w:rFonts w:ascii="Times New Roman" w:hAnsi="Times New Roman"/>
                <w:sz w:val="24"/>
                <w:szCs w:val="24"/>
              </w:rPr>
              <w:t>在同一相关市场，所有参与集中的经营者所占市场份额之和小于</w:t>
            </w:r>
            <w:r w:rsidRPr="00B945D9">
              <w:rPr>
                <w:rFonts w:ascii="Times New Roman" w:hAnsi="Times New Roman"/>
                <w:sz w:val="24"/>
                <w:szCs w:val="24"/>
              </w:rPr>
              <w:t>15%</w:t>
            </w:r>
            <w:r w:rsidRPr="00B945D9">
              <w:rPr>
                <w:rFonts w:ascii="Times New Roman" w:hAnsi="Times New Roman"/>
                <w:sz w:val="24"/>
                <w:szCs w:val="24"/>
              </w:rPr>
              <w:t>。</w:t>
            </w:r>
          </w:p>
        </w:tc>
      </w:tr>
      <w:tr w:rsidR="008702FE" w:rsidRPr="00B945D9" w14:paraId="133BF152" w14:textId="77777777" w:rsidTr="00210326">
        <w:trPr>
          <w:trHeight w:val="330"/>
        </w:trPr>
        <w:tc>
          <w:tcPr>
            <w:tcW w:w="1980" w:type="dxa"/>
            <w:vMerge/>
            <w:shd w:val="clear" w:color="auto" w:fill="D9D9D9"/>
          </w:tcPr>
          <w:p w14:paraId="6AA82D7A" w14:textId="77777777" w:rsidR="008702FE" w:rsidRPr="00B945D9" w:rsidRDefault="008702FE" w:rsidP="008702FE">
            <w:pPr>
              <w:snapToGrid w:val="0"/>
              <w:contextualSpacing/>
              <w:jc w:val="left"/>
              <w:rPr>
                <w:rFonts w:ascii="Times New Roman" w:hAnsi="Times New Roman"/>
                <w:sz w:val="24"/>
                <w:szCs w:val="24"/>
              </w:rPr>
            </w:pPr>
          </w:p>
        </w:tc>
        <w:tc>
          <w:tcPr>
            <w:tcW w:w="6778" w:type="dxa"/>
            <w:gridSpan w:val="2"/>
          </w:tcPr>
          <w:p w14:paraId="50E5996E" w14:textId="25357EA9"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sz w:val="24"/>
                <w:szCs w:val="24"/>
              </w:rPr>
              <w:t xml:space="preserve">□2. </w:t>
            </w:r>
            <w:r w:rsidRPr="00B945D9">
              <w:rPr>
                <w:rFonts w:ascii="Times New Roman" w:hAnsi="Times New Roman"/>
                <w:sz w:val="24"/>
                <w:szCs w:val="24"/>
              </w:rPr>
              <w:t>存在上下游关系的参与集中的经营者，在上下游市场所占的市场份额均小于</w:t>
            </w:r>
            <w:r w:rsidRPr="00B945D9">
              <w:rPr>
                <w:rFonts w:ascii="Times New Roman" w:hAnsi="Times New Roman"/>
                <w:sz w:val="24"/>
                <w:szCs w:val="24"/>
              </w:rPr>
              <w:t>25%</w:t>
            </w:r>
            <w:r w:rsidRPr="00B945D9">
              <w:rPr>
                <w:rFonts w:ascii="Times New Roman" w:hAnsi="Times New Roman"/>
                <w:sz w:val="24"/>
                <w:szCs w:val="24"/>
              </w:rPr>
              <w:t>。</w:t>
            </w:r>
          </w:p>
        </w:tc>
      </w:tr>
      <w:tr w:rsidR="008702FE" w:rsidRPr="00B945D9" w14:paraId="47AF3B3F" w14:textId="77777777" w:rsidTr="00210326">
        <w:trPr>
          <w:trHeight w:val="285"/>
        </w:trPr>
        <w:tc>
          <w:tcPr>
            <w:tcW w:w="1980" w:type="dxa"/>
            <w:vMerge/>
            <w:shd w:val="clear" w:color="auto" w:fill="D9D9D9"/>
          </w:tcPr>
          <w:p w14:paraId="7DA5A0E4" w14:textId="77777777" w:rsidR="008702FE" w:rsidRPr="00B945D9" w:rsidRDefault="008702FE" w:rsidP="008702FE">
            <w:pPr>
              <w:snapToGrid w:val="0"/>
              <w:contextualSpacing/>
              <w:jc w:val="left"/>
              <w:rPr>
                <w:rFonts w:ascii="Times New Roman" w:hAnsi="Times New Roman"/>
                <w:sz w:val="24"/>
                <w:szCs w:val="24"/>
              </w:rPr>
            </w:pPr>
          </w:p>
        </w:tc>
        <w:tc>
          <w:tcPr>
            <w:tcW w:w="6778" w:type="dxa"/>
            <w:gridSpan w:val="2"/>
          </w:tcPr>
          <w:p w14:paraId="561A3D51" w14:textId="2222A195" w:rsidR="008702FE" w:rsidRPr="00B945D9" w:rsidRDefault="00383FF9" w:rsidP="008702FE">
            <w:pPr>
              <w:snapToGrid w:val="0"/>
              <w:contextualSpacing/>
              <w:rPr>
                <w:rFonts w:ascii="Times New Roman" w:hAnsi="Times New Roman"/>
                <w:sz w:val="24"/>
                <w:szCs w:val="24"/>
              </w:rPr>
            </w:pPr>
            <w:r w:rsidRPr="00B945D9">
              <w:rPr>
                <w:rFonts w:ascii="Times New Roman" w:hAnsi="Times New Roman"/>
                <w:sz w:val="24"/>
                <w:szCs w:val="24"/>
              </w:rPr>
              <w:sym w:font="Wingdings" w:char="F0FE"/>
            </w:r>
            <w:r w:rsidR="008702FE" w:rsidRPr="00B945D9">
              <w:rPr>
                <w:rFonts w:ascii="Times New Roman" w:hAnsi="Times New Roman"/>
                <w:sz w:val="24"/>
                <w:szCs w:val="24"/>
              </w:rPr>
              <w:t xml:space="preserve">3. </w:t>
            </w:r>
            <w:r w:rsidR="008702FE" w:rsidRPr="00B945D9">
              <w:rPr>
                <w:rFonts w:ascii="Times New Roman" w:hAnsi="Times New Roman"/>
                <w:sz w:val="24"/>
                <w:szCs w:val="24"/>
              </w:rPr>
              <w:t>不在同一相关市场、也不存在上下游关系的参与集中的经营者，在与交易有关的每个市场所占的份额均小于</w:t>
            </w:r>
            <w:r w:rsidR="008702FE" w:rsidRPr="00B945D9">
              <w:rPr>
                <w:rFonts w:ascii="Times New Roman" w:hAnsi="Times New Roman"/>
                <w:sz w:val="24"/>
                <w:szCs w:val="24"/>
              </w:rPr>
              <w:t>25%</w:t>
            </w:r>
            <w:r w:rsidR="008702FE" w:rsidRPr="00B945D9">
              <w:rPr>
                <w:rFonts w:ascii="Times New Roman" w:hAnsi="Times New Roman"/>
                <w:sz w:val="24"/>
                <w:szCs w:val="24"/>
              </w:rPr>
              <w:t>。</w:t>
            </w:r>
          </w:p>
        </w:tc>
      </w:tr>
      <w:tr w:rsidR="008702FE" w:rsidRPr="00B945D9" w14:paraId="6801D3B3" w14:textId="77777777" w:rsidTr="00210326">
        <w:trPr>
          <w:trHeight w:val="870"/>
        </w:trPr>
        <w:tc>
          <w:tcPr>
            <w:tcW w:w="1980" w:type="dxa"/>
            <w:vMerge/>
            <w:shd w:val="clear" w:color="auto" w:fill="D9D9D9"/>
          </w:tcPr>
          <w:p w14:paraId="2880AC2A" w14:textId="77777777" w:rsidR="008702FE" w:rsidRPr="00B945D9" w:rsidRDefault="008702FE" w:rsidP="008702FE">
            <w:pPr>
              <w:snapToGrid w:val="0"/>
              <w:contextualSpacing/>
              <w:jc w:val="left"/>
              <w:rPr>
                <w:rFonts w:ascii="Times New Roman" w:hAnsi="Times New Roman"/>
                <w:sz w:val="24"/>
                <w:szCs w:val="24"/>
              </w:rPr>
            </w:pPr>
          </w:p>
        </w:tc>
        <w:tc>
          <w:tcPr>
            <w:tcW w:w="6778" w:type="dxa"/>
            <w:gridSpan w:val="2"/>
          </w:tcPr>
          <w:p w14:paraId="6B599DA6" w14:textId="3D5E920E" w:rsidR="008702FE" w:rsidRPr="00B945D9" w:rsidRDefault="008702FE" w:rsidP="008702FE">
            <w:pPr>
              <w:snapToGrid w:val="0"/>
              <w:contextualSpacing/>
              <w:rPr>
                <w:rFonts w:ascii="Times New Roman" w:hAnsi="Times New Roman"/>
                <w:bCs/>
                <w:sz w:val="24"/>
                <w:szCs w:val="24"/>
              </w:rPr>
            </w:pPr>
            <w:r w:rsidRPr="00B945D9">
              <w:rPr>
                <w:rFonts w:ascii="Times New Roman" w:hAnsi="Times New Roman"/>
                <w:sz w:val="24"/>
                <w:szCs w:val="24"/>
              </w:rPr>
              <w:t>□</w:t>
            </w:r>
            <w:r w:rsidRPr="00B945D9">
              <w:rPr>
                <w:rFonts w:ascii="Times New Roman" w:hAnsi="Times New Roman"/>
                <w:bCs/>
                <w:sz w:val="24"/>
                <w:szCs w:val="24"/>
              </w:rPr>
              <w:t xml:space="preserve">4. </w:t>
            </w:r>
            <w:r w:rsidRPr="00B945D9">
              <w:rPr>
                <w:rFonts w:ascii="Times New Roman" w:hAnsi="Times New Roman"/>
                <w:bCs/>
                <w:sz w:val="24"/>
                <w:szCs w:val="24"/>
              </w:rPr>
              <w:t>参与集中的经营者在中国境外设立合营企业，合营企业不在中国境内从事经济活动。</w:t>
            </w:r>
          </w:p>
        </w:tc>
      </w:tr>
      <w:tr w:rsidR="008702FE" w:rsidRPr="00B945D9" w14:paraId="2B0B3023" w14:textId="77777777" w:rsidTr="00210326">
        <w:trPr>
          <w:trHeight w:val="264"/>
        </w:trPr>
        <w:tc>
          <w:tcPr>
            <w:tcW w:w="1980" w:type="dxa"/>
            <w:vMerge/>
            <w:shd w:val="clear" w:color="auto" w:fill="D9D9D9"/>
          </w:tcPr>
          <w:p w14:paraId="29237789" w14:textId="77777777" w:rsidR="008702FE" w:rsidRPr="00B945D9" w:rsidRDefault="008702FE" w:rsidP="008702FE">
            <w:pPr>
              <w:snapToGrid w:val="0"/>
              <w:contextualSpacing/>
              <w:jc w:val="left"/>
              <w:rPr>
                <w:rFonts w:ascii="Times New Roman" w:hAnsi="Times New Roman"/>
                <w:sz w:val="24"/>
                <w:szCs w:val="24"/>
              </w:rPr>
            </w:pPr>
          </w:p>
        </w:tc>
        <w:tc>
          <w:tcPr>
            <w:tcW w:w="6778" w:type="dxa"/>
            <w:gridSpan w:val="2"/>
          </w:tcPr>
          <w:p w14:paraId="50AD7FC3" w14:textId="5C7AFD43" w:rsidR="008702FE" w:rsidRPr="00B945D9" w:rsidRDefault="00383FF9" w:rsidP="008702FE">
            <w:pPr>
              <w:snapToGrid w:val="0"/>
              <w:contextualSpacing/>
              <w:rPr>
                <w:rFonts w:ascii="Times New Roman" w:hAnsi="Times New Roman"/>
                <w:sz w:val="24"/>
                <w:szCs w:val="24"/>
              </w:rPr>
            </w:pPr>
            <w:r w:rsidRPr="00B945D9">
              <w:rPr>
                <w:rFonts w:ascii="Times New Roman" w:hAnsi="Times New Roman"/>
                <w:sz w:val="24"/>
                <w:szCs w:val="24"/>
              </w:rPr>
              <w:t>□</w:t>
            </w:r>
            <w:r w:rsidR="008702FE" w:rsidRPr="00B945D9">
              <w:rPr>
                <w:rFonts w:ascii="Times New Roman" w:hAnsi="Times New Roman"/>
                <w:sz w:val="24"/>
                <w:szCs w:val="24"/>
              </w:rPr>
              <w:t xml:space="preserve">5. </w:t>
            </w:r>
            <w:r w:rsidR="008702FE" w:rsidRPr="00B945D9">
              <w:rPr>
                <w:rFonts w:ascii="Times New Roman" w:hAnsi="Times New Roman"/>
                <w:sz w:val="24"/>
                <w:szCs w:val="24"/>
              </w:rPr>
              <w:t>参与集中的经营者收购境外企业股权或资产的，该境外企业不在中国境内从事经济活动。</w:t>
            </w:r>
          </w:p>
        </w:tc>
      </w:tr>
      <w:tr w:rsidR="008702FE" w:rsidRPr="00B945D9" w14:paraId="61B008FE" w14:textId="77777777" w:rsidTr="00210326">
        <w:trPr>
          <w:trHeight w:val="345"/>
        </w:trPr>
        <w:tc>
          <w:tcPr>
            <w:tcW w:w="1980" w:type="dxa"/>
            <w:vMerge/>
            <w:shd w:val="clear" w:color="auto" w:fill="D9D9D9"/>
          </w:tcPr>
          <w:p w14:paraId="67426F73" w14:textId="77777777" w:rsidR="008702FE" w:rsidRPr="00B945D9" w:rsidRDefault="008702FE" w:rsidP="008702FE">
            <w:pPr>
              <w:snapToGrid w:val="0"/>
              <w:contextualSpacing/>
              <w:jc w:val="left"/>
              <w:rPr>
                <w:rFonts w:ascii="Times New Roman" w:hAnsi="Times New Roman"/>
                <w:sz w:val="24"/>
                <w:szCs w:val="24"/>
              </w:rPr>
            </w:pPr>
          </w:p>
        </w:tc>
        <w:tc>
          <w:tcPr>
            <w:tcW w:w="6778" w:type="dxa"/>
            <w:gridSpan w:val="2"/>
          </w:tcPr>
          <w:p w14:paraId="7ABA8C94" w14:textId="7C2334BD"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sz w:val="24"/>
                <w:szCs w:val="24"/>
              </w:rPr>
              <w:t xml:space="preserve">□6. </w:t>
            </w:r>
            <w:r w:rsidRPr="00B945D9">
              <w:rPr>
                <w:rFonts w:ascii="Times New Roman" w:hAnsi="Times New Roman"/>
                <w:sz w:val="24"/>
                <w:szCs w:val="24"/>
              </w:rPr>
              <w:t>由两个以上的经营者共同控制的合营企业，通过集中被其中一个或一个以上经营者控制。</w:t>
            </w:r>
          </w:p>
        </w:tc>
      </w:tr>
      <w:tr w:rsidR="008702FE" w:rsidRPr="00B945D9" w14:paraId="4F7BEE97" w14:textId="77777777" w:rsidTr="00210326">
        <w:tc>
          <w:tcPr>
            <w:tcW w:w="1980" w:type="dxa"/>
            <w:shd w:val="clear" w:color="auto" w:fill="D9D9D9"/>
          </w:tcPr>
          <w:p w14:paraId="3955E299" w14:textId="4F3B110B" w:rsidR="008702FE" w:rsidRPr="00B945D9" w:rsidRDefault="008702FE" w:rsidP="008702FE">
            <w:pPr>
              <w:snapToGrid w:val="0"/>
              <w:contextualSpacing/>
              <w:jc w:val="left"/>
              <w:rPr>
                <w:rFonts w:ascii="Times New Roman" w:hAnsi="Times New Roman"/>
                <w:sz w:val="24"/>
                <w:szCs w:val="24"/>
              </w:rPr>
            </w:pPr>
            <w:r w:rsidRPr="00B945D9">
              <w:rPr>
                <w:rFonts w:ascii="Times New Roman" w:hAnsi="Times New Roman"/>
                <w:sz w:val="24"/>
                <w:szCs w:val="24"/>
              </w:rPr>
              <w:t>备注</w:t>
            </w:r>
          </w:p>
        </w:tc>
        <w:tc>
          <w:tcPr>
            <w:tcW w:w="6778" w:type="dxa"/>
            <w:gridSpan w:val="2"/>
          </w:tcPr>
          <w:p w14:paraId="1FA75DBB" w14:textId="77777777" w:rsidR="008702FE" w:rsidRPr="00FB29EF" w:rsidRDefault="00CF5BD7" w:rsidP="008702FE">
            <w:pPr>
              <w:adjustRightInd w:val="0"/>
              <w:snapToGrid w:val="0"/>
              <w:contextualSpacing/>
              <w:jc w:val="left"/>
              <w:rPr>
                <w:rFonts w:ascii="Times New Roman" w:hAnsi="Times New Roman"/>
                <w:b/>
                <w:color w:val="000000"/>
                <w:sz w:val="24"/>
                <w:szCs w:val="24"/>
                <w:u w:val="single"/>
              </w:rPr>
            </w:pPr>
            <w:r w:rsidRPr="00FB29EF">
              <w:rPr>
                <w:rFonts w:ascii="Times New Roman" w:hAnsi="Times New Roman" w:hint="eastAsia"/>
                <w:b/>
                <w:color w:val="000000"/>
                <w:sz w:val="24"/>
                <w:szCs w:val="24"/>
                <w:u w:val="single"/>
              </w:rPr>
              <w:t>混合集中</w:t>
            </w:r>
          </w:p>
          <w:p w14:paraId="417C4F2C" w14:textId="55837134" w:rsidR="00CF5BD7" w:rsidRDefault="00E86FA9" w:rsidP="00E86FA9">
            <w:pPr>
              <w:pStyle w:val="ListParagraph"/>
              <w:numPr>
                <w:ilvl w:val="0"/>
                <w:numId w:val="6"/>
              </w:numPr>
              <w:adjustRightInd w:val="0"/>
              <w:snapToGrid w:val="0"/>
              <w:jc w:val="left"/>
              <w:rPr>
                <w:rFonts w:ascii="Times New Roman" w:hAnsi="Times New Roman"/>
                <w:bCs/>
                <w:color w:val="000000"/>
                <w:sz w:val="24"/>
                <w:szCs w:val="24"/>
              </w:rPr>
            </w:pPr>
            <w:r>
              <w:rPr>
                <w:rFonts w:ascii="Times New Roman" w:hAnsi="Times New Roman" w:hint="eastAsia"/>
                <w:bCs/>
                <w:color w:val="000000"/>
                <w:sz w:val="24"/>
                <w:szCs w:val="24"/>
              </w:rPr>
              <w:t>2</w:t>
            </w:r>
            <w:r>
              <w:rPr>
                <w:rFonts w:ascii="Times New Roman" w:hAnsi="Times New Roman"/>
                <w:bCs/>
                <w:color w:val="000000"/>
                <w:sz w:val="24"/>
                <w:szCs w:val="24"/>
              </w:rPr>
              <w:t>022</w:t>
            </w:r>
            <w:r>
              <w:rPr>
                <w:rFonts w:ascii="Times New Roman" w:hAnsi="Times New Roman" w:hint="eastAsia"/>
                <w:bCs/>
                <w:color w:val="000000"/>
                <w:sz w:val="24"/>
                <w:szCs w:val="24"/>
              </w:rPr>
              <w:t>年中国境内</w:t>
            </w:r>
            <w:r w:rsidR="005D7A3B">
              <w:rPr>
                <w:rFonts w:ascii="Times New Roman" w:hAnsi="Times New Roman" w:hint="eastAsia"/>
                <w:bCs/>
                <w:color w:val="000000"/>
                <w:sz w:val="24"/>
                <w:szCs w:val="24"/>
              </w:rPr>
              <w:t>车载扬声器市场</w:t>
            </w:r>
          </w:p>
          <w:p w14:paraId="2EE2D7C2" w14:textId="0AEAB326" w:rsidR="00CF5BD7" w:rsidRPr="005877D7" w:rsidRDefault="005D7A3B" w:rsidP="008702FE">
            <w:pPr>
              <w:adjustRightInd w:val="0"/>
              <w:snapToGrid w:val="0"/>
              <w:jc w:val="left"/>
              <w:rPr>
                <w:rFonts w:ascii="Times New Roman" w:hAnsi="Times New Roman" w:hint="eastAsia"/>
                <w:bCs/>
                <w:color w:val="000000"/>
                <w:sz w:val="24"/>
                <w:szCs w:val="24"/>
              </w:rPr>
            </w:pPr>
            <w:r>
              <w:rPr>
                <w:rFonts w:ascii="Times New Roman" w:hAnsi="Times New Roman" w:hint="eastAsia"/>
                <w:bCs/>
                <w:color w:val="000000"/>
                <w:sz w:val="24"/>
                <w:szCs w:val="24"/>
              </w:rPr>
              <w:t>ASI</w:t>
            </w:r>
            <w:r>
              <w:rPr>
                <w:rFonts w:ascii="Times New Roman" w:hAnsi="Times New Roman" w:hint="eastAsia"/>
                <w:bCs/>
                <w:color w:val="000000"/>
                <w:sz w:val="24"/>
                <w:szCs w:val="24"/>
              </w:rPr>
              <w:t>：</w:t>
            </w:r>
            <w:r w:rsidR="00D43036" w:rsidRPr="005877D7">
              <w:rPr>
                <w:rFonts w:ascii="Times New Roman" w:eastAsia="仿宋_GB2312" w:hAnsi="Times New Roman"/>
                <w:sz w:val="24"/>
                <w:szCs w:val="24"/>
              </w:rPr>
              <w:t>[10-15%]</w:t>
            </w:r>
          </w:p>
        </w:tc>
      </w:tr>
    </w:tbl>
    <w:p w14:paraId="70C98F55" w14:textId="77777777" w:rsidR="00B27B0C" w:rsidRPr="00B945D9" w:rsidRDefault="00B27B0C" w:rsidP="002249C6">
      <w:pPr>
        <w:pStyle w:val="EndnoteText"/>
        <w:rPr>
          <w:rFonts w:ascii="Times New Roman" w:hAnsi="Times New Roman"/>
          <w:sz w:val="24"/>
          <w:szCs w:val="24"/>
        </w:rPr>
      </w:pPr>
    </w:p>
    <w:sectPr w:rsidR="00B27B0C" w:rsidRPr="00B945D9">
      <w:footerReference w:type="default" r:id="rId11"/>
      <w:footerReference w:type="firs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51E07" w14:textId="77777777" w:rsidR="0011434F" w:rsidRDefault="0011434F" w:rsidP="008D4C61">
      <w:r>
        <w:separator/>
      </w:r>
    </w:p>
  </w:endnote>
  <w:endnote w:type="continuationSeparator" w:id="0">
    <w:p w14:paraId="5CF92C46" w14:textId="77777777" w:rsidR="0011434F" w:rsidRDefault="0011434F" w:rsidP="008D4C61">
      <w:r>
        <w:continuationSeparator/>
      </w:r>
    </w:p>
  </w:endnote>
  <w:endnote w:type="continuationNotice" w:id="1">
    <w:p w14:paraId="353071FF" w14:textId="77777777" w:rsidR="0011434F" w:rsidRDefault="001143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fixed"/>
    <w:sig w:usb0="00000001" w:usb1="080E0000" w:usb2="00000010" w:usb3="00000000" w:csb0="00040000" w:csb1="00000000"/>
  </w:font>
  <w:font w:name="华文楷体">
    <w:altName w:val="Microsoft YaHei"/>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890448"/>
      <w:docPartObj>
        <w:docPartGallery w:val="Page Numbers (Bottom of Page)"/>
        <w:docPartUnique/>
      </w:docPartObj>
    </w:sdtPr>
    <w:sdtEndPr>
      <w:rPr>
        <w:rFonts w:ascii="Times New Roman" w:hAnsi="Times New Roman"/>
        <w:noProof/>
        <w:sz w:val="20"/>
        <w:szCs w:val="21"/>
      </w:rPr>
    </w:sdtEndPr>
    <w:sdtContent>
      <w:p w14:paraId="7F5BC107" w14:textId="4256A1C1" w:rsidR="002249C6" w:rsidRPr="002249C6" w:rsidRDefault="002249C6">
        <w:pPr>
          <w:pStyle w:val="Footer"/>
          <w:jc w:val="center"/>
          <w:rPr>
            <w:rFonts w:ascii="Times New Roman" w:hAnsi="Times New Roman"/>
            <w:sz w:val="20"/>
            <w:szCs w:val="21"/>
          </w:rPr>
        </w:pPr>
        <w:r w:rsidRPr="002249C6">
          <w:rPr>
            <w:rFonts w:ascii="Times New Roman" w:hAnsi="Times New Roman"/>
            <w:sz w:val="20"/>
            <w:szCs w:val="21"/>
          </w:rPr>
          <w:fldChar w:fldCharType="begin"/>
        </w:r>
        <w:r w:rsidRPr="002249C6">
          <w:rPr>
            <w:rFonts w:ascii="Times New Roman" w:hAnsi="Times New Roman"/>
            <w:sz w:val="20"/>
            <w:szCs w:val="21"/>
          </w:rPr>
          <w:instrText xml:space="preserve"> PAGE   \* MERGEFORMAT </w:instrText>
        </w:r>
        <w:r w:rsidRPr="002249C6">
          <w:rPr>
            <w:rFonts w:ascii="Times New Roman" w:hAnsi="Times New Roman"/>
            <w:sz w:val="20"/>
            <w:szCs w:val="21"/>
          </w:rPr>
          <w:fldChar w:fldCharType="separate"/>
        </w:r>
        <w:r w:rsidRPr="002249C6">
          <w:rPr>
            <w:rFonts w:ascii="Times New Roman" w:hAnsi="Times New Roman"/>
            <w:noProof/>
            <w:sz w:val="20"/>
            <w:szCs w:val="21"/>
          </w:rPr>
          <w:t>2</w:t>
        </w:r>
        <w:r w:rsidRPr="002249C6">
          <w:rPr>
            <w:rFonts w:ascii="Times New Roman" w:hAnsi="Times New Roman"/>
            <w:noProof/>
            <w:sz w:val="20"/>
            <w:szCs w:val="21"/>
          </w:rPr>
          <w:fldChar w:fldCharType="end"/>
        </w:r>
      </w:p>
    </w:sdtContent>
  </w:sdt>
  <w:p w14:paraId="6B0519BF" w14:textId="1D6FB67F" w:rsidR="00455A3A" w:rsidRDefault="00C77246">
    <w:pPr>
      <w:pStyle w:val="Footer"/>
      <w:spacing w:line="20" w:lineRule="exact"/>
    </w:pPr>
    <w:r>
      <w:rPr>
        <w:noProof/>
        <w:lang w:eastAsia="en-GB"/>
      </w:rPr>
      <mc:AlternateContent>
        <mc:Choice Requires="wps">
          <w:drawing>
            <wp:anchor distT="0" distB="0" distL="114300" distR="114300" simplePos="0" relativeHeight="251659264" behindDoc="1" locked="0" layoutInCell="1" allowOverlap="1" wp14:anchorId="5D1162B3" wp14:editId="64835563">
              <wp:simplePos x="0" y="0"/>
              <wp:positionH relativeFrom="margin">
                <wp:posOffset>0</wp:posOffset>
              </wp:positionH>
              <wp:positionV relativeFrom="paragraph">
                <wp:posOffset>-126365</wp:posOffset>
              </wp:positionV>
              <wp:extent cx="2560320" cy="255905"/>
              <wp:effectExtent l="0" t="0" r="11430" b="107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7F04525D" w14:textId="0946C2D1" w:rsidR="00455A3A" w:rsidRDefault="00000000">
                          <w:pPr>
                            <w:pStyle w:val="MacPacTrailer"/>
                          </w:pPr>
                          <w:fldSimple w:instr=" DOCPROPERTY  docId ">
                            <w:r w:rsidR="001D4676">
                              <w:t>-</w:t>
                            </w:r>
                          </w:fldSimple>
                          <w:r w:rsidR="00455A3A">
                            <w:fldChar w:fldCharType="begin"/>
                          </w:r>
                          <w:r w:rsidR="00455A3A">
                            <w:instrText xml:space="preserve"> IF </w:instrText>
                          </w:r>
                          <w:fldSimple w:instr=" DOCPROPERTY  docIncludeVersion ">
                            <w:r w:rsidR="001D4676">
                              <w:instrText>true</w:instrText>
                            </w:r>
                          </w:fldSimple>
                          <w:r w:rsidR="00455A3A">
                            <w:instrText xml:space="preserve"> = true "/</w:instrText>
                          </w:r>
                          <w:fldSimple w:instr=" DOCPROPERTY  docVersion ">
                            <w:r w:rsidR="001D4676">
                              <w:instrText>0</w:instrText>
                            </w:r>
                          </w:fldSimple>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rsidR="001D4676">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fldChar w:fldCharType="separate"/>
                          </w:r>
                          <w:r w:rsidR="00455A3A">
                            <w:fldChar w:fldCharType="end"/>
                          </w:r>
                        </w:p>
                        <w:p w14:paraId="63D8C081" w14:textId="78CB59D1"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5D1162B3" id="_x0000_t202" coordsize="21600,21600" o:spt="202" path="m,l,21600r21600,l21600,xe">
              <v:stroke joinstyle="miter"/>
              <v:path gradientshapeok="t" o:connecttype="rect"/>
            </v:shapetype>
            <v:shape id="Text Box 2" o:spid="_x0000_s1026" type="#_x0000_t202" style="position:absolute;left:0;text-align:left;margin-left:0;margin-top:-9.95pt;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" filled="f" stroked="f">
              <v:textbox inset="0,0,0,0">
                <w:txbxContent>
                  <w:p w14:paraId="7F04525D" w14:textId="0946C2D1" w:rsidR="00455A3A" w:rsidRDefault="00B945D9">
                    <w:pPr>
                      <w:pStyle w:val="MacPacTrailer"/>
                    </w:pPr>
                    <w:fldSimple w:instr=" DOCPROPERTY  docId ">
                      <w:r w:rsidR="001D4676">
                        <w:t>-</w:t>
                      </w:r>
                    </w:fldSimple>
                    <w:r w:rsidR="00455A3A">
                      <w:fldChar w:fldCharType="begin"/>
                    </w:r>
                    <w:r w:rsidR="00455A3A">
                      <w:instrText xml:space="preserve"> IF </w:instrText>
                    </w:r>
                    <w:fldSimple w:instr=" DOCPROPERTY  docIncludeVersion ">
                      <w:r w:rsidR="001D4676">
                        <w:instrText>true</w:instrText>
                      </w:r>
                    </w:fldSimple>
                    <w:r w:rsidR="00455A3A">
                      <w:instrText xml:space="preserve"> = true "/</w:instrText>
                    </w:r>
                    <w:fldSimple w:instr=" DOCPROPERTY  docVersion ">
                      <w:r w:rsidR="001D4676">
                        <w:instrText>0</w:instrText>
                      </w:r>
                    </w:fldSimple>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rsidR="001D4676">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000000">
                      <w:fldChar w:fldCharType="separate"/>
                    </w:r>
                    <w:r w:rsidR="00455A3A">
                      <w:fldChar w:fldCharType="end"/>
                    </w:r>
                  </w:p>
                  <w:p w14:paraId="63D8C081" w14:textId="78CB59D1" w:rsidR="00455A3A" w:rsidRDefault="00455A3A">
                    <w:pPr>
                      <w:pStyle w:val="MacPacTraile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1FA75" w14:textId="4B8A6CCA" w:rsidR="00455A3A" w:rsidRDefault="00C77246">
    <w:pPr>
      <w:pStyle w:val="Footer"/>
      <w:spacing w:line="20" w:lineRule="exact"/>
    </w:pPr>
    <w:r>
      <w:rPr>
        <w:noProof/>
        <w:lang w:eastAsia="en-GB"/>
      </w:rPr>
      <mc:AlternateContent>
        <mc:Choice Requires="wps">
          <w:drawing>
            <wp:anchor distT="0" distB="0" distL="114300" distR="114300" simplePos="0" relativeHeight="251661312" behindDoc="1" locked="0" layoutInCell="1" allowOverlap="1" wp14:anchorId="0DE0CBBB" wp14:editId="43811EE1">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3F47A2D" w14:textId="5CC88886" w:rsidR="00455A3A" w:rsidRDefault="00000000">
                          <w:pPr>
                            <w:pStyle w:val="MacPacTrailer"/>
                          </w:pPr>
                          <w:fldSimple w:instr=" DOCPROPERTY  docId ">
                            <w:r w:rsidR="001D4676">
                              <w:t>-</w:t>
                            </w:r>
                          </w:fldSimple>
                          <w:r w:rsidR="00455A3A">
                            <w:fldChar w:fldCharType="begin"/>
                          </w:r>
                          <w:r w:rsidR="00455A3A">
                            <w:instrText xml:space="preserve"> IF </w:instrText>
                          </w:r>
                          <w:fldSimple w:instr=" DOCPROPERTY  docIncludeVersion ">
                            <w:r w:rsidR="001D4676">
                              <w:instrText>true</w:instrText>
                            </w:r>
                          </w:fldSimple>
                          <w:r w:rsidR="00455A3A">
                            <w:instrText xml:space="preserve"> = true "/</w:instrText>
                          </w:r>
                          <w:fldSimple w:instr=" DOCPROPERTY  docVersion ">
                            <w:r w:rsidR="001D4676">
                              <w:instrText>0</w:instrText>
                            </w:r>
                          </w:fldSimple>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rsidR="001D4676">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0DE0CBBB" id="_x0000_t202" coordsize="21600,21600" o:spt="202" path="m,l,21600r21600,l21600,xe">
              <v:stroke joinstyle="miter"/>
              <v:path gradientshapeok="t" o:connecttype="rect"/>
            </v:shapetype>
            <v:shape id="Text Box 1" o:spid="_x0000_s1027" type="#_x0000_t202" style="position:absolute;left:0;text-align:left;margin-left:0;margin-top:-9.95pt;width:201.6pt;height:20.1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" filled="f" stroked="f">
              <v:textbox inset="0,0,0,0">
                <w:txbxContent>
                  <w:p w14:paraId="03F47A2D" w14:textId="5CC88886" w:rsidR="00455A3A" w:rsidRDefault="00B945D9">
                    <w:pPr>
                      <w:pStyle w:val="MacPacTrailer"/>
                    </w:pPr>
                    <w:fldSimple w:instr=" DOCPROPERTY  docId ">
                      <w:r w:rsidR="001D4676">
                        <w:t>-</w:t>
                      </w:r>
                    </w:fldSimple>
                    <w:r w:rsidR="00455A3A">
                      <w:fldChar w:fldCharType="begin"/>
                    </w:r>
                    <w:r w:rsidR="00455A3A">
                      <w:instrText xml:space="preserve"> IF </w:instrText>
                    </w:r>
                    <w:fldSimple w:instr=" DOCPROPERTY  docIncludeVersion ">
                      <w:r w:rsidR="001D4676">
                        <w:instrText>true</w:instrText>
                      </w:r>
                    </w:fldSimple>
                    <w:r w:rsidR="00455A3A">
                      <w:instrText xml:space="preserve"> = true "/</w:instrText>
                    </w:r>
                    <w:fldSimple w:instr=" DOCPROPERTY  docVersion ">
                      <w:r w:rsidR="001D4676">
                        <w:instrText>0</w:instrText>
                      </w:r>
                    </w:fldSimple>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rsidR="001D4676">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D8346" w14:textId="77777777" w:rsidR="0011434F" w:rsidRDefault="0011434F" w:rsidP="008D4C61">
      <w:r>
        <w:separator/>
      </w:r>
    </w:p>
  </w:footnote>
  <w:footnote w:type="continuationSeparator" w:id="0">
    <w:p w14:paraId="0183E66E" w14:textId="77777777" w:rsidR="0011434F" w:rsidRDefault="0011434F" w:rsidP="008D4C61">
      <w:r>
        <w:continuationSeparator/>
      </w:r>
    </w:p>
  </w:footnote>
  <w:footnote w:type="continuationNotice" w:id="1">
    <w:p w14:paraId="76FDAD1D" w14:textId="77777777" w:rsidR="0011434F" w:rsidRDefault="001143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69A1"/>
    <w:multiLevelType w:val="hybridMultilevel"/>
    <w:tmpl w:val="2DC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7005D"/>
    <w:multiLevelType w:val="hybridMultilevel"/>
    <w:tmpl w:val="BE4041B0"/>
    <w:lvl w:ilvl="0" w:tplc="559232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B71F08"/>
    <w:multiLevelType w:val="hybridMultilevel"/>
    <w:tmpl w:val="4916618A"/>
    <w:lvl w:ilvl="0" w:tplc="AA9005A0">
      <w:start w:val="4"/>
      <w:numFmt w:val="bullet"/>
      <w:lvlText w:val="-"/>
      <w:lvlJc w:val="left"/>
      <w:pPr>
        <w:ind w:left="720" w:hanging="360"/>
      </w:pPr>
      <w:rPr>
        <w:rFonts w:ascii="Times New Roman" w:eastAsia="仿宋_GB2312"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7E7338"/>
    <w:multiLevelType w:val="hybridMultilevel"/>
    <w:tmpl w:val="AFAE1B0A"/>
    <w:lvl w:ilvl="0" w:tplc="B276F6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47B0A07"/>
    <w:multiLevelType w:val="hybridMultilevel"/>
    <w:tmpl w:val="D72A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E54659"/>
    <w:multiLevelType w:val="hybridMultilevel"/>
    <w:tmpl w:val="1862C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28205">
    <w:abstractNumId w:val="5"/>
  </w:num>
  <w:num w:numId="2" w16cid:durableId="1535187795">
    <w:abstractNumId w:val="2"/>
  </w:num>
  <w:num w:numId="3" w16cid:durableId="1728720446">
    <w:abstractNumId w:val="0"/>
  </w:num>
  <w:num w:numId="4" w16cid:durableId="867330672">
    <w:abstractNumId w:val="4"/>
  </w:num>
  <w:num w:numId="5" w16cid:durableId="974680652">
    <w:abstractNumId w:val="1"/>
  </w:num>
  <w:num w:numId="6" w16cid:durableId="38553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teTempFile" w:val="C:\Users\a-cretford\AppData\Local\Temp\9\3da74179-3a33-42f6-aff9-f766e26957b2.docx"/>
    <w:docVar w:name="zzmp10LastTrailerInserted"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LastTrailerInserted_2832"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mSEGsValidated" w:val="1"/>
    <w:docVar w:name="zzmpCompatibilityMode" w:val="15"/>
    <w:docVar w:name="zzmpLegacyTrailerRemoved" w:val="True"/>
  </w:docVars>
  <w:rsids>
    <w:rsidRoot w:val="0025066F"/>
    <w:rsid w:val="00001545"/>
    <w:rsid w:val="00003857"/>
    <w:rsid w:val="00006307"/>
    <w:rsid w:val="00017B95"/>
    <w:rsid w:val="000233E7"/>
    <w:rsid w:val="000302E8"/>
    <w:rsid w:val="00030D00"/>
    <w:rsid w:val="00040832"/>
    <w:rsid w:val="000409D8"/>
    <w:rsid w:val="00041428"/>
    <w:rsid w:val="00045109"/>
    <w:rsid w:val="00053BD5"/>
    <w:rsid w:val="0008265A"/>
    <w:rsid w:val="0008669D"/>
    <w:rsid w:val="000916E8"/>
    <w:rsid w:val="0009246F"/>
    <w:rsid w:val="000A2A65"/>
    <w:rsid w:val="000A7E19"/>
    <w:rsid w:val="000B375A"/>
    <w:rsid w:val="000F4D6E"/>
    <w:rsid w:val="001002BF"/>
    <w:rsid w:val="0010063F"/>
    <w:rsid w:val="0011434F"/>
    <w:rsid w:val="00116916"/>
    <w:rsid w:val="0012444E"/>
    <w:rsid w:val="0013112C"/>
    <w:rsid w:val="00133E5A"/>
    <w:rsid w:val="00162F94"/>
    <w:rsid w:val="00164CDE"/>
    <w:rsid w:val="001665B1"/>
    <w:rsid w:val="00173E89"/>
    <w:rsid w:val="00175169"/>
    <w:rsid w:val="001874E0"/>
    <w:rsid w:val="0019798D"/>
    <w:rsid w:val="001A27AE"/>
    <w:rsid w:val="001A3993"/>
    <w:rsid w:val="001B154A"/>
    <w:rsid w:val="001B55B9"/>
    <w:rsid w:val="001B60EF"/>
    <w:rsid w:val="001D4676"/>
    <w:rsid w:val="001F0B56"/>
    <w:rsid w:val="001F2432"/>
    <w:rsid w:val="00201B28"/>
    <w:rsid w:val="0020208E"/>
    <w:rsid w:val="00210326"/>
    <w:rsid w:val="00211B63"/>
    <w:rsid w:val="00222474"/>
    <w:rsid w:val="002249C6"/>
    <w:rsid w:val="00227DF2"/>
    <w:rsid w:val="0023250D"/>
    <w:rsid w:val="00236AE6"/>
    <w:rsid w:val="0024219E"/>
    <w:rsid w:val="00244532"/>
    <w:rsid w:val="0025066F"/>
    <w:rsid w:val="00255616"/>
    <w:rsid w:val="002733B6"/>
    <w:rsid w:val="0027647C"/>
    <w:rsid w:val="00276F85"/>
    <w:rsid w:val="0028045A"/>
    <w:rsid w:val="00280974"/>
    <w:rsid w:val="00293A6F"/>
    <w:rsid w:val="002A5024"/>
    <w:rsid w:val="002A6A70"/>
    <w:rsid w:val="002B0ECF"/>
    <w:rsid w:val="002B151F"/>
    <w:rsid w:val="002C28FF"/>
    <w:rsid w:val="002E43F9"/>
    <w:rsid w:val="00311A8D"/>
    <w:rsid w:val="0031423E"/>
    <w:rsid w:val="00316408"/>
    <w:rsid w:val="00317D94"/>
    <w:rsid w:val="00330477"/>
    <w:rsid w:val="003400B8"/>
    <w:rsid w:val="0034372C"/>
    <w:rsid w:val="00347F5E"/>
    <w:rsid w:val="0036771F"/>
    <w:rsid w:val="00371664"/>
    <w:rsid w:val="00371B41"/>
    <w:rsid w:val="00376BED"/>
    <w:rsid w:val="00380F79"/>
    <w:rsid w:val="00383FF9"/>
    <w:rsid w:val="00387D6B"/>
    <w:rsid w:val="0039347A"/>
    <w:rsid w:val="00395502"/>
    <w:rsid w:val="00397E12"/>
    <w:rsid w:val="003B0359"/>
    <w:rsid w:val="003B7B58"/>
    <w:rsid w:val="003B7F75"/>
    <w:rsid w:val="003C2EEF"/>
    <w:rsid w:val="003C6901"/>
    <w:rsid w:val="003D59AE"/>
    <w:rsid w:val="003E58ED"/>
    <w:rsid w:val="003E5D4D"/>
    <w:rsid w:val="00401BD6"/>
    <w:rsid w:val="00404355"/>
    <w:rsid w:val="004069BC"/>
    <w:rsid w:val="00410E50"/>
    <w:rsid w:val="004214F0"/>
    <w:rsid w:val="00425D37"/>
    <w:rsid w:val="00425DDB"/>
    <w:rsid w:val="00446F83"/>
    <w:rsid w:val="00455A3A"/>
    <w:rsid w:val="00470D67"/>
    <w:rsid w:val="004748E5"/>
    <w:rsid w:val="00475630"/>
    <w:rsid w:val="004817A6"/>
    <w:rsid w:val="004A0067"/>
    <w:rsid w:val="004A13F3"/>
    <w:rsid w:val="004A25B2"/>
    <w:rsid w:val="004B46C4"/>
    <w:rsid w:val="004B4DD1"/>
    <w:rsid w:val="004B6CF9"/>
    <w:rsid w:val="004B74A2"/>
    <w:rsid w:val="004B78EE"/>
    <w:rsid w:val="004D06E7"/>
    <w:rsid w:val="004D68D1"/>
    <w:rsid w:val="004D7248"/>
    <w:rsid w:val="004E132B"/>
    <w:rsid w:val="004E6C8B"/>
    <w:rsid w:val="004F7D46"/>
    <w:rsid w:val="00515F77"/>
    <w:rsid w:val="00536174"/>
    <w:rsid w:val="0053645E"/>
    <w:rsid w:val="00536D00"/>
    <w:rsid w:val="0054385D"/>
    <w:rsid w:val="005567D5"/>
    <w:rsid w:val="00562CA8"/>
    <w:rsid w:val="00562EC8"/>
    <w:rsid w:val="005653C7"/>
    <w:rsid w:val="005877D7"/>
    <w:rsid w:val="00595762"/>
    <w:rsid w:val="00596336"/>
    <w:rsid w:val="005A1732"/>
    <w:rsid w:val="005A2602"/>
    <w:rsid w:val="005B77A0"/>
    <w:rsid w:val="005D179F"/>
    <w:rsid w:val="005D34A0"/>
    <w:rsid w:val="005D7A3B"/>
    <w:rsid w:val="005E0A74"/>
    <w:rsid w:val="005F7398"/>
    <w:rsid w:val="006000D7"/>
    <w:rsid w:val="006042AE"/>
    <w:rsid w:val="00604B3A"/>
    <w:rsid w:val="006051AC"/>
    <w:rsid w:val="00621CE4"/>
    <w:rsid w:val="00626A5E"/>
    <w:rsid w:val="00641B63"/>
    <w:rsid w:val="006537CB"/>
    <w:rsid w:val="00654C8F"/>
    <w:rsid w:val="00661140"/>
    <w:rsid w:val="006624F1"/>
    <w:rsid w:val="00667309"/>
    <w:rsid w:val="00675F5E"/>
    <w:rsid w:val="006823F0"/>
    <w:rsid w:val="006C1200"/>
    <w:rsid w:val="006C25AA"/>
    <w:rsid w:val="006C54C2"/>
    <w:rsid w:val="006C6284"/>
    <w:rsid w:val="006E6C59"/>
    <w:rsid w:val="006F2772"/>
    <w:rsid w:val="006F2C07"/>
    <w:rsid w:val="00704995"/>
    <w:rsid w:val="0071092A"/>
    <w:rsid w:val="007134EF"/>
    <w:rsid w:val="0071560C"/>
    <w:rsid w:val="007323BB"/>
    <w:rsid w:val="00742FEC"/>
    <w:rsid w:val="00756812"/>
    <w:rsid w:val="00777444"/>
    <w:rsid w:val="00796188"/>
    <w:rsid w:val="007A352A"/>
    <w:rsid w:val="007A40C5"/>
    <w:rsid w:val="007B4403"/>
    <w:rsid w:val="007C17D7"/>
    <w:rsid w:val="007C226D"/>
    <w:rsid w:val="007C5C3C"/>
    <w:rsid w:val="007D48DE"/>
    <w:rsid w:val="007D680B"/>
    <w:rsid w:val="007E0C77"/>
    <w:rsid w:val="007E789D"/>
    <w:rsid w:val="007F3E01"/>
    <w:rsid w:val="007F54A2"/>
    <w:rsid w:val="00800A5C"/>
    <w:rsid w:val="00826A5D"/>
    <w:rsid w:val="00841C2C"/>
    <w:rsid w:val="00847265"/>
    <w:rsid w:val="00862F51"/>
    <w:rsid w:val="008668E3"/>
    <w:rsid w:val="008702FE"/>
    <w:rsid w:val="00873737"/>
    <w:rsid w:val="00877413"/>
    <w:rsid w:val="00886A12"/>
    <w:rsid w:val="0089254E"/>
    <w:rsid w:val="008B3EBC"/>
    <w:rsid w:val="008B78E9"/>
    <w:rsid w:val="008C4C37"/>
    <w:rsid w:val="008C72C6"/>
    <w:rsid w:val="008D0561"/>
    <w:rsid w:val="008D4C61"/>
    <w:rsid w:val="008D648A"/>
    <w:rsid w:val="008E3479"/>
    <w:rsid w:val="008F3197"/>
    <w:rsid w:val="008F5261"/>
    <w:rsid w:val="008F5F4C"/>
    <w:rsid w:val="00903B1B"/>
    <w:rsid w:val="00905A02"/>
    <w:rsid w:val="0091098A"/>
    <w:rsid w:val="00912AA3"/>
    <w:rsid w:val="00917774"/>
    <w:rsid w:val="00922C31"/>
    <w:rsid w:val="00934704"/>
    <w:rsid w:val="0093555D"/>
    <w:rsid w:val="0093795E"/>
    <w:rsid w:val="009466F6"/>
    <w:rsid w:val="009478D6"/>
    <w:rsid w:val="0095076E"/>
    <w:rsid w:val="00965404"/>
    <w:rsid w:val="009A6B07"/>
    <w:rsid w:val="009A7605"/>
    <w:rsid w:val="009C10F0"/>
    <w:rsid w:val="009C4275"/>
    <w:rsid w:val="009D0FD8"/>
    <w:rsid w:val="009D272C"/>
    <w:rsid w:val="009F1C83"/>
    <w:rsid w:val="009F3676"/>
    <w:rsid w:val="009F368D"/>
    <w:rsid w:val="00A11016"/>
    <w:rsid w:val="00A33CEC"/>
    <w:rsid w:val="00A33DA8"/>
    <w:rsid w:val="00A4069C"/>
    <w:rsid w:val="00A424EB"/>
    <w:rsid w:val="00A434A1"/>
    <w:rsid w:val="00A5303E"/>
    <w:rsid w:val="00A66795"/>
    <w:rsid w:val="00A7511C"/>
    <w:rsid w:val="00A81150"/>
    <w:rsid w:val="00A944DA"/>
    <w:rsid w:val="00A9769A"/>
    <w:rsid w:val="00AA3ED9"/>
    <w:rsid w:val="00AA53B4"/>
    <w:rsid w:val="00AA5C58"/>
    <w:rsid w:val="00AB5B9E"/>
    <w:rsid w:val="00AD032A"/>
    <w:rsid w:val="00AD58C4"/>
    <w:rsid w:val="00AF03AB"/>
    <w:rsid w:val="00AF7386"/>
    <w:rsid w:val="00B11C52"/>
    <w:rsid w:val="00B17C2A"/>
    <w:rsid w:val="00B2285C"/>
    <w:rsid w:val="00B23131"/>
    <w:rsid w:val="00B27B0C"/>
    <w:rsid w:val="00B31275"/>
    <w:rsid w:val="00B31CD4"/>
    <w:rsid w:val="00B452A4"/>
    <w:rsid w:val="00B47022"/>
    <w:rsid w:val="00B6221B"/>
    <w:rsid w:val="00B646AB"/>
    <w:rsid w:val="00B75755"/>
    <w:rsid w:val="00B859C9"/>
    <w:rsid w:val="00B87E63"/>
    <w:rsid w:val="00B91E0C"/>
    <w:rsid w:val="00B945D9"/>
    <w:rsid w:val="00B96C2A"/>
    <w:rsid w:val="00BA20C5"/>
    <w:rsid w:val="00BA66C1"/>
    <w:rsid w:val="00BC5AB9"/>
    <w:rsid w:val="00BC69A0"/>
    <w:rsid w:val="00BD40FE"/>
    <w:rsid w:val="00BE1B10"/>
    <w:rsid w:val="00BF1916"/>
    <w:rsid w:val="00BF5183"/>
    <w:rsid w:val="00C205AE"/>
    <w:rsid w:val="00C27009"/>
    <w:rsid w:val="00C3406A"/>
    <w:rsid w:val="00C350C3"/>
    <w:rsid w:val="00C3694E"/>
    <w:rsid w:val="00C5070F"/>
    <w:rsid w:val="00C7584C"/>
    <w:rsid w:val="00C77246"/>
    <w:rsid w:val="00C8240E"/>
    <w:rsid w:val="00CA4254"/>
    <w:rsid w:val="00CA7A4C"/>
    <w:rsid w:val="00CB5C45"/>
    <w:rsid w:val="00CD1E99"/>
    <w:rsid w:val="00CD756B"/>
    <w:rsid w:val="00CF5BD7"/>
    <w:rsid w:val="00D02AFE"/>
    <w:rsid w:val="00D03942"/>
    <w:rsid w:val="00D04387"/>
    <w:rsid w:val="00D053EA"/>
    <w:rsid w:val="00D0733C"/>
    <w:rsid w:val="00D256AF"/>
    <w:rsid w:val="00D40A45"/>
    <w:rsid w:val="00D43036"/>
    <w:rsid w:val="00D44B4B"/>
    <w:rsid w:val="00D45FAF"/>
    <w:rsid w:val="00D47A2E"/>
    <w:rsid w:val="00D50A73"/>
    <w:rsid w:val="00D546BD"/>
    <w:rsid w:val="00D659AE"/>
    <w:rsid w:val="00D66118"/>
    <w:rsid w:val="00D91FBF"/>
    <w:rsid w:val="00D94C18"/>
    <w:rsid w:val="00DA1423"/>
    <w:rsid w:val="00DA52FC"/>
    <w:rsid w:val="00DA7417"/>
    <w:rsid w:val="00DB1217"/>
    <w:rsid w:val="00DB28F2"/>
    <w:rsid w:val="00DB4A56"/>
    <w:rsid w:val="00DB5393"/>
    <w:rsid w:val="00DC6494"/>
    <w:rsid w:val="00DC6FDF"/>
    <w:rsid w:val="00DE24D8"/>
    <w:rsid w:val="00DE322B"/>
    <w:rsid w:val="00DF094C"/>
    <w:rsid w:val="00DF7E9E"/>
    <w:rsid w:val="00E1263E"/>
    <w:rsid w:val="00E23257"/>
    <w:rsid w:val="00E23FAB"/>
    <w:rsid w:val="00E2401D"/>
    <w:rsid w:val="00E24CFF"/>
    <w:rsid w:val="00E2571E"/>
    <w:rsid w:val="00E340BD"/>
    <w:rsid w:val="00E40EB1"/>
    <w:rsid w:val="00E50C7C"/>
    <w:rsid w:val="00E56C6F"/>
    <w:rsid w:val="00E62C2C"/>
    <w:rsid w:val="00E7403A"/>
    <w:rsid w:val="00E83EBA"/>
    <w:rsid w:val="00E86FA9"/>
    <w:rsid w:val="00E871F9"/>
    <w:rsid w:val="00EB26D9"/>
    <w:rsid w:val="00EB3C9C"/>
    <w:rsid w:val="00ED5B87"/>
    <w:rsid w:val="00EF6FB1"/>
    <w:rsid w:val="00F05F17"/>
    <w:rsid w:val="00F12B02"/>
    <w:rsid w:val="00F13E0E"/>
    <w:rsid w:val="00F2237E"/>
    <w:rsid w:val="00F22C36"/>
    <w:rsid w:val="00F26897"/>
    <w:rsid w:val="00F31BD1"/>
    <w:rsid w:val="00F32265"/>
    <w:rsid w:val="00F34CC1"/>
    <w:rsid w:val="00F42EAC"/>
    <w:rsid w:val="00F43D0B"/>
    <w:rsid w:val="00F524DE"/>
    <w:rsid w:val="00F56463"/>
    <w:rsid w:val="00F657A6"/>
    <w:rsid w:val="00F721DB"/>
    <w:rsid w:val="00F81796"/>
    <w:rsid w:val="00F82069"/>
    <w:rsid w:val="00F934AA"/>
    <w:rsid w:val="00F97290"/>
    <w:rsid w:val="00FA3AE6"/>
    <w:rsid w:val="00FA507B"/>
    <w:rsid w:val="00FA7A0D"/>
    <w:rsid w:val="00FB29EF"/>
    <w:rsid w:val="00FC4504"/>
    <w:rsid w:val="00FD21F0"/>
    <w:rsid w:val="00FF1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9E8AC"/>
  <w15:chartTrackingRefBased/>
  <w15:docId w15:val="{682538A1-134A-4213-B0B7-5218A8F9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华文楷体" w:hAnsi="Times New Roman" w:cs="Calibri"/>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66F"/>
    <w:pPr>
      <w:widowControl w:val="0"/>
      <w:spacing w:after="0" w:line="240" w:lineRule="auto"/>
      <w:jc w:val="both"/>
    </w:pPr>
    <w:rPr>
      <w:rFonts w:ascii="Calibri" w:eastAsia="宋体" w:hAnsi="Calibri" w:cs="Times New Roman"/>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25066F"/>
    <w:pPr>
      <w:snapToGrid w:val="0"/>
      <w:jc w:val="left"/>
    </w:pPr>
  </w:style>
  <w:style w:type="character" w:customStyle="1" w:styleId="EndnoteTextChar">
    <w:name w:val="Endnote Text Char"/>
    <w:basedOn w:val="DefaultParagraphFont"/>
    <w:link w:val="EndnoteText"/>
    <w:semiHidden/>
    <w:rsid w:val="0025066F"/>
    <w:rPr>
      <w:rFonts w:ascii="Calibri" w:eastAsia="宋体" w:hAnsi="Calibri" w:cs="Times New Roman"/>
      <w:kern w:val="2"/>
      <w:sz w:val="21"/>
      <w:szCs w:val="22"/>
    </w:rPr>
  </w:style>
  <w:style w:type="paragraph" w:styleId="BalloonText">
    <w:name w:val="Balloon Text"/>
    <w:basedOn w:val="Normal"/>
    <w:link w:val="BalloonTextChar"/>
    <w:uiPriority w:val="99"/>
    <w:semiHidden/>
    <w:unhideWhenUsed/>
    <w:rsid w:val="002809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974"/>
    <w:rPr>
      <w:rFonts w:ascii="Segoe UI" w:eastAsia="宋体" w:hAnsi="Segoe UI" w:cs="Segoe UI"/>
      <w:kern w:val="2"/>
      <w:sz w:val="18"/>
      <w:szCs w:val="18"/>
    </w:rPr>
  </w:style>
  <w:style w:type="paragraph" w:styleId="Header">
    <w:name w:val="header"/>
    <w:basedOn w:val="Normal"/>
    <w:link w:val="HeaderChar"/>
    <w:uiPriority w:val="99"/>
    <w:unhideWhenUsed/>
    <w:rsid w:val="008D4C61"/>
    <w:pPr>
      <w:tabs>
        <w:tab w:val="center" w:pos="4320"/>
        <w:tab w:val="right" w:pos="8640"/>
      </w:tabs>
    </w:pPr>
  </w:style>
  <w:style w:type="character" w:customStyle="1" w:styleId="HeaderChar">
    <w:name w:val="Header Char"/>
    <w:basedOn w:val="DefaultParagraphFont"/>
    <w:link w:val="Header"/>
    <w:uiPriority w:val="99"/>
    <w:rsid w:val="008D4C61"/>
    <w:rPr>
      <w:rFonts w:ascii="Calibri" w:eastAsia="宋体" w:hAnsi="Calibri" w:cs="Times New Roman"/>
      <w:kern w:val="2"/>
      <w:sz w:val="21"/>
      <w:szCs w:val="22"/>
    </w:rPr>
  </w:style>
  <w:style w:type="paragraph" w:styleId="Footer">
    <w:name w:val="footer"/>
    <w:basedOn w:val="Normal"/>
    <w:link w:val="FooterChar"/>
    <w:uiPriority w:val="99"/>
    <w:unhideWhenUsed/>
    <w:rsid w:val="008D4C61"/>
    <w:pPr>
      <w:tabs>
        <w:tab w:val="center" w:pos="4320"/>
        <w:tab w:val="right" w:pos="8640"/>
      </w:tabs>
    </w:pPr>
  </w:style>
  <w:style w:type="character" w:customStyle="1" w:styleId="FooterChar">
    <w:name w:val="Footer Char"/>
    <w:basedOn w:val="DefaultParagraphFont"/>
    <w:link w:val="Footer"/>
    <w:uiPriority w:val="99"/>
    <w:rsid w:val="008D4C61"/>
    <w:rPr>
      <w:rFonts w:ascii="Calibri" w:eastAsia="宋体" w:hAnsi="Calibri" w:cs="Times New Roman"/>
      <w:kern w:val="2"/>
      <w:sz w:val="21"/>
      <w:szCs w:val="22"/>
    </w:rPr>
  </w:style>
  <w:style w:type="character" w:styleId="CommentReference">
    <w:name w:val="annotation reference"/>
    <w:basedOn w:val="DefaultParagraphFont"/>
    <w:uiPriority w:val="99"/>
    <w:semiHidden/>
    <w:unhideWhenUsed/>
    <w:rsid w:val="00F26897"/>
    <w:rPr>
      <w:sz w:val="16"/>
      <w:szCs w:val="16"/>
    </w:rPr>
  </w:style>
  <w:style w:type="paragraph" w:styleId="CommentText">
    <w:name w:val="annotation text"/>
    <w:basedOn w:val="Normal"/>
    <w:link w:val="CommentTextChar"/>
    <w:uiPriority w:val="99"/>
    <w:unhideWhenUsed/>
    <w:rsid w:val="00F26897"/>
    <w:rPr>
      <w:sz w:val="20"/>
      <w:szCs w:val="20"/>
    </w:rPr>
  </w:style>
  <w:style w:type="character" w:customStyle="1" w:styleId="CommentTextChar">
    <w:name w:val="Comment Text Char"/>
    <w:basedOn w:val="DefaultParagraphFont"/>
    <w:link w:val="CommentText"/>
    <w:uiPriority w:val="99"/>
    <w:rsid w:val="00F26897"/>
    <w:rPr>
      <w:rFonts w:ascii="Calibri" w:eastAsia="宋体" w:hAnsi="Calibri" w:cs="Times New Roman"/>
      <w:kern w:val="2"/>
      <w:sz w:val="20"/>
      <w:szCs w:val="20"/>
    </w:rPr>
  </w:style>
  <w:style w:type="paragraph" w:styleId="CommentSubject">
    <w:name w:val="annotation subject"/>
    <w:basedOn w:val="CommentText"/>
    <w:next w:val="CommentText"/>
    <w:link w:val="CommentSubjectChar"/>
    <w:uiPriority w:val="99"/>
    <w:semiHidden/>
    <w:unhideWhenUsed/>
    <w:rsid w:val="00F26897"/>
    <w:rPr>
      <w:b/>
      <w:bCs/>
    </w:rPr>
  </w:style>
  <w:style w:type="character" w:customStyle="1" w:styleId="CommentSubjectChar">
    <w:name w:val="Comment Subject Char"/>
    <w:basedOn w:val="CommentTextChar"/>
    <w:link w:val="CommentSubject"/>
    <w:uiPriority w:val="99"/>
    <w:semiHidden/>
    <w:rsid w:val="00F26897"/>
    <w:rPr>
      <w:rFonts w:ascii="Calibri" w:eastAsia="宋体" w:hAnsi="Calibri" w:cs="Times New Roman"/>
      <w:b/>
      <w:bCs/>
      <w:kern w:val="2"/>
      <w:sz w:val="20"/>
      <w:szCs w:val="20"/>
    </w:rPr>
  </w:style>
  <w:style w:type="paragraph" w:customStyle="1" w:styleId="MacPacTrailer">
    <w:name w:val="MacPac Trailer"/>
    <w:rsid w:val="00455A3A"/>
    <w:pPr>
      <w:widowControl w:val="0"/>
      <w:spacing w:line="170" w:lineRule="exact"/>
    </w:pPr>
    <w:rPr>
      <w:sz w:val="14"/>
      <w:szCs w:val="22"/>
    </w:rPr>
  </w:style>
  <w:style w:type="character" w:styleId="PlaceholderText">
    <w:name w:val="Placeholder Text"/>
    <w:basedOn w:val="DefaultParagraphFont"/>
    <w:uiPriority w:val="99"/>
    <w:semiHidden/>
    <w:rsid w:val="00455A3A"/>
    <w:rPr>
      <w:color w:val="808080"/>
    </w:rPr>
  </w:style>
  <w:style w:type="paragraph" w:styleId="ListParagraph">
    <w:name w:val="List Paragraph"/>
    <w:basedOn w:val="Normal"/>
    <w:uiPriority w:val="34"/>
    <w:qFormat/>
    <w:rsid w:val="005D179F"/>
    <w:pPr>
      <w:ind w:left="720"/>
      <w:contextualSpacing/>
    </w:pPr>
  </w:style>
  <w:style w:type="character" w:styleId="Hyperlink">
    <w:name w:val="Hyperlink"/>
    <w:basedOn w:val="DefaultParagraphFont"/>
    <w:uiPriority w:val="99"/>
    <w:unhideWhenUsed/>
    <w:rsid w:val="00AA3ED9"/>
    <w:rPr>
      <w:color w:val="0000FF"/>
      <w:u w:val="single"/>
    </w:rPr>
  </w:style>
  <w:style w:type="character" w:styleId="FollowedHyperlink">
    <w:name w:val="FollowedHyperlink"/>
    <w:basedOn w:val="DefaultParagraphFont"/>
    <w:uiPriority w:val="99"/>
    <w:semiHidden/>
    <w:unhideWhenUsed/>
    <w:rsid w:val="004A0067"/>
    <w:rPr>
      <w:color w:val="954F72" w:themeColor="followedHyperlink"/>
      <w:u w:val="single"/>
    </w:rPr>
  </w:style>
  <w:style w:type="paragraph" w:styleId="FootnoteText">
    <w:name w:val="footnote text"/>
    <w:aliases w:val="ALTS FOOTNOTE,Car,Footnote Text Char Car,Footnote Text Char Car Car Car Car Car,Texto nota pie Car,Texto nota pie Car Car Car,Texto nota pie Car Car Car Car Car,Texto nota pie Car1 Car,Texto nota pie Car1 Car Car Car,fn,fn Car Car Car Car"/>
    <w:basedOn w:val="Normal"/>
    <w:link w:val="FootnoteTextChar"/>
    <w:uiPriority w:val="99"/>
    <w:qFormat/>
    <w:rsid w:val="00DF7E9E"/>
    <w:pPr>
      <w:snapToGrid w:val="0"/>
      <w:jc w:val="left"/>
    </w:pPr>
    <w:rPr>
      <w:rFonts w:ascii="Times New Roman" w:hAnsi="Times New Roman"/>
      <w:sz w:val="18"/>
      <w:szCs w:val="18"/>
    </w:rPr>
  </w:style>
  <w:style w:type="character" w:customStyle="1" w:styleId="FootnoteTextChar">
    <w:name w:val="Footnote Text Char"/>
    <w:aliases w:val="ALTS FOOTNOTE Char,Car Char,Footnote Text Char Car Char,Footnote Text Char Car Car Car Car Car Char,Texto nota pie Car Char,Texto nota pie Car Car Car Char,Texto nota pie Car Car Car Car Car Char,Texto nota pie Car1 Car Char,fn Char"/>
    <w:basedOn w:val="DefaultParagraphFont"/>
    <w:link w:val="FootnoteText"/>
    <w:uiPriority w:val="99"/>
    <w:rsid w:val="00DF7E9E"/>
    <w:rPr>
      <w:rFonts w:eastAsia="宋体" w:cs="Times New Roman"/>
      <w:kern w:val="2"/>
      <w:sz w:val="18"/>
      <w:szCs w:val="18"/>
    </w:rPr>
  </w:style>
  <w:style w:type="character" w:styleId="FootnoteReference">
    <w:name w:val="footnote reference"/>
    <w:aliases w:val="(NECG) Footnote Reference,BVI fnr,EN Footnote Reference,EN Footnote Text,Footnote Reference Number,Footnote Reference_LVL6,Footnote Reference_LVL61,Footnote Reference_LVL62,Footnote Reference_LVL63,Footnote Reference_LVL64,fr,FC,Ref,o"/>
    <w:uiPriority w:val="99"/>
    <w:qFormat/>
    <w:rsid w:val="00DF7E9E"/>
    <w:rPr>
      <w:vertAlign w:val="superscript"/>
    </w:rPr>
  </w:style>
  <w:style w:type="table" w:styleId="TableGrid">
    <w:name w:val="Table Grid"/>
    <w:basedOn w:val="TableNormal"/>
    <w:rsid w:val="005653C7"/>
    <w:pPr>
      <w:spacing w:after="0" w:line="240" w:lineRule="auto"/>
    </w:pPr>
    <w:rPr>
      <w:rFonts w:eastAsia="宋体"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6F2772"/>
    <w:rPr>
      <w:color w:val="605E5C"/>
      <w:shd w:val="clear" w:color="auto" w:fill="E1DFDD"/>
    </w:rPr>
  </w:style>
  <w:style w:type="paragraph" w:styleId="Revision">
    <w:name w:val="Revision"/>
    <w:hidden/>
    <w:uiPriority w:val="99"/>
    <w:semiHidden/>
    <w:rsid w:val="00311A8D"/>
    <w:pPr>
      <w:spacing w:after="0" w:line="240" w:lineRule="auto"/>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581868">
      <w:bodyDiv w:val="1"/>
      <w:marLeft w:val="0"/>
      <w:marRight w:val="0"/>
      <w:marTop w:val="0"/>
      <w:marBottom w:val="0"/>
      <w:divBdr>
        <w:top w:val="none" w:sz="0" w:space="0" w:color="auto"/>
        <w:left w:val="none" w:sz="0" w:space="0" w:color="auto"/>
        <w:bottom w:val="none" w:sz="0" w:space="0" w:color="auto"/>
        <w:right w:val="none" w:sz="0" w:space="0" w:color="auto"/>
      </w:divBdr>
    </w:div>
    <w:div w:id="915169030">
      <w:bodyDiv w:val="1"/>
      <w:marLeft w:val="0"/>
      <w:marRight w:val="0"/>
      <w:marTop w:val="0"/>
      <w:marBottom w:val="0"/>
      <w:divBdr>
        <w:top w:val="none" w:sz="0" w:space="0" w:color="auto"/>
        <w:left w:val="none" w:sz="0" w:space="0" w:color="auto"/>
        <w:bottom w:val="none" w:sz="0" w:space="0" w:color="auto"/>
        <w:right w:val="none" w:sz="0" w:space="0" w:color="auto"/>
      </w:divBdr>
    </w:div>
    <w:div w:id="1339649658">
      <w:bodyDiv w:val="1"/>
      <w:marLeft w:val="0"/>
      <w:marRight w:val="0"/>
      <w:marTop w:val="0"/>
      <w:marBottom w:val="0"/>
      <w:divBdr>
        <w:top w:val="none" w:sz="0" w:space="0" w:color="auto"/>
        <w:left w:val="none" w:sz="0" w:space="0" w:color="auto"/>
        <w:bottom w:val="none" w:sz="0" w:space="0" w:color="auto"/>
        <w:right w:val="none" w:sz="0" w:space="0" w:color="auto"/>
      </w:divBdr>
      <w:divsChild>
        <w:div w:id="1032609717">
          <w:marLeft w:val="0"/>
          <w:marRight w:val="0"/>
          <w:marTop w:val="0"/>
          <w:marBottom w:val="0"/>
          <w:divBdr>
            <w:top w:val="none" w:sz="0" w:space="0" w:color="auto"/>
            <w:left w:val="none" w:sz="0" w:space="0" w:color="auto"/>
            <w:bottom w:val="none" w:sz="0" w:space="0" w:color="auto"/>
            <w:right w:val="none" w:sz="0" w:space="0" w:color="auto"/>
          </w:divBdr>
        </w:div>
      </w:divsChild>
    </w:div>
    <w:div w:id="153053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EF7B70C4AB7804C914BB3815B62750E" ma:contentTypeVersion="17" ma:contentTypeDescription="Create a new document." ma:contentTypeScope="" ma:versionID="f9e75f8181124185a0dcf575af368bc7">
  <xsd:schema xmlns:xsd="http://www.w3.org/2001/XMLSchema" xmlns:xs="http://www.w3.org/2001/XMLSchema" xmlns:p="http://schemas.microsoft.com/office/2006/metadata/properties" xmlns:ns2="82ca9465-6592-4865-8df8-50b29f99d77c" xmlns:ns3="7f5a0742-ef6e-487d-b85c-bcb0b91a525f" targetNamespace="http://schemas.microsoft.com/office/2006/metadata/properties" ma:root="true" ma:fieldsID="5923073d17bf09b22c386b9a7d8855d1" ns2:_="" ns3:_="">
    <xsd:import namespace="82ca9465-6592-4865-8df8-50b29f99d77c"/>
    <xsd:import namespace="7f5a0742-ef6e-487d-b85c-bcb0b91a525f"/>
    <xsd:element name="properties">
      <xsd:complexType>
        <xsd:sequence>
          <xsd:element name="documentManagement">
            <xsd:complexType>
              <xsd:all>
                <xsd:element ref="ns2:MediaServiceMetadata" minOccurs="0"/>
                <xsd:element ref="ns2:MediaServiceFastMetadata" minOccurs="0"/>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a9465-6592-4865-8df8-50b29f99d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fff69b7-1d2f-49b1-93d9-38fb064e8c8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5a0742-ef6e-487d-b85c-bcb0b91a525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83313bb-d8c6-4775-ab41-8402ec7b5384}" ma:internalName="TaxCatchAll" ma:showField="CatchAllData" ma:web="7f5a0742-ef6e-487d-b85c-bcb0b91a5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DocumentLibraryPermissions xmlns="82ca9465-6592-4865-8df8-50b29f99d77c" xsi:nil="true"/>
    <MigrationWizIdSecurityGroups xmlns="82ca9465-6592-4865-8df8-50b29f99d77c" xsi:nil="true"/>
    <MigrationWizIdPermissions xmlns="82ca9465-6592-4865-8df8-50b29f99d77c" xsi:nil="true"/>
    <MigrationWizIdPermissionLevels xmlns="82ca9465-6592-4865-8df8-50b29f99d77c" xsi:nil="true"/>
    <MigrationWizId xmlns="82ca9465-6592-4865-8df8-50b29f99d77c" xsi:nil="true"/>
    <lcf76f155ced4ddcb4097134ff3c332f xmlns="82ca9465-6592-4865-8df8-50b29f99d77c">
      <Terms xmlns="http://schemas.microsoft.com/office/infopath/2007/PartnerControls"/>
    </lcf76f155ced4ddcb4097134ff3c332f>
    <TaxCatchAll xmlns="7f5a0742-ef6e-487d-b85c-bcb0b91a525f" xsi:nil="true"/>
  </documentManagement>
</p:properties>
</file>

<file path=customXml/itemProps1.xml><?xml version="1.0" encoding="utf-8"?>
<ds:datastoreItem xmlns:ds="http://schemas.openxmlformats.org/officeDocument/2006/customXml" ds:itemID="{0E700950-1248-4A2C-AA7C-DF640ABE1819}">
  <ds:schemaRefs>
    <ds:schemaRef ds:uri="http://schemas.openxmlformats.org/officeDocument/2006/bibliography"/>
  </ds:schemaRefs>
</ds:datastoreItem>
</file>

<file path=customXml/itemProps2.xml><?xml version="1.0" encoding="utf-8"?>
<ds:datastoreItem xmlns:ds="http://schemas.openxmlformats.org/officeDocument/2006/customXml" ds:itemID="{F4EBD628-76FE-42F1-9139-2F47D43E3A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ca9465-6592-4865-8df8-50b29f99d77c"/>
    <ds:schemaRef ds:uri="7f5a0742-ef6e-487d-b85c-bcb0b91a5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066706-9A04-4758-A31E-C08805B17DB1}">
  <ds:schemaRefs>
    <ds:schemaRef ds:uri="http://schemas.microsoft.com/sharepoint/v3/contenttype/forms"/>
  </ds:schemaRefs>
</ds:datastoreItem>
</file>

<file path=customXml/itemProps4.xml><?xml version="1.0" encoding="utf-8"?>
<ds:datastoreItem xmlns:ds="http://schemas.openxmlformats.org/officeDocument/2006/customXml" ds:itemID="{65462188-B0AA-47C3-B6DE-71BFFFF5DBCB}">
  <ds:schemaRefs>
    <ds:schemaRef ds:uri="http://schemas.microsoft.com/office/2006/metadata/properties"/>
    <ds:schemaRef ds:uri="http://schemas.microsoft.com/office/infopath/2007/PartnerControls"/>
    <ds:schemaRef ds:uri="82ca9465-6592-4865-8df8-50b29f99d77c"/>
    <ds:schemaRef ds:uri="7f5a0742-ef6e-487d-b85c-bcb0b91a525f"/>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137</Words>
  <Characters>793</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Company>FreshfieldsBruckhausDeringer</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Freshfields Bruckhaus Deringer</dc:creator>
  <cp:keywords/>
  <dc:description/>
  <cp:lastModifiedBy>Freshfields Bruckhaus Deringer LLP</cp:lastModifiedBy>
  <cp:revision>108</cp:revision>
  <dcterms:created xsi:type="dcterms:W3CDTF">2022-10-07T13:53:00Z</dcterms:created>
  <dcterms:modified xsi:type="dcterms:W3CDTF">2023-08-31T14:03:00Z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MSIP_Label_cbd44c7d-620d-47a0-b6d1-13ac1e5903bc_Enabled">
    <vt:lpwstr>true</vt:lpwstr>
  </property>
  <property fmtid="{D5CDD505-2E9C-101B-9397-08002B2CF9AE}" pid="8" name="MSIP_Label_cbd44c7d-620d-47a0-b6d1-13ac1e5903bc_SetDate">
    <vt:lpwstr>2022-02-15T01:10:47Z</vt:lpwstr>
  </property>
  <property fmtid="{D5CDD505-2E9C-101B-9397-08002B2CF9AE}" pid="9" name="MSIP_Label_cbd44c7d-620d-47a0-b6d1-13ac1e5903bc_Method">
    <vt:lpwstr>Standard</vt:lpwstr>
  </property>
  <property fmtid="{D5CDD505-2E9C-101B-9397-08002B2CF9AE}" pid="10" name="MSIP_Label_cbd44c7d-620d-47a0-b6d1-13ac1e5903bc_Name">
    <vt:lpwstr>Privilégiée - Pilote Affaires Juridiques</vt:lpwstr>
  </property>
  <property fmtid="{D5CDD505-2E9C-101B-9397-08002B2CF9AE}" pid="11" name="MSIP_Label_cbd44c7d-620d-47a0-b6d1-13ac1e5903bc_SiteId">
    <vt:lpwstr>0bdbe027-8f50-4ec3-843f-e27c41a63957</vt:lpwstr>
  </property>
  <property fmtid="{D5CDD505-2E9C-101B-9397-08002B2CF9AE}" pid="12" name="MSIP_Label_cbd44c7d-620d-47a0-b6d1-13ac1e5903bc_ActionId">
    <vt:lpwstr>deb58a57-db4c-44a1-8db5-c351775d4904</vt:lpwstr>
  </property>
  <property fmtid="{D5CDD505-2E9C-101B-9397-08002B2CF9AE}" pid="13" name="MSIP_Label_cbd44c7d-620d-47a0-b6d1-13ac1e5903bc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2022-09-27T04:47:23Z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72cc5fdb-a93d-45a1-af73-3d9fe980f90f</vt:lpwstr>
  </property>
  <property fmtid="{D5CDD505-2E9C-101B-9397-08002B2CF9AE}" pid="19" name="MSIP_Label_defa4170-0d19-0005-0004-bc88714345d2_ActionId">
    <vt:lpwstr>81417ff5-279c-4b8e-bb40-8e927cba6698</vt:lpwstr>
  </property>
  <property fmtid="{D5CDD505-2E9C-101B-9397-08002B2CF9AE}" pid="20" name="MSIP_Label_defa4170-0d19-0005-0004-bc88714345d2_ContentBits">
    <vt:lpwstr>0</vt:lpwstr>
  </property>
  <property fmtid="{D5CDD505-2E9C-101B-9397-08002B2CF9AE}" pid="21" name="ContentTypeId">
    <vt:lpwstr>0x010100BEF7B70C4AB7804C914BB3815B62750E</vt:lpwstr>
  </property>
  <property fmtid="{D5CDD505-2E9C-101B-9397-08002B2CF9AE}" pid="22" name="GrammarlyDocumentId">
    <vt:lpwstr>e31f4c2caf79dbcb1b9bad430168382e82f9fb055d0bc3f291c6225cdf3f6c28</vt:lpwstr>
  </property>
</Properties>
</file>