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64C1" w:rsidRPr="00B310C6" w:rsidRDefault="001164C1" w:rsidP="006F64DA">
      <w:pPr>
        <w:widowControl/>
        <w:adjustRightInd/>
        <w:jc w:val="center"/>
        <w:rPr>
          <w:rFonts w:ascii="黑体" w:eastAsia="黑体" w:hAnsi="黑体" w:cs="Times New Roman"/>
          <w:kern w:val="0"/>
          <w:sz w:val="36"/>
          <w:szCs w:val="36"/>
          <w:lang w:val="en-GB" w:bidi="ar-AE"/>
        </w:rPr>
      </w:pPr>
      <w:r w:rsidRPr="00B310C6">
        <w:rPr>
          <w:rFonts w:ascii="黑体" w:eastAsia="黑体" w:hAnsi="黑体" w:cs="Times New Roman"/>
          <w:kern w:val="0"/>
          <w:sz w:val="36"/>
          <w:szCs w:val="36"/>
          <w:lang w:val="en-GB" w:bidi="ar-AE"/>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2172"/>
        <w:gridCol w:w="5528"/>
      </w:tblGrid>
      <w:tr w:rsidR="001164C1" w:rsidRPr="00B310C6" w:rsidTr="00803806">
        <w:tc>
          <w:tcPr>
            <w:tcW w:w="1940" w:type="dxa"/>
            <w:shd w:val="clear" w:color="auto" w:fill="D9D9D9"/>
            <w:vAlign w:val="center"/>
          </w:tcPr>
          <w:p w:rsidR="001164C1" w:rsidRPr="006F64DA" w:rsidRDefault="001164C1" w:rsidP="006F64DA">
            <w:pPr>
              <w:widowControl/>
              <w:adjustRightInd/>
              <w:jc w:val="left"/>
              <w:rPr>
                <w:rFonts w:asciiTheme="minorEastAsia" w:eastAsiaTheme="minorEastAsia" w:hAnsiTheme="minorEastAsia" w:cs="Times New Roman"/>
                <w:kern w:val="0"/>
                <w:sz w:val="24"/>
                <w:szCs w:val="24"/>
                <w:lang w:eastAsia="en-GB" w:bidi="ar-AE"/>
              </w:rPr>
            </w:pPr>
            <w:proofErr w:type="spellStart"/>
            <w:r w:rsidRPr="006F64DA">
              <w:rPr>
                <w:rFonts w:asciiTheme="minorEastAsia" w:eastAsiaTheme="minorEastAsia" w:hAnsiTheme="minorEastAsia" w:cs="Times New Roman"/>
                <w:kern w:val="0"/>
                <w:sz w:val="24"/>
                <w:szCs w:val="24"/>
                <w:lang w:val="en-GB" w:eastAsia="en-GB" w:bidi="ar-AE"/>
              </w:rPr>
              <w:t>案件名称</w:t>
            </w:r>
            <w:proofErr w:type="spellEnd"/>
          </w:p>
        </w:tc>
        <w:tc>
          <w:tcPr>
            <w:tcW w:w="7700" w:type="dxa"/>
            <w:gridSpan w:val="2"/>
            <w:shd w:val="clear" w:color="auto" w:fill="auto"/>
          </w:tcPr>
          <w:p w:rsidR="001164C1" w:rsidRPr="006F64DA" w:rsidRDefault="00905590" w:rsidP="006F64DA">
            <w:pPr>
              <w:widowControl/>
              <w:adjustRightInd/>
              <w:rPr>
                <w:rFonts w:asciiTheme="minorEastAsia" w:eastAsiaTheme="minorEastAsia" w:hAnsiTheme="minorEastAsia" w:cs="Arial"/>
                <w:color w:val="000000"/>
                <w:kern w:val="0"/>
                <w:sz w:val="24"/>
                <w:szCs w:val="24"/>
                <w:lang w:val="en-GB" w:bidi="ar-AE"/>
              </w:rPr>
            </w:pPr>
            <w:r w:rsidRPr="00905590">
              <w:rPr>
                <w:rFonts w:asciiTheme="minorEastAsia" w:eastAsiaTheme="minorEastAsia" w:hAnsiTheme="minorEastAsia" w:cs="Arial" w:hint="eastAsia"/>
                <w:color w:val="000000"/>
                <w:kern w:val="0"/>
                <w:sz w:val="24"/>
                <w:szCs w:val="24"/>
                <w:lang w:bidi="ar-AE"/>
              </w:rPr>
              <w:t>山东泗兴投资集团有限公司与特来电新能源股份有限公司新设合营企业案</w:t>
            </w:r>
          </w:p>
        </w:tc>
      </w:tr>
      <w:tr w:rsidR="001164C1" w:rsidRPr="00B310C6" w:rsidTr="00803806">
        <w:trPr>
          <w:trHeight w:val="993"/>
        </w:trPr>
        <w:tc>
          <w:tcPr>
            <w:tcW w:w="1940" w:type="dxa"/>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交易概况（限200字内）</w:t>
            </w:r>
          </w:p>
        </w:tc>
        <w:tc>
          <w:tcPr>
            <w:tcW w:w="7700" w:type="dxa"/>
            <w:gridSpan w:val="2"/>
            <w:shd w:val="clear" w:color="auto" w:fill="auto"/>
          </w:tcPr>
          <w:p w:rsidR="001164C1" w:rsidRPr="006F64DA" w:rsidRDefault="00905590" w:rsidP="00905590">
            <w:pPr>
              <w:widowControl/>
              <w:adjustRightInd/>
              <w:rPr>
                <w:rFonts w:asciiTheme="minorEastAsia" w:eastAsiaTheme="minorEastAsia" w:hAnsiTheme="minorEastAsia" w:cs="Arial"/>
                <w:color w:val="000000"/>
                <w:kern w:val="0"/>
                <w:sz w:val="24"/>
                <w:szCs w:val="24"/>
                <w:lang w:val="en-GB" w:bidi="ar-AE"/>
              </w:rPr>
            </w:pPr>
            <w:r w:rsidRPr="00905590">
              <w:rPr>
                <w:rFonts w:asciiTheme="minorEastAsia" w:eastAsiaTheme="minorEastAsia" w:hAnsiTheme="minorEastAsia" w:cs="Arial" w:hint="eastAsia"/>
                <w:color w:val="000000"/>
                <w:kern w:val="0"/>
                <w:sz w:val="24"/>
                <w:szCs w:val="24"/>
                <w:lang w:bidi="ar-AE"/>
              </w:rPr>
              <w:t>山东泗兴投资集团有限公司</w:t>
            </w:r>
            <w:r w:rsidR="00546120" w:rsidRPr="006F64DA">
              <w:rPr>
                <w:rFonts w:asciiTheme="minorEastAsia" w:eastAsiaTheme="minorEastAsia" w:hAnsiTheme="minorEastAsia" w:cs="Arial" w:hint="eastAsia"/>
                <w:color w:val="000000"/>
                <w:kern w:val="0"/>
                <w:sz w:val="24"/>
                <w:szCs w:val="24"/>
                <w:lang w:val="en-GB" w:bidi="ar-AE"/>
              </w:rPr>
              <w:t>（“</w:t>
            </w:r>
            <w:r>
              <w:rPr>
                <w:rFonts w:asciiTheme="minorEastAsia" w:eastAsiaTheme="minorEastAsia" w:hAnsiTheme="minorEastAsia" w:cs="Arial" w:hint="eastAsia"/>
                <w:color w:val="000000"/>
                <w:kern w:val="0"/>
                <w:sz w:val="24"/>
                <w:szCs w:val="24"/>
                <w:lang w:val="en-GB" w:bidi="ar-AE"/>
              </w:rPr>
              <w:t>山东泗兴</w:t>
            </w:r>
            <w:r w:rsidR="00546120" w:rsidRPr="006F64DA">
              <w:rPr>
                <w:rFonts w:asciiTheme="minorEastAsia" w:eastAsiaTheme="minorEastAsia" w:hAnsiTheme="minorEastAsia" w:cs="Arial" w:hint="eastAsia"/>
                <w:color w:val="000000"/>
                <w:kern w:val="0"/>
                <w:sz w:val="24"/>
                <w:szCs w:val="24"/>
                <w:lang w:val="en-GB" w:bidi="ar-AE"/>
              </w:rPr>
              <w:t>”）与</w:t>
            </w:r>
            <w:r w:rsidR="00D11429" w:rsidRPr="00D11429">
              <w:rPr>
                <w:rFonts w:asciiTheme="minorEastAsia" w:eastAsiaTheme="minorEastAsia" w:hAnsiTheme="minorEastAsia" w:cs="Arial" w:hint="eastAsia"/>
                <w:color w:val="000000"/>
                <w:kern w:val="0"/>
                <w:sz w:val="24"/>
                <w:szCs w:val="24"/>
                <w:lang w:val="en-GB" w:bidi="ar-AE"/>
              </w:rPr>
              <w:t>特来电新能源股份有限公司</w:t>
            </w:r>
            <w:r w:rsidR="00546120" w:rsidRPr="006F64DA">
              <w:rPr>
                <w:rFonts w:asciiTheme="minorEastAsia" w:eastAsiaTheme="minorEastAsia" w:hAnsiTheme="minorEastAsia" w:cs="Arial" w:hint="eastAsia"/>
                <w:color w:val="000000"/>
                <w:kern w:val="0"/>
                <w:sz w:val="24"/>
                <w:szCs w:val="24"/>
                <w:lang w:val="en-GB" w:bidi="ar-AE"/>
              </w:rPr>
              <w:t>（“</w:t>
            </w:r>
            <w:r w:rsidR="00D11429" w:rsidRPr="006F64DA">
              <w:rPr>
                <w:rFonts w:asciiTheme="minorEastAsia" w:eastAsiaTheme="minorEastAsia" w:hAnsiTheme="minorEastAsia" w:cs="Arial" w:hint="eastAsia"/>
                <w:color w:val="000000"/>
                <w:kern w:val="0"/>
                <w:sz w:val="24"/>
                <w:szCs w:val="24"/>
                <w:lang w:val="en-GB" w:bidi="ar-AE"/>
              </w:rPr>
              <w:t>特来电</w:t>
            </w:r>
            <w:r w:rsidR="00546120" w:rsidRPr="006F64DA">
              <w:rPr>
                <w:rFonts w:asciiTheme="minorEastAsia" w:eastAsiaTheme="minorEastAsia" w:hAnsiTheme="minorEastAsia" w:cs="Arial" w:hint="eastAsia"/>
                <w:color w:val="000000"/>
                <w:kern w:val="0"/>
                <w:sz w:val="24"/>
                <w:szCs w:val="24"/>
                <w:lang w:val="en-GB" w:bidi="ar-AE"/>
              </w:rPr>
              <w:t>”）</w:t>
            </w:r>
            <w:r w:rsidR="001164C1" w:rsidRPr="006F64DA">
              <w:rPr>
                <w:rFonts w:asciiTheme="minorEastAsia" w:eastAsiaTheme="minorEastAsia" w:hAnsiTheme="minorEastAsia" w:cs="Arial" w:hint="eastAsia"/>
                <w:color w:val="000000"/>
                <w:kern w:val="0"/>
                <w:sz w:val="24"/>
                <w:szCs w:val="24"/>
                <w:lang w:val="en-GB" w:bidi="ar-AE"/>
              </w:rPr>
              <w:t>签署协议，拟共同新设合营企业。合营企业将主要从事电动汽车充电服务业务。交易后，</w:t>
            </w:r>
            <w:r>
              <w:rPr>
                <w:rFonts w:asciiTheme="minorEastAsia" w:eastAsiaTheme="minorEastAsia" w:hAnsiTheme="minorEastAsia" w:cs="Arial" w:hint="eastAsia"/>
                <w:color w:val="000000"/>
                <w:kern w:val="0"/>
                <w:sz w:val="24"/>
                <w:szCs w:val="24"/>
                <w:lang w:val="en-GB" w:bidi="ar-AE"/>
              </w:rPr>
              <w:t>山东泗兴</w:t>
            </w:r>
            <w:r w:rsidR="001164C1" w:rsidRPr="006F64DA">
              <w:rPr>
                <w:rFonts w:asciiTheme="minorEastAsia" w:eastAsiaTheme="minorEastAsia" w:hAnsiTheme="minorEastAsia" w:cs="Arial" w:hint="eastAsia"/>
                <w:color w:val="000000"/>
                <w:kern w:val="0"/>
                <w:sz w:val="24"/>
                <w:szCs w:val="24"/>
                <w:lang w:val="en-GB" w:bidi="ar-AE"/>
              </w:rPr>
              <w:t>将持有合营企业</w:t>
            </w:r>
            <w:r>
              <w:rPr>
                <w:rFonts w:asciiTheme="minorEastAsia" w:eastAsiaTheme="minorEastAsia" w:hAnsiTheme="minorEastAsia" w:cs="Arial"/>
                <w:color w:val="000000"/>
                <w:kern w:val="0"/>
                <w:sz w:val="24"/>
                <w:szCs w:val="24"/>
                <w:lang w:val="en-GB" w:bidi="ar-AE"/>
              </w:rPr>
              <w:t>6</w:t>
            </w:r>
            <w:r w:rsidRPr="006F64DA">
              <w:rPr>
                <w:rFonts w:asciiTheme="minorEastAsia" w:eastAsiaTheme="minorEastAsia" w:hAnsiTheme="minorEastAsia" w:cs="Arial"/>
                <w:color w:val="000000"/>
                <w:kern w:val="0"/>
                <w:sz w:val="24"/>
                <w:szCs w:val="24"/>
                <w:lang w:val="en-GB" w:bidi="ar-AE"/>
              </w:rPr>
              <w:t>0</w:t>
            </w:r>
            <w:r w:rsidR="001164C1" w:rsidRPr="006F64DA">
              <w:rPr>
                <w:rFonts w:asciiTheme="minorEastAsia" w:eastAsiaTheme="minorEastAsia" w:hAnsiTheme="minorEastAsia" w:cs="Arial" w:hint="eastAsia"/>
                <w:color w:val="000000"/>
                <w:kern w:val="0"/>
                <w:sz w:val="24"/>
                <w:szCs w:val="24"/>
                <w:lang w:val="en-GB" w:bidi="ar-AE"/>
              </w:rPr>
              <w:t>%的股权，</w:t>
            </w:r>
            <w:r w:rsidR="00251E19" w:rsidRPr="006F64DA">
              <w:rPr>
                <w:rFonts w:asciiTheme="minorEastAsia" w:eastAsiaTheme="minorEastAsia" w:hAnsiTheme="minorEastAsia" w:cs="Arial" w:hint="eastAsia"/>
                <w:color w:val="000000"/>
                <w:kern w:val="0"/>
                <w:sz w:val="24"/>
                <w:szCs w:val="24"/>
                <w:lang w:val="en-GB" w:bidi="ar-AE"/>
              </w:rPr>
              <w:t>特来电</w:t>
            </w:r>
            <w:r w:rsidR="001164C1" w:rsidRPr="006F64DA">
              <w:rPr>
                <w:rFonts w:asciiTheme="minorEastAsia" w:eastAsiaTheme="minorEastAsia" w:hAnsiTheme="minorEastAsia" w:cs="Arial" w:hint="eastAsia"/>
                <w:color w:val="000000"/>
                <w:kern w:val="0"/>
                <w:sz w:val="24"/>
                <w:szCs w:val="24"/>
                <w:lang w:val="en-GB" w:bidi="ar-AE"/>
              </w:rPr>
              <w:t>将持有合营企业</w:t>
            </w:r>
            <w:r>
              <w:rPr>
                <w:rFonts w:asciiTheme="minorEastAsia" w:eastAsiaTheme="minorEastAsia" w:hAnsiTheme="minorEastAsia" w:cs="Arial"/>
                <w:color w:val="000000"/>
                <w:kern w:val="0"/>
                <w:sz w:val="24"/>
                <w:szCs w:val="24"/>
                <w:lang w:val="en-GB" w:bidi="ar-AE"/>
              </w:rPr>
              <w:t>40</w:t>
            </w:r>
            <w:r w:rsidR="001164C1" w:rsidRPr="006F64DA">
              <w:rPr>
                <w:rFonts w:asciiTheme="minorEastAsia" w:eastAsiaTheme="minorEastAsia" w:hAnsiTheme="minorEastAsia" w:cs="Arial" w:hint="eastAsia"/>
                <w:color w:val="000000"/>
                <w:kern w:val="0"/>
                <w:sz w:val="24"/>
                <w:szCs w:val="24"/>
                <w:lang w:val="en-GB" w:bidi="ar-AE"/>
              </w:rPr>
              <w:t>%的股权，</w:t>
            </w:r>
            <w:r w:rsidR="00251E19">
              <w:rPr>
                <w:rFonts w:asciiTheme="minorEastAsia" w:eastAsiaTheme="minorEastAsia" w:hAnsiTheme="minorEastAsia" w:cs="Arial" w:hint="eastAsia"/>
                <w:color w:val="000000"/>
                <w:kern w:val="0"/>
                <w:sz w:val="24"/>
                <w:szCs w:val="24"/>
                <w:lang w:val="en-GB" w:bidi="ar-AE"/>
              </w:rPr>
              <w:t>双</w:t>
            </w:r>
            <w:r w:rsidR="001164C1" w:rsidRPr="006F64DA">
              <w:rPr>
                <w:rFonts w:asciiTheme="minorEastAsia" w:eastAsiaTheme="minorEastAsia" w:hAnsiTheme="minorEastAsia" w:cs="Arial" w:hint="eastAsia"/>
                <w:color w:val="000000"/>
                <w:kern w:val="0"/>
                <w:sz w:val="24"/>
                <w:szCs w:val="24"/>
                <w:lang w:val="en-GB" w:bidi="ar-AE"/>
              </w:rPr>
              <w:t>方将</w:t>
            </w:r>
            <w:r w:rsidR="00062340">
              <w:rPr>
                <w:rFonts w:asciiTheme="minorEastAsia" w:eastAsiaTheme="minorEastAsia" w:hAnsiTheme="minorEastAsia" w:cs="Arial" w:hint="eastAsia"/>
                <w:color w:val="000000"/>
                <w:kern w:val="0"/>
                <w:sz w:val="24"/>
                <w:szCs w:val="24"/>
                <w:lang w:val="en-GB" w:bidi="ar-AE"/>
              </w:rPr>
              <w:t>共同控制</w:t>
            </w:r>
            <w:r w:rsidR="001164C1" w:rsidRPr="006F64DA">
              <w:rPr>
                <w:rFonts w:asciiTheme="minorEastAsia" w:eastAsiaTheme="minorEastAsia" w:hAnsiTheme="minorEastAsia" w:cs="Arial" w:hint="eastAsia"/>
                <w:color w:val="000000"/>
                <w:kern w:val="0"/>
                <w:sz w:val="24"/>
                <w:szCs w:val="24"/>
                <w:lang w:val="en-GB" w:bidi="ar-AE"/>
              </w:rPr>
              <w:t>合营企业。</w:t>
            </w:r>
          </w:p>
        </w:tc>
      </w:tr>
      <w:tr w:rsidR="00552B1E" w:rsidRPr="00B310C6" w:rsidTr="00803806">
        <w:trPr>
          <w:trHeight w:val="468"/>
        </w:trPr>
        <w:tc>
          <w:tcPr>
            <w:tcW w:w="1940" w:type="dxa"/>
            <w:vMerge w:val="restart"/>
            <w:shd w:val="clear" w:color="auto" w:fill="D9D9D9"/>
            <w:vAlign w:val="center"/>
          </w:tcPr>
          <w:p w:rsidR="00552B1E" w:rsidRPr="006F64DA" w:rsidRDefault="00552B1E" w:rsidP="006F64DA">
            <w:pPr>
              <w:widowControl/>
              <w:adjustRightInd/>
              <w:rPr>
                <w:rFonts w:asciiTheme="minorEastAsia" w:eastAsiaTheme="minorEastAsia" w:hAnsiTheme="minorEastAsia" w:cs="Times"/>
                <w:kern w:val="0"/>
                <w:sz w:val="24"/>
                <w:szCs w:val="24"/>
                <w:lang w:val="x-none" w:bidi="ar-AE"/>
              </w:rPr>
            </w:pPr>
            <w:bookmarkStart w:id="0" w:name="_GoBack" w:colFirst="0" w:colLast="0"/>
            <w:r w:rsidRPr="006F64DA">
              <w:rPr>
                <w:rFonts w:asciiTheme="minorEastAsia" w:eastAsiaTheme="minorEastAsia" w:hAnsiTheme="minorEastAsia" w:cs="宋体" w:hint="eastAsia"/>
                <w:bCs/>
                <w:color w:val="000000"/>
                <w:kern w:val="0"/>
                <w:sz w:val="24"/>
                <w:szCs w:val="24"/>
                <w:lang w:val="x-none" w:bidi="ar-AE"/>
              </w:rPr>
              <w:t>参与集中的经营者简介（每个限</w:t>
            </w:r>
            <w:r w:rsidRPr="006F64DA">
              <w:rPr>
                <w:rFonts w:asciiTheme="minorEastAsia" w:eastAsiaTheme="minorEastAsia" w:hAnsiTheme="minorEastAsia" w:cs="宋体" w:hint="eastAsia"/>
                <w:bCs/>
                <w:color w:val="000000"/>
                <w:kern w:val="0"/>
                <w:sz w:val="24"/>
                <w:szCs w:val="24"/>
                <w:lang w:bidi="ar-AE"/>
              </w:rPr>
              <w:t>100字以内</w:t>
            </w:r>
            <w:r w:rsidRPr="006F64DA">
              <w:rPr>
                <w:rFonts w:asciiTheme="minorEastAsia" w:eastAsiaTheme="minorEastAsia" w:hAnsiTheme="minorEastAsia" w:cs="宋体" w:hint="eastAsia"/>
                <w:bCs/>
                <w:color w:val="000000"/>
                <w:kern w:val="0"/>
                <w:sz w:val="24"/>
                <w:szCs w:val="24"/>
                <w:lang w:val="x-none" w:bidi="ar-AE"/>
              </w:rPr>
              <w:t>）</w:t>
            </w:r>
          </w:p>
        </w:tc>
        <w:tc>
          <w:tcPr>
            <w:tcW w:w="2172" w:type="dxa"/>
            <w:shd w:val="clear" w:color="auto" w:fill="auto"/>
          </w:tcPr>
          <w:p w:rsidR="00552B1E" w:rsidRPr="006F64DA" w:rsidRDefault="00905590" w:rsidP="006F64DA">
            <w:pPr>
              <w:widowControl/>
              <w:numPr>
                <w:ilvl w:val="0"/>
                <w:numId w:val="27"/>
              </w:numPr>
              <w:adjustRightInd/>
              <w:snapToGrid/>
              <w:spacing w:after="240"/>
              <w:jc w:val="left"/>
              <w:rPr>
                <w:rFonts w:asciiTheme="minorEastAsia" w:eastAsiaTheme="minorEastAsia" w:hAnsiTheme="minorEastAsia" w:cs="Arial"/>
                <w:color w:val="000000"/>
                <w:kern w:val="0"/>
                <w:sz w:val="24"/>
                <w:szCs w:val="24"/>
                <w:lang w:eastAsia="en-GB" w:bidi="ar-AE"/>
              </w:rPr>
            </w:pPr>
            <w:r>
              <w:rPr>
                <w:rFonts w:asciiTheme="minorEastAsia" w:eastAsiaTheme="minorEastAsia" w:hAnsiTheme="minorEastAsia" w:cs="Arial" w:hint="eastAsia"/>
                <w:color w:val="000000"/>
                <w:kern w:val="0"/>
                <w:sz w:val="24"/>
                <w:szCs w:val="24"/>
                <w:lang w:val="en-GB" w:bidi="ar-AE"/>
              </w:rPr>
              <w:t>山东泗兴</w:t>
            </w:r>
          </w:p>
        </w:tc>
        <w:tc>
          <w:tcPr>
            <w:tcW w:w="5528" w:type="dxa"/>
            <w:shd w:val="clear" w:color="auto" w:fill="auto"/>
          </w:tcPr>
          <w:p w:rsidR="000D6BFC" w:rsidRPr="00B11B68" w:rsidRDefault="00B53E56" w:rsidP="006F64DA">
            <w:pPr>
              <w:widowControl/>
              <w:adjustRightInd/>
              <w:rPr>
                <w:rFonts w:asciiTheme="minorEastAsia" w:eastAsiaTheme="minorEastAsia" w:hAnsiTheme="minorEastAsia" w:cs="Arial"/>
                <w:color w:val="000000"/>
                <w:kern w:val="0"/>
                <w:sz w:val="24"/>
                <w:szCs w:val="24"/>
                <w:lang w:val="en-GB" w:bidi="ar-AE"/>
              </w:rPr>
            </w:pPr>
            <w:r>
              <w:rPr>
                <w:rFonts w:asciiTheme="minorEastAsia" w:eastAsiaTheme="minorEastAsia" w:hAnsiTheme="minorEastAsia" w:cs="Arial" w:hint="eastAsia"/>
                <w:color w:val="000000"/>
                <w:kern w:val="0"/>
                <w:sz w:val="24"/>
                <w:szCs w:val="24"/>
                <w:lang w:val="en-GB" w:bidi="ar-AE"/>
              </w:rPr>
              <w:t>山东泗兴</w:t>
            </w:r>
            <w:r w:rsidRPr="006F64DA">
              <w:rPr>
                <w:rFonts w:asciiTheme="minorEastAsia" w:eastAsiaTheme="minorEastAsia" w:hAnsiTheme="minorEastAsia" w:cs="Arial" w:hint="eastAsia"/>
                <w:color w:val="000000"/>
                <w:kern w:val="0"/>
                <w:sz w:val="24"/>
                <w:szCs w:val="24"/>
                <w:lang w:val="en-GB" w:bidi="ar-AE"/>
              </w:rPr>
              <w:t>于20</w:t>
            </w:r>
            <w:r>
              <w:rPr>
                <w:rFonts w:asciiTheme="minorEastAsia" w:eastAsiaTheme="minorEastAsia" w:hAnsiTheme="minorEastAsia" w:cs="Arial"/>
                <w:color w:val="000000"/>
                <w:kern w:val="0"/>
                <w:sz w:val="24"/>
                <w:szCs w:val="24"/>
                <w:lang w:val="en-GB" w:bidi="ar-AE"/>
              </w:rPr>
              <w:t>14</w:t>
            </w:r>
            <w:r w:rsidRPr="006F64DA">
              <w:rPr>
                <w:rFonts w:asciiTheme="minorEastAsia" w:eastAsiaTheme="minorEastAsia" w:hAnsiTheme="minorEastAsia" w:cs="Arial" w:hint="eastAsia"/>
                <w:color w:val="000000"/>
                <w:kern w:val="0"/>
                <w:sz w:val="24"/>
                <w:szCs w:val="24"/>
                <w:lang w:val="en-GB" w:bidi="ar-AE"/>
              </w:rPr>
              <w:t>年</w:t>
            </w:r>
            <w:r>
              <w:rPr>
                <w:rFonts w:asciiTheme="minorEastAsia" w:eastAsiaTheme="minorEastAsia" w:hAnsiTheme="minorEastAsia" w:cs="Arial"/>
                <w:color w:val="000000"/>
                <w:kern w:val="0"/>
                <w:sz w:val="24"/>
                <w:szCs w:val="24"/>
                <w:lang w:val="en-GB" w:bidi="ar-AE"/>
              </w:rPr>
              <w:t>9</w:t>
            </w:r>
            <w:r w:rsidRPr="006F64DA">
              <w:rPr>
                <w:rFonts w:asciiTheme="minorEastAsia" w:eastAsiaTheme="minorEastAsia" w:hAnsiTheme="minorEastAsia" w:cs="Arial" w:hint="eastAsia"/>
                <w:color w:val="000000"/>
                <w:kern w:val="0"/>
                <w:sz w:val="24"/>
                <w:szCs w:val="24"/>
                <w:lang w:val="en-GB" w:bidi="ar-AE"/>
              </w:rPr>
              <w:t>月</w:t>
            </w:r>
            <w:r>
              <w:rPr>
                <w:rFonts w:asciiTheme="minorEastAsia" w:eastAsiaTheme="minorEastAsia" w:hAnsiTheme="minorEastAsia" w:cs="Arial"/>
                <w:color w:val="000000"/>
                <w:kern w:val="0"/>
                <w:sz w:val="24"/>
                <w:szCs w:val="24"/>
                <w:lang w:val="en-GB" w:bidi="ar-AE"/>
              </w:rPr>
              <w:t>4</w:t>
            </w:r>
            <w:r w:rsidRPr="006F64DA">
              <w:rPr>
                <w:rFonts w:asciiTheme="minorEastAsia" w:eastAsiaTheme="minorEastAsia" w:hAnsiTheme="minorEastAsia" w:cs="Arial" w:hint="eastAsia"/>
                <w:color w:val="000000"/>
                <w:kern w:val="0"/>
                <w:sz w:val="24"/>
                <w:szCs w:val="24"/>
                <w:lang w:val="en-GB" w:bidi="ar-AE"/>
              </w:rPr>
              <w:t>日成立于</w:t>
            </w:r>
            <w:r w:rsidRPr="006F64DA">
              <w:rPr>
                <w:rFonts w:asciiTheme="minorEastAsia" w:eastAsiaTheme="minorEastAsia" w:hAnsiTheme="minorEastAsia" w:cs="Arial"/>
                <w:color w:val="000000"/>
                <w:kern w:val="0"/>
                <w:sz w:val="24"/>
                <w:szCs w:val="24"/>
                <w:lang w:val="en-GB" w:bidi="ar-AE"/>
              </w:rPr>
              <w:t>山东省</w:t>
            </w:r>
            <w:r>
              <w:rPr>
                <w:rFonts w:asciiTheme="minorEastAsia" w:eastAsiaTheme="minorEastAsia" w:hAnsiTheme="minorEastAsia" w:cs="Arial" w:hint="eastAsia"/>
                <w:color w:val="000000"/>
                <w:kern w:val="0"/>
                <w:sz w:val="24"/>
                <w:szCs w:val="24"/>
                <w:lang w:val="en-GB" w:bidi="ar-AE"/>
              </w:rPr>
              <w:t>济宁</w:t>
            </w:r>
            <w:r w:rsidRPr="006F64DA">
              <w:rPr>
                <w:rFonts w:asciiTheme="minorEastAsia" w:eastAsiaTheme="minorEastAsia" w:hAnsiTheme="minorEastAsia" w:cs="Arial"/>
                <w:color w:val="000000"/>
                <w:kern w:val="0"/>
                <w:sz w:val="24"/>
                <w:szCs w:val="24"/>
                <w:lang w:val="en-GB" w:bidi="ar-AE"/>
              </w:rPr>
              <w:t>市</w:t>
            </w:r>
            <w:r w:rsidRPr="006F64DA">
              <w:rPr>
                <w:rFonts w:asciiTheme="minorEastAsia" w:eastAsiaTheme="minorEastAsia" w:hAnsiTheme="minorEastAsia" w:cs="Arial" w:hint="eastAsia"/>
                <w:color w:val="000000"/>
                <w:kern w:val="0"/>
                <w:sz w:val="24"/>
                <w:szCs w:val="24"/>
                <w:lang w:val="en-GB" w:bidi="ar-AE"/>
              </w:rPr>
              <w:t>，其主要业务</w:t>
            </w:r>
            <w:r w:rsidRPr="00B11B68">
              <w:rPr>
                <w:rFonts w:asciiTheme="minorEastAsia" w:eastAsiaTheme="minorEastAsia" w:hAnsiTheme="minorEastAsia" w:cs="Arial" w:hint="eastAsia"/>
                <w:color w:val="000000"/>
                <w:kern w:val="0"/>
                <w:sz w:val="24"/>
                <w:szCs w:val="24"/>
                <w:lang w:val="en-GB" w:bidi="ar-AE"/>
              </w:rPr>
              <w:t>涉及城市建设投资运营、酒店运营、乡村振兴、工业园区、教育投资五大业务板块。</w:t>
            </w:r>
          </w:p>
          <w:p w:rsidR="00552B1E" w:rsidRPr="006F64DA" w:rsidRDefault="00B53E56" w:rsidP="00734F33">
            <w:pPr>
              <w:widowControl/>
              <w:adjustRightInd/>
              <w:rPr>
                <w:rFonts w:asciiTheme="minorEastAsia" w:eastAsiaTheme="minorEastAsia" w:hAnsiTheme="minorEastAsia" w:cs="Arial"/>
                <w:color w:val="000000"/>
                <w:kern w:val="0"/>
                <w:sz w:val="24"/>
                <w:szCs w:val="24"/>
                <w:lang w:val="en-GB" w:bidi="ar-AE"/>
              </w:rPr>
            </w:pPr>
            <w:r w:rsidRPr="00B11B68">
              <w:rPr>
                <w:rFonts w:asciiTheme="minorEastAsia" w:eastAsiaTheme="minorEastAsia" w:hAnsiTheme="minorEastAsia" w:cs="Arial" w:hint="eastAsia"/>
                <w:color w:val="000000"/>
                <w:kern w:val="0"/>
                <w:sz w:val="24"/>
                <w:szCs w:val="24"/>
                <w:lang w:val="en-GB" w:bidi="ar-AE"/>
              </w:rPr>
              <w:t>山东泗兴</w:t>
            </w:r>
            <w:r w:rsidR="00B11B68">
              <w:rPr>
                <w:rFonts w:asciiTheme="minorEastAsia" w:eastAsiaTheme="minorEastAsia" w:hAnsiTheme="minorEastAsia" w:cs="Arial" w:hint="eastAsia"/>
                <w:color w:val="000000"/>
                <w:kern w:val="0"/>
                <w:sz w:val="24"/>
                <w:szCs w:val="24"/>
                <w:lang w:val="en-GB" w:bidi="ar-AE"/>
              </w:rPr>
              <w:t>为</w:t>
            </w:r>
            <w:r w:rsidR="00B11B68" w:rsidRPr="00B11B68">
              <w:rPr>
                <w:rFonts w:asciiTheme="minorEastAsia" w:eastAsiaTheme="minorEastAsia" w:hAnsiTheme="minorEastAsia" w:cs="Arial" w:hint="eastAsia"/>
                <w:color w:val="000000"/>
                <w:kern w:val="0"/>
                <w:sz w:val="24"/>
                <w:szCs w:val="24"/>
                <w:lang w:val="en-GB" w:bidi="ar-AE"/>
              </w:rPr>
              <w:t>泗水县国有企业发展促进中心</w:t>
            </w:r>
            <w:r w:rsidR="00B11B68">
              <w:rPr>
                <w:rFonts w:asciiTheme="minorEastAsia" w:eastAsiaTheme="minorEastAsia" w:hAnsiTheme="minorEastAsia" w:cs="Arial" w:hint="eastAsia"/>
                <w:color w:val="000000"/>
                <w:kern w:val="0"/>
                <w:sz w:val="24"/>
                <w:szCs w:val="24"/>
                <w:lang w:val="en-GB" w:bidi="ar-AE"/>
              </w:rPr>
              <w:t>的下属企业</w:t>
            </w:r>
            <w:r w:rsidRPr="00B11B68">
              <w:rPr>
                <w:rFonts w:asciiTheme="minorEastAsia" w:eastAsiaTheme="minorEastAsia" w:hAnsiTheme="minorEastAsia" w:cs="Arial" w:hint="eastAsia"/>
                <w:color w:val="000000"/>
                <w:kern w:val="0"/>
                <w:sz w:val="24"/>
                <w:szCs w:val="24"/>
                <w:lang w:val="en-GB" w:bidi="ar-AE"/>
              </w:rPr>
              <w:t>。</w:t>
            </w:r>
          </w:p>
        </w:tc>
      </w:tr>
      <w:bookmarkEnd w:id="0"/>
      <w:tr w:rsidR="00552B1E" w:rsidRPr="00B310C6" w:rsidTr="00803806">
        <w:trPr>
          <w:trHeight w:val="2099"/>
        </w:trPr>
        <w:tc>
          <w:tcPr>
            <w:tcW w:w="1940" w:type="dxa"/>
            <w:vMerge/>
            <w:shd w:val="clear" w:color="auto" w:fill="D9D9D9"/>
            <w:vAlign w:val="center"/>
          </w:tcPr>
          <w:p w:rsidR="00552B1E" w:rsidRPr="006F64DA" w:rsidRDefault="00552B1E" w:rsidP="006F64DA">
            <w:pPr>
              <w:widowControl/>
              <w:adjustRightInd/>
              <w:rPr>
                <w:rFonts w:asciiTheme="minorEastAsia" w:eastAsiaTheme="minorEastAsia" w:hAnsiTheme="minorEastAsia" w:cs="Times New Roman"/>
                <w:kern w:val="0"/>
                <w:sz w:val="24"/>
                <w:szCs w:val="24"/>
                <w:lang w:val="en-GB" w:bidi="ar-AE"/>
              </w:rPr>
            </w:pPr>
          </w:p>
        </w:tc>
        <w:tc>
          <w:tcPr>
            <w:tcW w:w="2172" w:type="dxa"/>
            <w:shd w:val="clear" w:color="auto" w:fill="auto"/>
          </w:tcPr>
          <w:p w:rsidR="00552B1E" w:rsidRPr="006F64DA" w:rsidRDefault="00677721" w:rsidP="006F64DA">
            <w:pPr>
              <w:widowControl/>
              <w:numPr>
                <w:ilvl w:val="0"/>
                <w:numId w:val="27"/>
              </w:numPr>
              <w:adjustRightInd/>
              <w:snapToGrid/>
              <w:spacing w:after="240"/>
              <w:jc w:val="left"/>
              <w:rPr>
                <w:rFonts w:asciiTheme="minorEastAsia" w:eastAsiaTheme="minorEastAsia" w:hAnsiTheme="minorEastAsia" w:cs="Arial"/>
                <w:color w:val="000000"/>
                <w:kern w:val="0"/>
                <w:sz w:val="24"/>
                <w:szCs w:val="24"/>
                <w:lang w:val="x-none" w:bidi="ar-AE"/>
              </w:rPr>
            </w:pPr>
            <w:r w:rsidRPr="006F64DA">
              <w:rPr>
                <w:rFonts w:asciiTheme="minorEastAsia" w:eastAsiaTheme="minorEastAsia" w:hAnsiTheme="minorEastAsia" w:cs="Arial" w:hint="eastAsia"/>
                <w:color w:val="000000"/>
                <w:kern w:val="0"/>
                <w:sz w:val="24"/>
                <w:szCs w:val="24"/>
                <w:lang w:bidi="ar-AE"/>
              </w:rPr>
              <w:t>特来电</w:t>
            </w:r>
          </w:p>
        </w:tc>
        <w:tc>
          <w:tcPr>
            <w:tcW w:w="5528" w:type="dxa"/>
            <w:shd w:val="clear" w:color="auto" w:fill="auto"/>
          </w:tcPr>
          <w:p w:rsidR="00677721" w:rsidRPr="006F64DA" w:rsidRDefault="00677721" w:rsidP="00677721">
            <w:pPr>
              <w:widowControl/>
              <w:adjustRightInd/>
              <w:rPr>
                <w:rFonts w:asciiTheme="minorEastAsia" w:eastAsiaTheme="minorEastAsia" w:hAnsiTheme="minorEastAsia" w:cs="Arial"/>
                <w:color w:val="000000"/>
                <w:kern w:val="0"/>
                <w:sz w:val="24"/>
                <w:szCs w:val="24"/>
                <w:lang w:val="en-GB" w:bidi="ar-AE"/>
              </w:rPr>
            </w:pPr>
            <w:r w:rsidRPr="006F64DA">
              <w:rPr>
                <w:rFonts w:asciiTheme="minorEastAsia" w:eastAsiaTheme="minorEastAsia" w:hAnsiTheme="minorEastAsia" w:cs="Arial" w:hint="eastAsia"/>
                <w:color w:val="000000"/>
                <w:kern w:val="0"/>
                <w:sz w:val="24"/>
                <w:szCs w:val="24"/>
                <w:lang w:val="en-GB" w:bidi="ar-AE"/>
              </w:rPr>
              <w:t>特来电于20</w:t>
            </w:r>
            <w:r w:rsidRPr="006F64DA">
              <w:rPr>
                <w:rFonts w:asciiTheme="minorEastAsia" w:eastAsiaTheme="minorEastAsia" w:hAnsiTheme="minorEastAsia" w:cs="Arial"/>
                <w:color w:val="000000"/>
                <w:kern w:val="0"/>
                <w:sz w:val="24"/>
                <w:szCs w:val="24"/>
                <w:lang w:val="en-GB" w:bidi="ar-AE"/>
              </w:rPr>
              <w:t>14</w:t>
            </w:r>
            <w:r w:rsidRPr="006F64DA">
              <w:rPr>
                <w:rFonts w:asciiTheme="minorEastAsia" w:eastAsiaTheme="minorEastAsia" w:hAnsiTheme="minorEastAsia" w:cs="Arial" w:hint="eastAsia"/>
                <w:color w:val="000000"/>
                <w:kern w:val="0"/>
                <w:sz w:val="24"/>
                <w:szCs w:val="24"/>
                <w:lang w:val="en-GB" w:bidi="ar-AE"/>
              </w:rPr>
              <w:t>年</w:t>
            </w:r>
            <w:r w:rsidRPr="006F64DA">
              <w:rPr>
                <w:rFonts w:asciiTheme="minorEastAsia" w:eastAsiaTheme="minorEastAsia" w:hAnsiTheme="minorEastAsia" w:cs="Arial"/>
                <w:color w:val="000000"/>
                <w:kern w:val="0"/>
                <w:sz w:val="24"/>
                <w:szCs w:val="24"/>
                <w:lang w:val="en-GB" w:bidi="ar-AE"/>
              </w:rPr>
              <w:t>9</w:t>
            </w:r>
            <w:r w:rsidRPr="006F64DA">
              <w:rPr>
                <w:rFonts w:asciiTheme="minorEastAsia" w:eastAsiaTheme="minorEastAsia" w:hAnsiTheme="minorEastAsia" w:cs="Arial" w:hint="eastAsia"/>
                <w:color w:val="000000"/>
                <w:kern w:val="0"/>
                <w:sz w:val="24"/>
                <w:szCs w:val="24"/>
                <w:lang w:val="en-GB" w:bidi="ar-AE"/>
              </w:rPr>
              <w:t>月</w:t>
            </w:r>
            <w:r w:rsidRPr="006F64DA">
              <w:rPr>
                <w:rFonts w:asciiTheme="minorEastAsia" w:eastAsiaTheme="minorEastAsia" w:hAnsiTheme="minorEastAsia" w:cs="Arial"/>
                <w:color w:val="000000"/>
                <w:kern w:val="0"/>
                <w:sz w:val="24"/>
                <w:szCs w:val="24"/>
                <w:lang w:val="en-GB" w:bidi="ar-AE"/>
              </w:rPr>
              <w:t>4</w:t>
            </w:r>
            <w:r w:rsidRPr="006F64DA">
              <w:rPr>
                <w:rFonts w:asciiTheme="minorEastAsia" w:eastAsiaTheme="minorEastAsia" w:hAnsiTheme="minorEastAsia" w:cs="Arial" w:hint="eastAsia"/>
                <w:color w:val="000000"/>
                <w:kern w:val="0"/>
                <w:sz w:val="24"/>
                <w:szCs w:val="24"/>
                <w:lang w:val="en-GB" w:bidi="ar-AE"/>
              </w:rPr>
              <w:t>日成立于</w:t>
            </w:r>
            <w:r w:rsidRPr="006F64DA">
              <w:rPr>
                <w:rFonts w:asciiTheme="minorEastAsia" w:eastAsiaTheme="minorEastAsia" w:hAnsiTheme="minorEastAsia" w:cs="Arial"/>
                <w:color w:val="000000"/>
                <w:kern w:val="0"/>
                <w:sz w:val="24"/>
                <w:szCs w:val="24"/>
                <w:lang w:val="en-GB" w:bidi="ar-AE"/>
              </w:rPr>
              <w:t>山东省青岛市</w:t>
            </w:r>
            <w:r w:rsidRPr="006F64DA">
              <w:rPr>
                <w:rFonts w:asciiTheme="minorEastAsia" w:eastAsiaTheme="minorEastAsia" w:hAnsiTheme="minorEastAsia" w:cs="Arial" w:hint="eastAsia"/>
                <w:color w:val="000000"/>
                <w:kern w:val="0"/>
                <w:sz w:val="24"/>
                <w:szCs w:val="24"/>
                <w:lang w:val="en-GB" w:bidi="ar-AE"/>
              </w:rPr>
              <w:t>，其主要业务为生产及销售电动汽车充电桩，以及基于充电桩网络提供电动汽车充电服务。</w:t>
            </w:r>
          </w:p>
          <w:p w:rsidR="00552B1E" w:rsidRPr="006F64DA" w:rsidRDefault="00677721" w:rsidP="00677721">
            <w:pPr>
              <w:widowControl/>
              <w:adjustRightInd/>
              <w:rPr>
                <w:rFonts w:asciiTheme="minorEastAsia" w:eastAsiaTheme="minorEastAsia" w:hAnsiTheme="minorEastAsia" w:cs="Arial"/>
                <w:color w:val="000000"/>
                <w:kern w:val="0"/>
                <w:sz w:val="24"/>
                <w:szCs w:val="24"/>
                <w:lang w:val="en-GB" w:bidi="ar-AE"/>
              </w:rPr>
            </w:pPr>
            <w:r w:rsidRPr="006F64DA">
              <w:rPr>
                <w:rFonts w:asciiTheme="minorEastAsia" w:eastAsiaTheme="minorEastAsia" w:hAnsiTheme="minorEastAsia" w:cs="Arial" w:hint="eastAsia"/>
                <w:color w:val="000000"/>
                <w:kern w:val="0"/>
                <w:sz w:val="24"/>
                <w:szCs w:val="24"/>
                <w:lang w:val="en-GB" w:bidi="ar-AE"/>
              </w:rPr>
              <w:t>特来电是青岛特锐德电气股份有限公司的子公司，其最终控制人是自然人，主要业务为电力设备制造、汽车充电生态网、新能源微网三大领域的业务。</w:t>
            </w:r>
          </w:p>
        </w:tc>
      </w:tr>
      <w:tr w:rsidR="001164C1" w:rsidRPr="00B310C6" w:rsidTr="00803806">
        <w:trPr>
          <w:trHeight w:val="279"/>
        </w:trPr>
        <w:tc>
          <w:tcPr>
            <w:tcW w:w="1940" w:type="dxa"/>
            <w:vMerge w:val="restart"/>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简易案件理由（可以单选，也可以多选）</w:t>
            </w:r>
          </w:p>
        </w:tc>
        <w:tc>
          <w:tcPr>
            <w:tcW w:w="7700" w:type="dxa"/>
            <w:gridSpan w:val="2"/>
            <w:shd w:val="clear" w:color="auto" w:fill="auto"/>
          </w:tcPr>
          <w:p w:rsidR="001164C1" w:rsidRPr="006F64DA" w:rsidRDefault="00414651" w:rsidP="006F64DA">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sym w:font="Wingdings" w:char="F0FE"/>
            </w:r>
            <w:r w:rsidR="001164C1" w:rsidRPr="006F64DA">
              <w:rPr>
                <w:rFonts w:asciiTheme="minorEastAsia" w:eastAsiaTheme="minorEastAsia" w:hAnsiTheme="minorEastAsia" w:cs="Times New Roman"/>
                <w:color w:val="FF0000"/>
                <w:kern w:val="0"/>
                <w:sz w:val="24"/>
                <w:szCs w:val="24"/>
                <w:lang w:val="en-GB" w:bidi="ar-AE"/>
              </w:rPr>
              <w:t xml:space="preserve"> </w:t>
            </w:r>
            <w:r w:rsidR="001164C1" w:rsidRPr="006F64DA">
              <w:rPr>
                <w:rFonts w:asciiTheme="minorEastAsia" w:eastAsiaTheme="minorEastAsia" w:hAnsiTheme="minorEastAsia" w:cs="Times New Roman"/>
                <w:kern w:val="0"/>
                <w:sz w:val="24"/>
                <w:szCs w:val="24"/>
                <w:lang w:val="en-GB" w:bidi="ar-AE"/>
              </w:rPr>
              <w:t>1、在同一相关市场，所有参与集中的经营者所占市场份额之和小于</w:t>
            </w:r>
            <w:r w:rsidR="001164C1" w:rsidRPr="006F64DA">
              <w:rPr>
                <w:rFonts w:asciiTheme="minorEastAsia" w:eastAsiaTheme="minorEastAsia" w:hAnsiTheme="minorEastAsia" w:cs="Times New Roman"/>
                <w:color w:val="000000"/>
                <w:kern w:val="0"/>
                <w:sz w:val="24"/>
                <w:szCs w:val="24"/>
                <w:lang w:val="en-GB" w:bidi="ar-AE"/>
              </w:rPr>
              <w:t>15%</w:t>
            </w:r>
            <w:r w:rsidR="001164C1" w:rsidRPr="006F64DA">
              <w:rPr>
                <w:rFonts w:asciiTheme="minorEastAsia" w:eastAsiaTheme="minorEastAsia" w:hAnsiTheme="minorEastAsia" w:cs="Times New Roman"/>
                <w:kern w:val="0"/>
                <w:sz w:val="24"/>
                <w:szCs w:val="24"/>
                <w:lang w:val="en-GB" w:bidi="ar-AE"/>
              </w:rPr>
              <w:t>。</w:t>
            </w:r>
          </w:p>
        </w:tc>
      </w:tr>
      <w:tr w:rsidR="001164C1" w:rsidRPr="00B310C6" w:rsidTr="00803806">
        <w:trPr>
          <w:trHeight w:val="330"/>
        </w:trPr>
        <w:tc>
          <w:tcPr>
            <w:tcW w:w="1940" w:type="dxa"/>
            <w:vMerge/>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rsidR="001164C1" w:rsidRPr="006F64DA" w:rsidRDefault="00062340" w:rsidP="006F64DA">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sym w:font="Wingdings" w:char="F0FE"/>
            </w:r>
            <w:r w:rsidR="001164C1" w:rsidRPr="006F64DA">
              <w:rPr>
                <w:rFonts w:asciiTheme="minorEastAsia" w:eastAsiaTheme="minorEastAsia" w:hAnsiTheme="minorEastAsia" w:cs="Times New Roman"/>
                <w:kern w:val="0"/>
                <w:sz w:val="24"/>
                <w:szCs w:val="24"/>
                <w:lang w:val="en-GB" w:bidi="ar-AE"/>
              </w:rPr>
              <w:t xml:space="preserve"> 2、存在上下游关系的参与集中的经营者，在上下游市场所占的市场份额均小于</w:t>
            </w:r>
            <w:r w:rsidR="001164C1" w:rsidRPr="006F64DA">
              <w:rPr>
                <w:rFonts w:asciiTheme="minorEastAsia" w:eastAsiaTheme="minorEastAsia" w:hAnsiTheme="minorEastAsia" w:cs="Times New Roman"/>
                <w:color w:val="000000"/>
                <w:kern w:val="0"/>
                <w:sz w:val="24"/>
                <w:szCs w:val="24"/>
                <w:lang w:val="en-GB" w:bidi="ar-AE"/>
              </w:rPr>
              <w:t>25%</w:t>
            </w:r>
            <w:r w:rsidR="001164C1" w:rsidRPr="006F64DA">
              <w:rPr>
                <w:rFonts w:asciiTheme="minorEastAsia" w:eastAsiaTheme="minorEastAsia" w:hAnsiTheme="minorEastAsia" w:cs="Times New Roman"/>
                <w:kern w:val="0"/>
                <w:sz w:val="24"/>
                <w:szCs w:val="24"/>
                <w:lang w:val="en-GB" w:bidi="ar-AE"/>
              </w:rPr>
              <w:t>。</w:t>
            </w:r>
          </w:p>
        </w:tc>
      </w:tr>
      <w:tr w:rsidR="001164C1" w:rsidRPr="00B310C6" w:rsidTr="00803806">
        <w:trPr>
          <w:trHeight w:val="285"/>
        </w:trPr>
        <w:tc>
          <w:tcPr>
            <w:tcW w:w="1940" w:type="dxa"/>
            <w:vMerge/>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rsidR="001164C1" w:rsidRPr="006F64DA" w:rsidRDefault="001164C1" w:rsidP="006F64DA">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 3、不在同一相关市场、也不存在上下游关系的参与集中的经营者，在与交易有关的每个市场所占的份额均小于25%。</w:t>
            </w:r>
          </w:p>
        </w:tc>
      </w:tr>
      <w:tr w:rsidR="001164C1" w:rsidRPr="00B310C6" w:rsidTr="00803806">
        <w:trPr>
          <w:trHeight w:val="593"/>
        </w:trPr>
        <w:tc>
          <w:tcPr>
            <w:tcW w:w="1940" w:type="dxa"/>
            <w:vMerge/>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rsidR="001164C1" w:rsidRPr="006F64DA" w:rsidRDefault="001164C1" w:rsidP="006F64DA">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 4、参与集中的经营者在中国境外设立合营企业，合营企业不在中国境内从事经济活动。</w:t>
            </w:r>
          </w:p>
        </w:tc>
      </w:tr>
      <w:tr w:rsidR="001164C1" w:rsidRPr="00B310C6" w:rsidTr="00803806">
        <w:trPr>
          <w:trHeight w:val="264"/>
        </w:trPr>
        <w:tc>
          <w:tcPr>
            <w:tcW w:w="1940" w:type="dxa"/>
            <w:vMerge/>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rsidR="001164C1" w:rsidRPr="006F64DA" w:rsidRDefault="001164C1" w:rsidP="006F64DA">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 5、参与集中的经营者收购境外企业股权或资产的，该境外企业不在中国境内从事经济活动。</w:t>
            </w:r>
          </w:p>
        </w:tc>
      </w:tr>
      <w:tr w:rsidR="001164C1" w:rsidRPr="00B310C6" w:rsidTr="00803806">
        <w:trPr>
          <w:trHeight w:val="345"/>
        </w:trPr>
        <w:tc>
          <w:tcPr>
            <w:tcW w:w="1940" w:type="dxa"/>
            <w:vMerge/>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bidi="ar-AE"/>
              </w:rPr>
            </w:pPr>
          </w:p>
        </w:tc>
        <w:tc>
          <w:tcPr>
            <w:tcW w:w="7700" w:type="dxa"/>
            <w:gridSpan w:val="2"/>
            <w:shd w:val="clear" w:color="auto" w:fill="auto"/>
          </w:tcPr>
          <w:p w:rsidR="001164C1" w:rsidRPr="006F64DA" w:rsidRDefault="001164C1" w:rsidP="006F64DA">
            <w:pPr>
              <w:widowControl/>
              <w:adjustRightInd/>
              <w:jc w:val="left"/>
              <w:rPr>
                <w:rFonts w:asciiTheme="minorEastAsia" w:eastAsiaTheme="minorEastAsia" w:hAnsiTheme="minorEastAsia" w:cs="Times New Roman"/>
                <w:kern w:val="0"/>
                <w:sz w:val="24"/>
                <w:szCs w:val="24"/>
                <w:lang w:bidi="ar-AE"/>
              </w:rPr>
            </w:pPr>
            <w:r w:rsidRPr="006F64DA">
              <w:rPr>
                <w:rFonts w:asciiTheme="minorEastAsia" w:eastAsiaTheme="minorEastAsia" w:hAnsiTheme="minorEastAsia" w:cs="Times New Roman"/>
                <w:kern w:val="0"/>
                <w:sz w:val="24"/>
                <w:szCs w:val="24"/>
                <w:lang w:val="en-GB" w:bidi="ar-AE"/>
              </w:rPr>
              <w:t>□ 6、由两个以上的经营者共同控制的合营企业，通过集中被其中一个或一个以上经营者控制。</w:t>
            </w:r>
          </w:p>
        </w:tc>
      </w:tr>
      <w:tr w:rsidR="001164C1" w:rsidRPr="00B310C6" w:rsidTr="00803806">
        <w:tc>
          <w:tcPr>
            <w:tcW w:w="1940" w:type="dxa"/>
            <w:shd w:val="clear" w:color="auto" w:fill="D9D9D9"/>
            <w:vAlign w:val="center"/>
          </w:tcPr>
          <w:p w:rsidR="001164C1" w:rsidRPr="006F64DA" w:rsidRDefault="001164C1"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kern w:val="0"/>
                <w:sz w:val="24"/>
                <w:szCs w:val="24"/>
                <w:lang w:val="en-GB" w:bidi="ar-AE"/>
              </w:rPr>
              <w:t>备注</w:t>
            </w:r>
          </w:p>
        </w:tc>
        <w:tc>
          <w:tcPr>
            <w:tcW w:w="7700" w:type="dxa"/>
            <w:gridSpan w:val="2"/>
            <w:shd w:val="clear" w:color="auto" w:fill="auto"/>
          </w:tcPr>
          <w:p w:rsidR="00CD1813" w:rsidRDefault="00CD1813" w:rsidP="006F64DA">
            <w:pPr>
              <w:widowControl/>
              <w:adjustRightInd/>
              <w:rPr>
                <w:rFonts w:asciiTheme="minorEastAsia" w:eastAsiaTheme="minorEastAsia" w:hAnsiTheme="minorEastAsia" w:cs="Times New Roman"/>
                <w:b/>
                <w:kern w:val="0"/>
                <w:sz w:val="24"/>
                <w:szCs w:val="24"/>
                <w:lang w:val="en-GB" w:bidi="ar-AE"/>
              </w:rPr>
            </w:pPr>
            <w:r>
              <w:rPr>
                <w:rFonts w:asciiTheme="minorEastAsia" w:eastAsiaTheme="minorEastAsia" w:hAnsiTheme="minorEastAsia" w:cs="Times New Roman" w:hint="eastAsia"/>
                <w:b/>
                <w:kern w:val="0"/>
                <w:sz w:val="24"/>
                <w:szCs w:val="24"/>
                <w:lang w:val="en-GB" w:bidi="ar-AE"/>
              </w:rPr>
              <w:t>横向重叠：</w:t>
            </w:r>
          </w:p>
          <w:p w:rsidR="00CD1813" w:rsidRDefault="000B7F7A" w:rsidP="006F64DA">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2</w:t>
            </w:r>
            <w:r>
              <w:rPr>
                <w:rFonts w:asciiTheme="minorEastAsia" w:eastAsiaTheme="minorEastAsia" w:hAnsiTheme="minorEastAsia" w:cs="Times New Roman"/>
                <w:kern w:val="0"/>
                <w:sz w:val="24"/>
                <w:szCs w:val="24"/>
                <w:lang w:val="en-GB" w:bidi="ar-AE"/>
              </w:rPr>
              <w:t>022</w:t>
            </w:r>
            <w:r>
              <w:rPr>
                <w:rFonts w:asciiTheme="minorEastAsia" w:eastAsiaTheme="minorEastAsia" w:hAnsiTheme="minorEastAsia" w:cs="Times New Roman" w:hint="eastAsia"/>
                <w:kern w:val="0"/>
                <w:sz w:val="24"/>
                <w:szCs w:val="24"/>
                <w:lang w:val="en-GB" w:bidi="ar-AE"/>
              </w:rPr>
              <w:t>年</w:t>
            </w:r>
            <w:r w:rsidR="00CB4D80">
              <w:rPr>
                <w:rFonts w:asciiTheme="minorEastAsia" w:eastAsiaTheme="minorEastAsia" w:hAnsiTheme="minorEastAsia" w:cs="Times New Roman" w:hint="eastAsia"/>
                <w:kern w:val="0"/>
                <w:sz w:val="24"/>
                <w:szCs w:val="24"/>
                <w:lang w:val="en-GB" w:bidi="ar-AE"/>
              </w:rPr>
              <w:t>济宁市</w:t>
            </w:r>
            <w:r w:rsidR="00CD1813" w:rsidRPr="006F64DA">
              <w:rPr>
                <w:rFonts w:asciiTheme="minorEastAsia" w:eastAsiaTheme="minorEastAsia" w:hAnsiTheme="minorEastAsia" w:cs="Times New Roman" w:hint="eastAsia"/>
                <w:kern w:val="0"/>
                <w:sz w:val="24"/>
                <w:szCs w:val="24"/>
                <w:lang w:val="en-GB" w:bidi="ar-AE"/>
              </w:rPr>
              <w:t>电动汽车充电服务市场</w:t>
            </w:r>
            <w:r>
              <w:rPr>
                <w:rFonts w:asciiTheme="minorEastAsia" w:eastAsiaTheme="minorEastAsia" w:hAnsiTheme="minorEastAsia" w:cs="Times New Roman" w:hint="eastAsia"/>
                <w:kern w:val="0"/>
                <w:sz w:val="24"/>
                <w:szCs w:val="24"/>
                <w:lang w:val="en-GB" w:bidi="ar-AE"/>
              </w:rPr>
              <w:t>：</w:t>
            </w:r>
          </w:p>
          <w:p w:rsidR="000B7F7A" w:rsidRDefault="00905590" w:rsidP="006F64DA">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Arial" w:hint="eastAsia"/>
                <w:color w:val="000000"/>
                <w:kern w:val="0"/>
                <w:sz w:val="24"/>
                <w:szCs w:val="24"/>
                <w:lang w:val="en-GB" w:bidi="ar-AE"/>
              </w:rPr>
              <w:t>山东泗兴</w:t>
            </w:r>
            <w:r w:rsidR="000B7F7A">
              <w:rPr>
                <w:rFonts w:asciiTheme="minorEastAsia" w:eastAsiaTheme="minorEastAsia" w:hAnsiTheme="minorEastAsia" w:cs="Times New Roman" w:hint="eastAsia"/>
                <w:kern w:val="0"/>
                <w:sz w:val="24"/>
                <w:szCs w:val="24"/>
                <w:lang w:val="en-GB" w:bidi="ar-AE"/>
              </w:rPr>
              <w:t>：</w:t>
            </w:r>
            <w:r w:rsidR="008B3CAF">
              <w:rPr>
                <w:rFonts w:asciiTheme="minorEastAsia" w:eastAsiaTheme="minorEastAsia" w:hAnsiTheme="minorEastAsia" w:cs="Times New Roman"/>
                <w:kern w:val="0"/>
                <w:sz w:val="24"/>
                <w:szCs w:val="24"/>
                <w:lang w:val="en-GB" w:bidi="ar-AE"/>
              </w:rPr>
              <w:t>0</w:t>
            </w:r>
            <w:r w:rsidR="008B3CAF">
              <w:rPr>
                <w:rFonts w:asciiTheme="minorEastAsia" w:eastAsiaTheme="minorEastAsia" w:hAnsiTheme="minorEastAsia" w:cs="Times New Roman" w:hint="eastAsia"/>
                <w:kern w:val="0"/>
                <w:sz w:val="24"/>
                <w:szCs w:val="24"/>
                <w:lang w:val="en-GB" w:bidi="ar-AE"/>
              </w:rPr>
              <w:t>-</w:t>
            </w:r>
            <w:r w:rsidR="008B3CAF">
              <w:rPr>
                <w:rFonts w:asciiTheme="minorEastAsia" w:eastAsiaTheme="minorEastAsia" w:hAnsiTheme="minorEastAsia" w:cs="Times New Roman"/>
                <w:kern w:val="0"/>
                <w:sz w:val="24"/>
                <w:szCs w:val="24"/>
                <w:lang w:val="en-GB" w:bidi="ar-AE"/>
              </w:rPr>
              <w:t>5</w:t>
            </w:r>
            <w:r w:rsidR="000B7F7A" w:rsidRPr="006F64DA">
              <w:rPr>
                <w:rFonts w:asciiTheme="minorEastAsia" w:eastAsiaTheme="minorEastAsia" w:hAnsiTheme="minorEastAsia" w:cs="Times New Roman" w:hint="eastAsia"/>
                <w:kern w:val="0"/>
                <w:sz w:val="24"/>
                <w:szCs w:val="24"/>
                <w:lang w:val="en-GB" w:bidi="ar-AE"/>
              </w:rPr>
              <w:t>%</w:t>
            </w:r>
          </w:p>
          <w:p w:rsidR="001164C1" w:rsidRDefault="004912CB" w:rsidP="006F64DA">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Arial" w:hint="eastAsia"/>
                <w:color w:val="000000"/>
                <w:kern w:val="0"/>
                <w:sz w:val="24"/>
                <w:szCs w:val="24"/>
                <w:lang w:val="en-GB" w:bidi="ar-AE"/>
              </w:rPr>
              <w:t>特来电</w:t>
            </w:r>
            <w:r w:rsidR="000B7F7A">
              <w:rPr>
                <w:rFonts w:asciiTheme="minorEastAsia" w:eastAsiaTheme="minorEastAsia" w:hAnsiTheme="minorEastAsia" w:cs="Arial" w:hint="eastAsia"/>
                <w:color w:val="000000"/>
                <w:kern w:val="0"/>
                <w:sz w:val="24"/>
                <w:szCs w:val="24"/>
                <w:lang w:val="en-GB" w:bidi="ar-AE"/>
              </w:rPr>
              <w:t>：</w:t>
            </w:r>
            <w:r w:rsidR="00B95124" w:rsidRPr="006F64DA">
              <w:rPr>
                <w:rFonts w:asciiTheme="minorEastAsia" w:eastAsiaTheme="minorEastAsia" w:hAnsiTheme="minorEastAsia" w:cs="Times New Roman" w:hint="eastAsia"/>
                <w:kern w:val="0"/>
                <w:sz w:val="24"/>
                <w:szCs w:val="24"/>
                <w:lang w:val="en-GB" w:bidi="ar-AE"/>
              </w:rPr>
              <w:t>5-</w:t>
            </w:r>
            <w:r w:rsidR="00B95124" w:rsidRPr="006F64DA">
              <w:rPr>
                <w:rFonts w:asciiTheme="minorEastAsia" w:eastAsiaTheme="minorEastAsia" w:hAnsiTheme="minorEastAsia" w:cs="Times New Roman"/>
                <w:kern w:val="0"/>
                <w:sz w:val="24"/>
                <w:szCs w:val="24"/>
                <w:lang w:val="en-GB" w:bidi="ar-AE"/>
              </w:rPr>
              <w:t>1</w:t>
            </w:r>
            <w:r w:rsidR="00B95124" w:rsidRPr="006F64DA">
              <w:rPr>
                <w:rFonts w:asciiTheme="minorEastAsia" w:eastAsiaTheme="minorEastAsia" w:hAnsiTheme="minorEastAsia" w:cs="Times New Roman" w:hint="eastAsia"/>
                <w:kern w:val="0"/>
                <w:sz w:val="24"/>
                <w:szCs w:val="24"/>
                <w:lang w:val="en-GB" w:bidi="ar-AE"/>
              </w:rPr>
              <w:t>0</w:t>
            </w:r>
            <w:r w:rsidR="000B7F7A" w:rsidRPr="006F64DA">
              <w:rPr>
                <w:rFonts w:asciiTheme="minorEastAsia" w:eastAsiaTheme="minorEastAsia" w:hAnsiTheme="minorEastAsia" w:cs="Times New Roman"/>
                <w:kern w:val="0"/>
                <w:sz w:val="24"/>
                <w:szCs w:val="24"/>
                <w:lang w:val="en-GB" w:bidi="ar-AE"/>
              </w:rPr>
              <w:t>%</w:t>
            </w:r>
          </w:p>
          <w:p w:rsidR="00EC5776" w:rsidRDefault="008B3CAF" w:rsidP="006F64DA">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Times New Roman" w:hint="eastAsia"/>
                <w:kern w:val="0"/>
                <w:sz w:val="24"/>
                <w:szCs w:val="24"/>
                <w:lang w:val="en-GB" w:bidi="ar-AE"/>
              </w:rPr>
              <w:t>双</w:t>
            </w:r>
            <w:r w:rsidR="00EC5776">
              <w:rPr>
                <w:rFonts w:asciiTheme="minorEastAsia" w:eastAsiaTheme="minorEastAsia" w:hAnsiTheme="minorEastAsia" w:cs="Times New Roman" w:hint="eastAsia"/>
                <w:kern w:val="0"/>
                <w:sz w:val="24"/>
                <w:szCs w:val="24"/>
                <w:lang w:val="en-GB" w:bidi="ar-AE"/>
              </w:rPr>
              <w:t>方合计：</w:t>
            </w:r>
            <w:r>
              <w:rPr>
                <w:rFonts w:asciiTheme="minorEastAsia" w:eastAsiaTheme="minorEastAsia" w:hAnsiTheme="minorEastAsia" w:cs="Times New Roman"/>
                <w:kern w:val="0"/>
                <w:sz w:val="24"/>
                <w:szCs w:val="24"/>
                <w:lang w:val="en-GB" w:bidi="ar-AE"/>
              </w:rPr>
              <w:t>5</w:t>
            </w:r>
            <w:r>
              <w:rPr>
                <w:rFonts w:asciiTheme="minorEastAsia" w:eastAsiaTheme="minorEastAsia" w:hAnsiTheme="minorEastAsia" w:cs="Times New Roman" w:hint="eastAsia"/>
                <w:kern w:val="0"/>
                <w:sz w:val="24"/>
                <w:szCs w:val="24"/>
                <w:lang w:val="en-GB" w:bidi="ar-AE"/>
              </w:rPr>
              <w:t>-</w:t>
            </w:r>
            <w:r>
              <w:rPr>
                <w:rFonts w:asciiTheme="minorEastAsia" w:eastAsiaTheme="minorEastAsia" w:hAnsiTheme="minorEastAsia" w:cs="Times New Roman"/>
                <w:kern w:val="0"/>
                <w:sz w:val="24"/>
                <w:szCs w:val="24"/>
                <w:lang w:val="en-GB" w:bidi="ar-AE"/>
              </w:rPr>
              <w:t>10</w:t>
            </w:r>
            <w:r w:rsidR="00EC5776" w:rsidRPr="006F64DA">
              <w:rPr>
                <w:rFonts w:asciiTheme="minorEastAsia" w:eastAsiaTheme="minorEastAsia" w:hAnsiTheme="minorEastAsia" w:cs="Times New Roman"/>
                <w:kern w:val="0"/>
                <w:sz w:val="24"/>
                <w:szCs w:val="24"/>
                <w:lang w:val="en-GB" w:bidi="ar-AE"/>
              </w:rPr>
              <w:t>%</w:t>
            </w:r>
          </w:p>
          <w:p w:rsidR="00233A08" w:rsidRPr="00233A08" w:rsidRDefault="00233A08" w:rsidP="00B95124">
            <w:pPr>
              <w:widowControl/>
              <w:adjustRightInd/>
              <w:rPr>
                <w:rFonts w:asciiTheme="minorEastAsia" w:eastAsiaTheme="minorEastAsia" w:hAnsiTheme="minorEastAsia" w:cs="Times New Roman"/>
                <w:b/>
                <w:kern w:val="0"/>
                <w:sz w:val="24"/>
                <w:szCs w:val="24"/>
                <w:lang w:val="en-GB" w:bidi="ar-AE"/>
              </w:rPr>
            </w:pPr>
            <w:r w:rsidRPr="00233A08">
              <w:rPr>
                <w:rFonts w:asciiTheme="minorEastAsia" w:eastAsiaTheme="minorEastAsia" w:hAnsiTheme="minorEastAsia" w:cs="Times New Roman" w:hint="eastAsia"/>
                <w:b/>
                <w:kern w:val="0"/>
                <w:sz w:val="24"/>
                <w:szCs w:val="24"/>
                <w:lang w:val="en-GB" w:bidi="ar-AE"/>
              </w:rPr>
              <w:t>纵向关联：</w:t>
            </w:r>
          </w:p>
          <w:p w:rsidR="00233A08" w:rsidRDefault="00233A08" w:rsidP="00B95124">
            <w:pPr>
              <w:widowControl/>
              <w:adjustRightInd/>
              <w:rPr>
                <w:rFonts w:asciiTheme="minorEastAsia" w:eastAsiaTheme="minorEastAsia" w:hAnsiTheme="minorEastAsia" w:cs="Arial"/>
                <w:color w:val="000000"/>
                <w:kern w:val="0"/>
                <w:sz w:val="24"/>
                <w:szCs w:val="24"/>
                <w:lang w:val="en-GB" w:bidi="ar-AE"/>
              </w:rPr>
            </w:pPr>
            <w:r>
              <w:rPr>
                <w:rFonts w:asciiTheme="minorEastAsia" w:eastAsiaTheme="minorEastAsia" w:hAnsiTheme="minorEastAsia" w:cs="Arial" w:hint="eastAsia"/>
                <w:color w:val="000000"/>
                <w:kern w:val="0"/>
                <w:sz w:val="24"/>
                <w:szCs w:val="24"/>
                <w:lang w:val="en-GB" w:bidi="ar-AE"/>
              </w:rPr>
              <w:t>上游：</w:t>
            </w:r>
            <w:r w:rsidR="00CA0498">
              <w:rPr>
                <w:rFonts w:asciiTheme="minorEastAsia" w:eastAsiaTheme="minorEastAsia" w:hAnsiTheme="minorEastAsia" w:cs="Arial" w:hint="eastAsia"/>
                <w:color w:val="000000"/>
                <w:kern w:val="0"/>
                <w:sz w:val="24"/>
                <w:szCs w:val="24"/>
                <w:lang w:val="en-GB" w:bidi="ar-AE"/>
              </w:rPr>
              <w:t>2</w:t>
            </w:r>
            <w:r w:rsidR="00CA0498">
              <w:rPr>
                <w:rFonts w:asciiTheme="minorEastAsia" w:eastAsiaTheme="minorEastAsia" w:hAnsiTheme="minorEastAsia" w:cs="Arial"/>
                <w:color w:val="000000"/>
                <w:kern w:val="0"/>
                <w:sz w:val="24"/>
                <w:szCs w:val="24"/>
                <w:lang w:val="en-GB" w:bidi="ar-AE"/>
              </w:rPr>
              <w:t>022</w:t>
            </w:r>
            <w:r w:rsidR="00CA0498">
              <w:rPr>
                <w:rFonts w:asciiTheme="minorEastAsia" w:eastAsiaTheme="minorEastAsia" w:hAnsiTheme="minorEastAsia" w:cs="Arial" w:hint="eastAsia"/>
                <w:color w:val="000000"/>
                <w:kern w:val="0"/>
                <w:sz w:val="24"/>
                <w:szCs w:val="24"/>
                <w:lang w:val="en-GB" w:bidi="ar-AE"/>
              </w:rPr>
              <w:t>年</w:t>
            </w:r>
            <w:r>
              <w:rPr>
                <w:rFonts w:asciiTheme="minorEastAsia" w:eastAsiaTheme="minorEastAsia" w:hAnsiTheme="minorEastAsia" w:cs="Arial" w:hint="eastAsia"/>
                <w:color w:val="000000"/>
                <w:kern w:val="0"/>
                <w:sz w:val="24"/>
                <w:szCs w:val="24"/>
                <w:lang w:val="en-GB" w:bidi="ar-AE"/>
              </w:rPr>
              <w:t>中国境内电动汽车充电桩设备市场</w:t>
            </w:r>
            <w:r w:rsidR="00CA0498">
              <w:rPr>
                <w:rFonts w:asciiTheme="minorEastAsia" w:eastAsiaTheme="minorEastAsia" w:hAnsiTheme="minorEastAsia" w:cs="Arial" w:hint="eastAsia"/>
                <w:color w:val="000000"/>
                <w:kern w:val="0"/>
                <w:sz w:val="24"/>
                <w:szCs w:val="24"/>
                <w:lang w:val="en-GB" w:bidi="ar-AE"/>
              </w:rPr>
              <w:t>：</w:t>
            </w:r>
          </w:p>
          <w:p w:rsidR="00CA0498" w:rsidRPr="006F64DA" w:rsidRDefault="00CA0498" w:rsidP="00CA0498">
            <w:pPr>
              <w:widowControl/>
              <w:adjustRightInd/>
              <w:rPr>
                <w:rFonts w:asciiTheme="minorEastAsia" w:eastAsiaTheme="minorEastAsia" w:hAnsiTheme="minorEastAsia" w:cs="Times New Roman"/>
                <w:kern w:val="0"/>
                <w:sz w:val="24"/>
                <w:szCs w:val="24"/>
                <w:lang w:val="en-GB" w:bidi="ar-AE"/>
              </w:rPr>
            </w:pPr>
            <w:r w:rsidRPr="006F64DA">
              <w:rPr>
                <w:rFonts w:asciiTheme="minorEastAsia" w:eastAsiaTheme="minorEastAsia" w:hAnsiTheme="minorEastAsia" w:cs="Times New Roman" w:hint="eastAsia"/>
                <w:kern w:val="0"/>
                <w:sz w:val="24"/>
                <w:szCs w:val="24"/>
                <w:lang w:val="en-GB" w:bidi="ar-AE"/>
              </w:rPr>
              <w:t>特来电：1</w:t>
            </w:r>
            <w:r>
              <w:rPr>
                <w:rFonts w:asciiTheme="minorEastAsia" w:eastAsiaTheme="minorEastAsia" w:hAnsiTheme="minorEastAsia" w:cs="Times New Roman"/>
                <w:kern w:val="0"/>
                <w:sz w:val="24"/>
                <w:szCs w:val="24"/>
                <w:lang w:val="en-GB" w:bidi="ar-AE"/>
              </w:rPr>
              <w:t>0</w:t>
            </w:r>
            <w:r w:rsidRPr="006F64DA">
              <w:rPr>
                <w:rFonts w:asciiTheme="minorEastAsia" w:eastAsiaTheme="minorEastAsia" w:hAnsiTheme="minorEastAsia" w:cs="Times New Roman" w:hint="eastAsia"/>
                <w:kern w:val="0"/>
                <w:sz w:val="24"/>
                <w:szCs w:val="24"/>
                <w:lang w:val="en-GB" w:bidi="ar-AE"/>
              </w:rPr>
              <w:t>-</w:t>
            </w:r>
            <w:r>
              <w:rPr>
                <w:rFonts w:asciiTheme="minorEastAsia" w:eastAsiaTheme="minorEastAsia" w:hAnsiTheme="minorEastAsia" w:cs="Times New Roman"/>
                <w:kern w:val="0"/>
                <w:sz w:val="24"/>
                <w:szCs w:val="24"/>
                <w:lang w:val="en-GB" w:bidi="ar-AE"/>
              </w:rPr>
              <w:t>15</w:t>
            </w:r>
            <w:r w:rsidRPr="006F64DA">
              <w:rPr>
                <w:rFonts w:asciiTheme="minorEastAsia" w:eastAsiaTheme="minorEastAsia" w:hAnsiTheme="minorEastAsia" w:cs="Times New Roman" w:hint="eastAsia"/>
                <w:kern w:val="0"/>
                <w:sz w:val="24"/>
                <w:szCs w:val="24"/>
                <w:lang w:val="en-GB" w:bidi="ar-AE"/>
              </w:rPr>
              <w:t>%</w:t>
            </w:r>
          </w:p>
          <w:p w:rsidR="00CA0498" w:rsidRDefault="00CA0498" w:rsidP="00B95124">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Arial" w:hint="eastAsia"/>
                <w:color w:val="000000"/>
                <w:kern w:val="0"/>
                <w:sz w:val="24"/>
                <w:szCs w:val="24"/>
                <w:lang w:val="en-GB" w:bidi="ar-AE"/>
              </w:rPr>
              <w:t>下游：</w:t>
            </w:r>
            <w:r>
              <w:rPr>
                <w:rFonts w:asciiTheme="minorEastAsia" w:eastAsiaTheme="minorEastAsia" w:hAnsiTheme="minorEastAsia" w:cs="Times New Roman" w:hint="eastAsia"/>
                <w:kern w:val="0"/>
                <w:sz w:val="24"/>
                <w:szCs w:val="24"/>
                <w:lang w:val="en-GB" w:bidi="ar-AE"/>
              </w:rPr>
              <w:t>2</w:t>
            </w:r>
            <w:r>
              <w:rPr>
                <w:rFonts w:asciiTheme="minorEastAsia" w:eastAsiaTheme="minorEastAsia" w:hAnsiTheme="minorEastAsia" w:cs="Times New Roman"/>
                <w:kern w:val="0"/>
                <w:sz w:val="24"/>
                <w:szCs w:val="24"/>
                <w:lang w:val="en-GB" w:bidi="ar-AE"/>
              </w:rPr>
              <w:t>022</w:t>
            </w:r>
            <w:r>
              <w:rPr>
                <w:rFonts w:asciiTheme="minorEastAsia" w:eastAsiaTheme="minorEastAsia" w:hAnsiTheme="minorEastAsia" w:cs="Times New Roman" w:hint="eastAsia"/>
                <w:kern w:val="0"/>
                <w:sz w:val="24"/>
                <w:szCs w:val="24"/>
                <w:lang w:val="en-GB" w:bidi="ar-AE"/>
              </w:rPr>
              <w:t>年济宁市</w:t>
            </w:r>
            <w:r w:rsidRPr="006F64DA">
              <w:rPr>
                <w:rFonts w:asciiTheme="minorEastAsia" w:eastAsiaTheme="minorEastAsia" w:hAnsiTheme="minorEastAsia" w:cs="Times New Roman" w:hint="eastAsia"/>
                <w:kern w:val="0"/>
                <w:sz w:val="24"/>
                <w:szCs w:val="24"/>
                <w:lang w:val="en-GB" w:bidi="ar-AE"/>
              </w:rPr>
              <w:t>电动汽车充电服务市场</w:t>
            </w:r>
            <w:r>
              <w:rPr>
                <w:rFonts w:asciiTheme="minorEastAsia" w:eastAsiaTheme="minorEastAsia" w:hAnsiTheme="minorEastAsia" w:cs="Times New Roman" w:hint="eastAsia"/>
                <w:kern w:val="0"/>
                <w:sz w:val="24"/>
                <w:szCs w:val="24"/>
                <w:lang w:val="en-GB" w:bidi="ar-AE"/>
              </w:rPr>
              <w:t>：</w:t>
            </w:r>
          </w:p>
          <w:p w:rsidR="00CA0498" w:rsidRDefault="00905590" w:rsidP="00CA0498">
            <w:pPr>
              <w:widowControl/>
              <w:adjustRightInd/>
              <w:rPr>
                <w:rFonts w:asciiTheme="minorEastAsia" w:eastAsiaTheme="minorEastAsia" w:hAnsiTheme="minorEastAsia" w:cs="Times New Roman"/>
                <w:kern w:val="0"/>
                <w:sz w:val="24"/>
                <w:szCs w:val="24"/>
                <w:lang w:val="en-GB" w:bidi="ar-AE"/>
              </w:rPr>
            </w:pPr>
            <w:r>
              <w:rPr>
                <w:rFonts w:asciiTheme="minorEastAsia" w:eastAsiaTheme="minorEastAsia" w:hAnsiTheme="minorEastAsia" w:cs="Arial" w:hint="eastAsia"/>
                <w:color w:val="000000"/>
                <w:kern w:val="0"/>
                <w:sz w:val="24"/>
                <w:szCs w:val="24"/>
                <w:lang w:val="en-GB" w:bidi="ar-AE"/>
              </w:rPr>
              <w:t>山东泗兴</w:t>
            </w:r>
            <w:r w:rsidR="00CA0498">
              <w:rPr>
                <w:rFonts w:asciiTheme="minorEastAsia" w:eastAsiaTheme="minorEastAsia" w:hAnsiTheme="minorEastAsia" w:cs="Times New Roman" w:hint="eastAsia"/>
                <w:kern w:val="0"/>
                <w:sz w:val="24"/>
                <w:szCs w:val="24"/>
                <w:lang w:val="en-GB" w:bidi="ar-AE"/>
              </w:rPr>
              <w:t>：如上所述</w:t>
            </w:r>
          </w:p>
          <w:p w:rsidR="00CA0498" w:rsidRPr="00B45CFC" w:rsidRDefault="00CA0498" w:rsidP="00CA0498">
            <w:pPr>
              <w:widowControl/>
              <w:adjustRightInd/>
              <w:rPr>
                <w:rFonts w:asciiTheme="minorEastAsia" w:eastAsiaTheme="minorEastAsia" w:hAnsiTheme="minorEastAsia" w:cs="Arial"/>
                <w:color w:val="000000"/>
                <w:kern w:val="0"/>
                <w:sz w:val="24"/>
                <w:szCs w:val="24"/>
                <w:lang w:val="en-GB" w:bidi="ar-AE"/>
              </w:rPr>
            </w:pPr>
            <w:r w:rsidRPr="006F64DA">
              <w:rPr>
                <w:rFonts w:asciiTheme="minorEastAsia" w:eastAsiaTheme="minorEastAsia" w:hAnsiTheme="minorEastAsia" w:cs="Arial" w:hint="eastAsia"/>
                <w:color w:val="000000"/>
                <w:kern w:val="0"/>
                <w:sz w:val="24"/>
                <w:szCs w:val="24"/>
                <w:lang w:val="en-GB" w:bidi="ar-AE"/>
              </w:rPr>
              <w:t>特来电</w:t>
            </w:r>
            <w:r>
              <w:rPr>
                <w:rFonts w:asciiTheme="minorEastAsia" w:eastAsiaTheme="minorEastAsia" w:hAnsiTheme="minorEastAsia" w:cs="Arial" w:hint="eastAsia"/>
                <w:color w:val="000000"/>
                <w:kern w:val="0"/>
                <w:sz w:val="24"/>
                <w:szCs w:val="24"/>
                <w:lang w:val="en-GB" w:bidi="ar-AE"/>
              </w:rPr>
              <w:t>：</w:t>
            </w:r>
            <w:r>
              <w:rPr>
                <w:rFonts w:asciiTheme="minorEastAsia" w:eastAsiaTheme="minorEastAsia" w:hAnsiTheme="minorEastAsia" w:cs="Times New Roman" w:hint="eastAsia"/>
                <w:kern w:val="0"/>
                <w:sz w:val="24"/>
                <w:szCs w:val="24"/>
                <w:lang w:val="en-GB" w:bidi="ar-AE"/>
              </w:rPr>
              <w:t>如上所述</w:t>
            </w:r>
          </w:p>
        </w:tc>
      </w:tr>
    </w:tbl>
    <w:p w:rsidR="00185967" w:rsidRPr="00356D88" w:rsidRDefault="00185967" w:rsidP="006F64DA">
      <w:pPr>
        <w:pStyle w:val="KWMCN-f0"/>
        <w:spacing w:line="240" w:lineRule="auto"/>
      </w:pPr>
    </w:p>
    <w:sectPr w:rsidR="00185967" w:rsidRPr="00356D88" w:rsidSect="009B48D9">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418" w:left="1418" w:header="28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5177" w:rsidRDefault="00085177">
      <w:pPr>
        <w:ind w:firstLine="480"/>
      </w:pPr>
      <w:r>
        <w:separator/>
      </w:r>
    </w:p>
  </w:endnote>
  <w:endnote w:type="continuationSeparator" w:id="0">
    <w:p w:rsidR="00085177" w:rsidRDefault="0008517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3" w:usb1="080E0000" w:usb2="00000010" w:usb3="00000000" w:csb0="00040001"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909" w:rsidRDefault="00444909">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1" w:rightFromText="181" w:vertAnchor="text" w:tblpY="1"/>
      <w:tblOverlap w:val="never"/>
      <w:tblW w:w="5000" w:type="pct"/>
      <w:tblCellMar>
        <w:left w:w="0" w:type="dxa"/>
        <w:right w:w="0" w:type="dxa"/>
      </w:tblCellMar>
      <w:tblLook w:val="04A0" w:firstRow="1" w:lastRow="0" w:firstColumn="1" w:lastColumn="0" w:noHBand="0" w:noVBand="1"/>
    </w:tblPr>
    <w:tblGrid>
      <w:gridCol w:w="7463"/>
      <w:gridCol w:w="1607"/>
    </w:tblGrid>
    <w:tr w:rsidR="00444909" w:rsidRPr="00185967" w:rsidTr="008A45CF">
      <w:tc>
        <w:tcPr>
          <w:tcW w:w="4114" w:type="pct"/>
        </w:tcPr>
        <w:p w:rsidR="00444909" w:rsidRPr="00185967" w:rsidRDefault="00444909" w:rsidP="008A45CF">
          <w:pPr>
            <w:rPr>
              <w:rFonts w:ascii="Arial" w:eastAsia="楷体_GB2312" w:hAnsi="Arial" w:cs="Arial"/>
              <w:noProof/>
              <w:sz w:val="18"/>
              <w:szCs w:val="18"/>
            </w:rPr>
          </w:pPr>
        </w:p>
      </w:tc>
      <w:tc>
        <w:tcPr>
          <w:tcW w:w="886" w:type="pct"/>
        </w:tcPr>
        <w:p w:rsidR="00444909" w:rsidRPr="00185967" w:rsidRDefault="00444909" w:rsidP="008A45CF">
          <w:pPr>
            <w:jc w:val="right"/>
            <w:rPr>
              <w:rFonts w:ascii="Arial" w:eastAsia="楷体_GB2312" w:hAnsi="Arial" w:cs="Arial"/>
              <w:sz w:val="18"/>
              <w:szCs w:val="18"/>
            </w:rPr>
          </w:pPr>
          <w:r w:rsidRPr="00185967">
            <w:rPr>
              <w:rFonts w:ascii="Arial" w:eastAsia="楷体_GB2312" w:hAnsi="Arial" w:cs="Arial"/>
              <w:sz w:val="18"/>
              <w:szCs w:val="18"/>
            </w:rPr>
            <w:fldChar w:fldCharType="begin"/>
          </w:r>
          <w:r w:rsidRPr="00185967">
            <w:rPr>
              <w:rFonts w:ascii="Arial" w:eastAsia="楷体_GB2312" w:hAnsi="Arial" w:cs="Arial"/>
              <w:sz w:val="18"/>
              <w:szCs w:val="18"/>
            </w:rPr>
            <w:instrText xml:space="preserve"> PAGE </w:instrText>
          </w:r>
          <w:r w:rsidRPr="00185967">
            <w:rPr>
              <w:rFonts w:ascii="Arial" w:eastAsia="楷体_GB2312" w:hAnsi="Arial" w:cs="Arial"/>
              <w:sz w:val="18"/>
              <w:szCs w:val="18"/>
            </w:rPr>
            <w:fldChar w:fldCharType="separate"/>
          </w:r>
          <w:r w:rsidR="00B11B68">
            <w:rPr>
              <w:rFonts w:ascii="Arial" w:eastAsia="楷体_GB2312" w:hAnsi="Arial" w:cs="Arial"/>
              <w:noProof/>
              <w:sz w:val="18"/>
              <w:szCs w:val="18"/>
            </w:rPr>
            <w:t>2</w:t>
          </w:r>
          <w:r w:rsidRPr="00185967">
            <w:rPr>
              <w:rFonts w:ascii="Arial" w:eastAsia="楷体_GB2312" w:hAnsi="Arial" w:cs="Arial"/>
              <w:sz w:val="18"/>
              <w:szCs w:val="18"/>
            </w:rPr>
            <w:fldChar w:fldCharType="end"/>
          </w:r>
        </w:p>
      </w:tc>
    </w:tr>
  </w:tbl>
  <w:p w:rsidR="00444909" w:rsidRPr="008A45CF" w:rsidRDefault="00444909" w:rsidP="009252A7">
    <w:pP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909" w:rsidRPr="009A68FE" w:rsidRDefault="00444909" w:rsidP="009A68FE">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5177" w:rsidRDefault="00085177">
      <w:pPr>
        <w:ind w:firstLine="480"/>
      </w:pPr>
      <w:r>
        <w:separator/>
      </w:r>
    </w:p>
  </w:footnote>
  <w:footnote w:type="continuationSeparator" w:id="0">
    <w:p w:rsidR="00085177" w:rsidRDefault="0008517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909" w:rsidRDefault="00444909">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909" w:rsidRDefault="00444909">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909" w:rsidRDefault="00444909">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145DF"/>
    <w:multiLevelType w:val="hybridMultilevel"/>
    <w:tmpl w:val="347AA6A4"/>
    <w:lvl w:ilvl="0" w:tplc="8CC048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B11C56"/>
    <w:multiLevelType w:val="multilevel"/>
    <w:tmpl w:val="2B920EC6"/>
    <w:lvl w:ilvl="0">
      <w:start w:val="1"/>
      <w:numFmt w:val="bullet"/>
      <w:pStyle w:val="KWMJP-JP"/>
      <w:lvlText w:val="•"/>
      <w:lvlJc w:val="left"/>
      <w:pPr>
        <w:ind w:left="454" w:hanging="454"/>
      </w:pPr>
      <w:rPr>
        <w:rFonts w:ascii="Arial" w:hAnsi="Arial" w:hint="default"/>
        <w:b w:val="0"/>
        <w:i w:val="0"/>
        <w:color w:val="auto"/>
        <w:sz w:val="21"/>
      </w:rPr>
    </w:lvl>
    <w:lvl w:ilvl="1">
      <w:start w:val="1"/>
      <w:numFmt w:val="bullet"/>
      <w:pStyle w:val="KWMJP-JP0"/>
      <w:lvlText w:val="-"/>
      <w:lvlJc w:val="left"/>
      <w:pPr>
        <w:ind w:left="454" w:hanging="454"/>
      </w:pPr>
      <w:rPr>
        <w:rFonts w:ascii="Arial" w:eastAsia="楷体_GB2312" w:hAnsi="Arial" w:hint="default"/>
        <w:b w:val="0"/>
        <w:i w:val="0"/>
        <w:color w:val="auto"/>
        <w:sz w:val="2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0CBF32AA"/>
    <w:multiLevelType w:val="hybridMultilevel"/>
    <w:tmpl w:val="C29EAE0C"/>
    <w:lvl w:ilvl="0" w:tplc="8A4604DC">
      <w:start w:val="2"/>
      <w:numFmt w:val="decimal"/>
      <w:lvlText w:val="%1."/>
      <w:lvlJc w:val="left"/>
      <w:pPr>
        <w:ind w:left="360" w:hanging="360"/>
      </w:pPr>
      <w:rPr>
        <w:rFonts w:hint="default"/>
        <w:color w:val="auto"/>
        <w:sz w:val="24"/>
        <w:szCs w:val="24"/>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0DA225B"/>
    <w:multiLevelType w:val="multilevel"/>
    <w:tmpl w:val="28B28BE2"/>
    <w:lvl w:ilvl="0">
      <w:start w:val="1"/>
      <w:numFmt w:val="decimal"/>
      <w:pStyle w:val="KWMCN-2TS"/>
      <w:lvlText w:val="%1"/>
      <w:lvlJc w:val="left"/>
      <w:pPr>
        <w:ind w:left="567" w:hanging="567"/>
      </w:pPr>
      <w:rPr>
        <w:rFonts w:ascii="Arial" w:eastAsia="楷体_GB2312" w:hAnsi="Arial" w:hint="default"/>
        <w:b/>
        <w:i w:val="0"/>
        <w:color w:val="auto"/>
        <w:sz w:val="28"/>
      </w:rPr>
    </w:lvl>
    <w:lvl w:ilvl="1">
      <w:start w:val="1"/>
      <w:numFmt w:val="decimal"/>
      <w:pStyle w:val="KWMCN-2TS0"/>
      <w:lvlText w:val="%1.%2"/>
      <w:lvlJc w:val="left"/>
      <w:pPr>
        <w:ind w:left="1134" w:hanging="567"/>
      </w:pPr>
      <w:rPr>
        <w:rFonts w:ascii="Arial" w:eastAsia="楷体_GB2312" w:hAnsi="Arial" w:hint="default"/>
        <w:b w:val="0"/>
        <w:i w:val="0"/>
        <w:color w:val="auto"/>
        <w:sz w:val="24"/>
      </w:rPr>
    </w:lvl>
    <w:lvl w:ilvl="2">
      <w:start w:val="1"/>
      <w:numFmt w:val="lowerLetter"/>
      <w:pStyle w:val="KWMCN-2TS1"/>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CN-2TS2"/>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CN-2TS3"/>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1ACB0D08"/>
    <w:multiLevelType w:val="multilevel"/>
    <w:tmpl w:val="9326902A"/>
    <w:lvl w:ilvl="0">
      <w:start w:val="1"/>
      <w:numFmt w:val="decimal"/>
      <w:pStyle w:val="KWMEN-Heading-1TS"/>
      <w:lvlText w:val="%1"/>
      <w:lvlJc w:val="left"/>
      <w:pPr>
        <w:ind w:left="567" w:hanging="567"/>
      </w:pPr>
      <w:rPr>
        <w:rFonts w:ascii="Arial" w:eastAsia="楷体_GB2312" w:hAnsi="Arial" w:hint="default"/>
        <w:b/>
        <w:i w:val="0"/>
        <w:color w:val="auto"/>
        <w:sz w:val="24"/>
      </w:rPr>
    </w:lvl>
    <w:lvl w:ilvl="1">
      <w:start w:val="1"/>
      <w:numFmt w:val="decimal"/>
      <w:pStyle w:val="KWMEN-Heading-2TS"/>
      <w:lvlText w:val="%1.%2"/>
      <w:lvlJc w:val="left"/>
      <w:pPr>
        <w:ind w:left="1134" w:hanging="567"/>
      </w:pPr>
      <w:rPr>
        <w:rFonts w:ascii="Arial" w:eastAsia="楷体_GB2312" w:hAnsi="Arial" w:hint="default"/>
        <w:b w:val="0"/>
        <w:i w:val="0"/>
        <w:color w:val="auto"/>
        <w:sz w:val="20"/>
      </w:rPr>
    </w:lvl>
    <w:lvl w:ilvl="2">
      <w:start w:val="1"/>
      <w:numFmt w:val="lowerLetter"/>
      <w:pStyle w:val="KWMEN-Heading-3TS"/>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EN-Heading-4TS"/>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EN-Heading-5TS"/>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229D0984"/>
    <w:multiLevelType w:val="hybridMultilevel"/>
    <w:tmpl w:val="F3FA81B0"/>
    <w:lvl w:ilvl="0" w:tplc="04090011">
      <w:start w:val="1"/>
      <w:numFmt w:val="decimal"/>
      <w:lvlText w:val="%1)"/>
      <w:lvlJc w:val="left"/>
      <w:pPr>
        <w:ind w:left="420" w:hanging="420"/>
      </w:pPr>
      <w:rPr>
        <w:rFonts w:hint="default"/>
        <w:b w:val="0"/>
        <w:bCs/>
        <w:sz w:val="22"/>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E67D87"/>
    <w:multiLevelType w:val="multilevel"/>
    <w:tmpl w:val="4F76E6E8"/>
    <w:lvl w:ilvl="0">
      <w:start w:val="1"/>
      <w:numFmt w:val="decimal"/>
      <w:pStyle w:val="KWMEN-Attachment"/>
      <w:lvlText w:val="Attachment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7" w15:restartNumberingAfterBreak="0">
    <w:nsid w:val="238A1512"/>
    <w:multiLevelType w:val="multilevel"/>
    <w:tmpl w:val="823E0DE6"/>
    <w:lvl w:ilvl="0">
      <w:start w:val="1"/>
      <w:numFmt w:val="decimal"/>
      <w:pStyle w:val="KWMCN-2"/>
      <w:lvlText w:val="%1"/>
      <w:lvlJc w:val="left"/>
      <w:pPr>
        <w:ind w:left="567" w:hanging="567"/>
      </w:pPr>
      <w:rPr>
        <w:rFonts w:ascii="Arial" w:eastAsia="楷体_GB2312" w:hAnsi="Arial" w:hint="default"/>
        <w:b/>
        <w:i w:val="0"/>
        <w:color w:val="auto"/>
        <w:sz w:val="28"/>
      </w:rPr>
    </w:lvl>
    <w:lvl w:ilvl="1">
      <w:start w:val="1"/>
      <w:numFmt w:val="decimal"/>
      <w:pStyle w:val="KWMCN-20"/>
      <w:lvlText w:val="%1.%2"/>
      <w:lvlJc w:val="left"/>
      <w:pPr>
        <w:ind w:left="567" w:hanging="567"/>
      </w:pPr>
      <w:rPr>
        <w:rFonts w:ascii="Arial" w:eastAsia="楷体_GB2312" w:hAnsi="Arial" w:hint="default"/>
        <w:b w:val="0"/>
        <w:i w:val="0"/>
        <w:color w:val="auto"/>
        <w:sz w:val="24"/>
      </w:rPr>
    </w:lvl>
    <w:lvl w:ilvl="2">
      <w:start w:val="1"/>
      <w:numFmt w:val="lowerLetter"/>
      <w:pStyle w:val="KWMCN-21"/>
      <w:lvlText w:val="(%3)"/>
      <w:lvlJc w:val="left"/>
      <w:pPr>
        <w:ind w:left="567" w:hanging="567"/>
      </w:pPr>
      <w:rPr>
        <w:rFonts w:ascii="Arial" w:eastAsia="楷体_GB2312" w:hAnsi="Arial" w:hint="default"/>
        <w:b w:val="0"/>
        <w:i w:val="0"/>
        <w:color w:val="auto"/>
        <w:sz w:val="20"/>
      </w:rPr>
    </w:lvl>
    <w:lvl w:ilvl="3">
      <w:start w:val="1"/>
      <w:numFmt w:val="lowerRoman"/>
      <w:pStyle w:val="KWMCN-22"/>
      <w:lvlText w:val="(%4)"/>
      <w:lvlJc w:val="left"/>
      <w:pPr>
        <w:ind w:left="1134" w:hanging="567"/>
      </w:pPr>
      <w:rPr>
        <w:rFonts w:ascii="Arial" w:eastAsia="楷体_GB2312" w:hAnsi="Arial" w:hint="default"/>
        <w:b w:val="0"/>
        <w:i w:val="0"/>
        <w:color w:val="auto"/>
        <w:sz w:val="20"/>
      </w:rPr>
    </w:lvl>
    <w:lvl w:ilvl="4">
      <w:start w:val="1"/>
      <w:numFmt w:val="upperLetter"/>
      <w:pStyle w:val="KWMCN-23"/>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257F3860"/>
    <w:multiLevelType w:val="multilevel"/>
    <w:tmpl w:val="A3B4BE6A"/>
    <w:lvl w:ilvl="0">
      <w:start w:val="1"/>
      <w:numFmt w:val="bullet"/>
      <w:pStyle w:val="KWMCN-"/>
      <w:lvlText w:val="•"/>
      <w:lvlJc w:val="left"/>
      <w:pPr>
        <w:ind w:left="1134" w:hanging="567"/>
      </w:pPr>
      <w:rPr>
        <w:rFonts w:ascii="Arial" w:eastAsia="楷体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9" w15:restartNumberingAfterBreak="0">
    <w:nsid w:val="2F2A2A4D"/>
    <w:multiLevelType w:val="multilevel"/>
    <w:tmpl w:val="C3FC2962"/>
    <w:lvl w:ilvl="0">
      <w:start w:val="1"/>
      <w:numFmt w:val="decimal"/>
      <w:pStyle w:val="KWMEN-Number-1"/>
      <w:lvlText w:val="%1"/>
      <w:lvlJc w:val="left"/>
      <w:pPr>
        <w:ind w:left="1134" w:hanging="567"/>
      </w:pPr>
      <w:rPr>
        <w:rFonts w:ascii="Arial" w:eastAsia="楷体_GB2312" w:hAnsi="Arial" w:hint="default"/>
        <w:b w:val="0"/>
        <w:i w:val="0"/>
        <w:color w:val="auto"/>
        <w:sz w:val="20"/>
      </w:rPr>
    </w:lvl>
    <w:lvl w:ilvl="1">
      <w:start w:val="1"/>
      <w:numFmt w:val="lowerLetter"/>
      <w:pStyle w:val="KWMEN-Number-2"/>
      <w:lvlText w:val="%2)"/>
      <w:lvlJc w:val="left"/>
      <w:pPr>
        <w:ind w:left="1701" w:hanging="567"/>
      </w:pPr>
      <w:rPr>
        <w:rFonts w:ascii="Arial" w:eastAsia="楷体_GB2312" w:hAnsi="Arial" w:hint="default"/>
        <w:b w:val="0"/>
        <w:i w:val="0"/>
        <w:color w:val="auto"/>
        <w:sz w:val="20"/>
      </w:rPr>
    </w:lvl>
    <w:lvl w:ilvl="2">
      <w:start w:val="1"/>
      <w:numFmt w:val="lowerRoman"/>
      <w:pStyle w:val="KWMEN-Number-3"/>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10" w15:restartNumberingAfterBreak="0">
    <w:nsid w:val="32B15ED0"/>
    <w:multiLevelType w:val="multilevel"/>
    <w:tmpl w:val="6464C1D8"/>
    <w:lvl w:ilvl="0">
      <w:start w:val="1"/>
      <w:numFmt w:val="decimal"/>
      <w:pStyle w:val="KWMEN-Schedule"/>
      <w:lvlText w:val="Schedule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1" w15:restartNumberingAfterBreak="0">
    <w:nsid w:val="32F63391"/>
    <w:multiLevelType w:val="multilevel"/>
    <w:tmpl w:val="F11681E0"/>
    <w:lvl w:ilvl="0">
      <w:start w:val="1"/>
      <w:numFmt w:val="upperRoman"/>
      <w:pStyle w:val="KWMJP-JP1"/>
      <w:lvlText w:val="%1"/>
      <w:lvlJc w:val="left"/>
      <w:pPr>
        <w:ind w:left="567" w:hanging="567"/>
      </w:pPr>
      <w:rPr>
        <w:rFonts w:ascii="MS Gothic" w:eastAsia="MS Gothic" w:hAnsi="MS Gothic" w:hint="eastAsia"/>
        <w:b w:val="0"/>
        <w:i w:val="0"/>
        <w:color w:val="auto"/>
        <w:sz w:val="24"/>
      </w:rPr>
    </w:lvl>
    <w:lvl w:ilvl="1">
      <w:start w:val="1"/>
      <w:numFmt w:val="decimal"/>
      <w:pStyle w:val="KWMJP-JP2"/>
      <w:lvlText w:val="%2."/>
      <w:lvlJc w:val="left"/>
      <w:pPr>
        <w:ind w:left="652" w:hanging="452"/>
      </w:pPr>
      <w:rPr>
        <w:rFonts w:ascii="MS Gothic" w:eastAsia="MS Gothic" w:hAnsi="MS Gothic" w:hint="eastAsia"/>
        <w:b w:val="0"/>
        <w:i w:val="0"/>
        <w:color w:val="auto"/>
        <w:sz w:val="21"/>
      </w:rPr>
    </w:lvl>
    <w:lvl w:ilvl="2">
      <w:start w:val="1"/>
      <w:numFmt w:val="decimal"/>
      <w:pStyle w:val="KWMJP-JP3"/>
      <w:lvlText w:val="(%3)"/>
      <w:lvlJc w:val="left"/>
      <w:pPr>
        <w:ind w:left="652" w:hanging="452"/>
      </w:pPr>
      <w:rPr>
        <w:rFonts w:ascii="MS Gothic" w:eastAsia="MS Gothic" w:hAnsi="MS Gothic" w:hint="eastAsia"/>
        <w:b w:val="0"/>
        <w:i w:val="0"/>
        <w:color w:val="auto"/>
        <w:sz w:val="21"/>
      </w:rPr>
    </w:lvl>
    <w:lvl w:ilvl="3">
      <w:start w:val="1"/>
      <w:numFmt w:val="lowerRoman"/>
      <w:pStyle w:val="KWMJP-JP4"/>
      <w:lvlText w:val="(%4)"/>
      <w:lvlJc w:val="left"/>
      <w:pPr>
        <w:tabs>
          <w:tab w:val="num" w:pos="1134"/>
        </w:tabs>
        <w:ind w:left="856" w:hanging="456"/>
      </w:pPr>
      <w:rPr>
        <w:rFonts w:ascii="MS Gothic" w:eastAsia="MS Gothic" w:hAnsi="MS Gothic" w:hint="eastAsia"/>
        <w:b w:val="0"/>
        <w:i w:val="0"/>
        <w:color w:val="auto"/>
        <w:sz w:val="21"/>
      </w:rPr>
    </w:lvl>
    <w:lvl w:ilvl="4">
      <w:start w:val="1"/>
      <w:numFmt w:val="upperLetter"/>
      <w:pStyle w:val="KWMJP-JP5"/>
      <w:lvlText w:val="%5."/>
      <w:lvlJc w:val="left"/>
      <w:pPr>
        <w:ind w:left="1055" w:hanging="455"/>
      </w:pPr>
      <w:rPr>
        <w:rFonts w:ascii="MS Gothic" w:eastAsia="MS Gothic" w:hAnsi="MS Gothic" w:hint="eastAsia"/>
        <w:b w:val="0"/>
        <w:i w:val="0"/>
        <w:color w:val="auto"/>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 w15:restartNumberingAfterBreak="0">
    <w:nsid w:val="356238E7"/>
    <w:multiLevelType w:val="multilevel"/>
    <w:tmpl w:val="5B60E494"/>
    <w:lvl w:ilvl="0">
      <w:start w:val="1"/>
      <w:numFmt w:val="bullet"/>
      <w:pStyle w:val="KWMEN-Bullet-1"/>
      <w:lvlText w:val="•"/>
      <w:lvlJc w:val="left"/>
      <w:pPr>
        <w:ind w:left="1134" w:hanging="567"/>
      </w:pPr>
      <w:rPr>
        <w:rFonts w:ascii="Arial" w:eastAsia="楷体_GB2312" w:hAnsi="Arial" w:hint="default"/>
        <w:b w:val="0"/>
        <w:i w:val="0"/>
        <w:color w:val="auto"/>
        <w:sz w:val="20"/>
      </w:rPr>
    </w:lvl>
    <w:lvl w:ilvl="1">
      <w:start w:val="1"/>
      <w:numFmt w:val="bullet"/>
      <w:pStyle w:val="KWMEN-Bullet-2"/>
      <w:lvlText w:val="-"/>
      <w:lvlJc w:val="left"/>
      <w:pPr>
        <w:ind w:left="1701" w:hanging="567"/>
      </w:pPr>
      <w:rPr>
        <w:rFonts w:ascii="Arial" w:eastAsia="楷体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3" w15:restartNumberingAfterBreak="0">
    <w:nsid w:val="3D8F4AF6"/>
    <w:multiLevelType w:val="multilevel"/>
    <w:tmpl w:val="DADEF55E"/>
    <w:lvl w:ilvl="0">
      <w:start w:val="1"/>
      <w:numFmt w:val="decimal"/>
      <w:pStyle w:val="KWMEN-Article"/>
      <w:lvlText w:val="Article %1"/>
      <w:lvlJc w:val="left"/>
      <w:pPr>
        <w:ind w:left="1021" w:hanging="1021"/>
      </w:pPr>
      <w:rPr>
        <w:rFonts w:ascii="Arial" w:eastAsia="楷体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4" w15:restartNumberingAfterBreak="0">
    <w:nsid w:val="41162E3A"/>
    <w:multiLevelType w:val="multilevel"/>
    <w:tmpl w:val="26888724"/>
    <w:lvl w:ilvl="0">
      <w:start w:val="1"/>
      <w:numFmt w:val="decimal"/>
      <w:pStyle w:val="KWMCN-1"/>
      <w:lvlText w:val="第%1条"/>
      <w:lvlJc w:val="left"/>
      <w:pPr>
        <w:ind w:left="851" w:hanging="851"/>
      </w:pPr>
      <w:rPr>
        <w:rFonts w:ascii="Arial" w:eastAsia="楷体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15" w15:restartNumberingAfterBreak="0">
    <w:nsid w:val="43972FF6"/>
    <w:multiLevelType w:val="multilevel"/>
    <w:tmpl w:val="93E65E0E"/>
    <w:lvl w:ilvl="0">
      <w:start w:val="1"/>
      <w:numFmt w:val="chineseCountingThousand"/>
      <w:pStyle w:val="KWMCN-3"/>
      <w:lvlText w:val="附件%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6" w15:restartNumberingAfterBreak="0">
    <w:nsid w:val="4CB74B6D"/>
    <w:multiLevelType w:val="hybridMultilevel"/>
    <w:tmpl w:val="1186AD74"/>
    <w:lvl w:ilvl="0" w:tplc="7352AA56">
      <w:numFmt w:val="bullet"/>
      <w:lvlText w:val="-"/>
      <w:lvlJc w:val="left"/>
      <w:pPr>
        <w:ind w:left="780" w:hanging="360"/>
      </w:pPr>
      <w:rPr>
        <w:rFonts w:ascii="Arial" w:eastAsia="楷体_GB2312" w:hAnsi="Arial" w:cs="Arial" w:hint="default"/>
        <w:b w:val="0"/>
        <w:u w:val="none"/>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4DAE4F79"/>
    <w:multiLevelType w:val="multilevel"/>
    <w:tmpl w:val="28D26786"/>
    <w:lvl w:ilvl="0">
      <w:start w:val="1"/>
      <w:numFmt w:val="chineseCountingThousand"/>
      <w:pStyle w:val="KWMCN-TS"/>
      <w:lvlText w:val="%1、"/>
      <w:lvlJc w:val="left"/>
      <w:pPr>
        <w:ind w:left="567" w:hanging="567"/>
      </w:pPr>
      <w:rPr>
        <w:rFonts w:ascii="Arial" w:eastAsia="楷体_GB2312" w:hAnsi="Arial" w:hint="default"/>
        <w:b/>
        <w:i w:val="0"/>
        <w:color w:val="auto"/>
        <w:sz w:val="28"/>
      </w:rPr>
    </w:lvl>
    <w:lvl w:ilvl="1">
      <w:start w:val="1"/>
      <w:numFmt w:val="chineseCountingThousand"/>
      <w:pStyle w:val="KWMCN-TS0"/>
      <w:lvlText w:val="(%2)"/>
      <w:lvlJc w:val="left"/>
      <w:pPr>
        <w:ind w:left="1134" w:hanging="567"/>
      </w:pPr>
      <w:rPr>
        <w:rFonts w:ascii="Arial" w:eastAsia="楷体_GB2312" w:hAnsi="Arial" w:hint="default"/>
        <w:b w:val="0"/>
        <w:i w:val="0"/>
        <w:color w:val="auto"/>
        <w:sz w:val="24"/>
      </w:rPr>
    </w:lvl>
    <w:lvl w:ilvl="2">
      <w:start w:val="1"/>
      <w:numFmt w:val="decimal"/>
      <w:pStyle w:val="KWMCN-TS1"/>
      <w:lvlText w:val="%3."/>
      <w:lvlJc w:val="left"/>
      <w:pPr>
        <w:ind w:left="1134" w:hanging="567"/>
      </w:pPr>
      <w:rPr>
        <w:rFonts w:ascii="Arial" w:eastAsia="楷体_GB2312" w:hAnsi="Arial" w:hint="default"/>
        <w:b w:val="0"/>
        <w:i w:val="0"/>
        <w:color w:val="auto"/>
        <w:sz w:val="24"/>
      </w:rPr>
    </w:lvl>
    <w:lvl w:ilvl="3">
      <w:start w:val="1"/>
      <w:numFmt w:val="decimal"/>
      <w:pStyle w:val="KWMCN-TS2"/>
      <w:lvlText w:val="(%4)"/>
      <w:lvlJc w:val="left"/>
      <w:pPr>
        <w:ind w:left="1701" w:hanging="567"/>
      </w:pPr>
      <w:rPr>
        <w:rFonts w:ascii="Arial" w:eastAsia="楷体_GB2312" w:hAnsi="Arial" w:hint="default"/>
        <w:b w:val="0"/>
        <w:i w:val="0"/>
        <w:color w:val="auto"/>
        <w:sz w:val="20"/>
      </w:rPr>
    </w:lvl>
    <w:lvl w:ilvl="4">
      <w:start w:val="1"/>
      <w:numFmt w:val="lowerLetter"/>
      <w:pStyle w:val="KWMCN-TS3"/>
      <w:lvlText w:val="%5."/>
      <w:lvlJc w:val="left"/>
      <w:pPr>
        <w:ind w:left="2268" w:hanging="567"/>
      </w:pPr>
      <w:rPr>
        <w:rFonts w:ascii="Arial" w:eastAsia="楷体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 w15:restartNumberingAfterBreak="0">
    <w:nsid w:val="501F0A1D"/>
    <w:multiLevelType w:val="multilevel"/>
    <w:tmpl w:val="122C8B28"/>
    <w:lvl w:ilvl="0">
      <w:start w:val="1"/>
      <w:numFmt w:val="chineseCountingThousand"/>
      <w:pStyle w:val="KWMCN-4"/>
      <w:lvlText w:val="附录%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9" w15:restartNumberingAfterBreak="0">
    <w:nsid w:val="55847832"/>
    <w:multiLevelType w:val="multilevel"/>
    <w:tmpl w:val="0E8C8102"/>
    <w:lvl w:ilvl="0">
      <w:start w:val="1"/>
      <w:numFmt w:val="decimal"/>
      <w:pStyle w:val="KWMCN-5"/>
      <w:lvlText w:val="%1"/>
      <w:lvlJc w:val="left"/>
      <w:pPr>
        <w:ind w:left="1134" w:hanging="567"/>
      </w:pPr>
      <w:rPr>
        <w:rFonts w:ascii="Arial" w:eastAsia="楷体_GB2312" w:hAnsi="Arial" w:hint="default"/>
        <w:b w:val="0"/>
        <w:i w:val="0"/>
        <w:sz w:val="20"/>
      </w:rPr>
    </w:lvl>
    <w:lvl w:ilvl="1">
      <w:start w:val="1"/>
      <w:numFmt w:val="lowerLetter"/>
      <w:pStyle w:val="KWMCN-6"/>
      <w:lvlText w:val="%2)"/>
      <w:lvlJc w:val="left"/>
      <w:pPr>
        <w:ind w:left="1701" w:hanging="567"/>
      </w:pPr>
      <w:rPr>
        <w:rFonts w:ascii="Arial" w:eastAsia="楷体_GB2312" w:hAnsi="Arial" w:hint="default"/>
        <w:b w:val="0"/>
        <w:i w:val="0"/>
        <w:color w:val="auto"/>
        <w:sz w:val="20"/>
      </w:rPr>
    </w:lvl>
    <w:lvl w:ilvl="2">
      <w:start w:val="1"/>
      <w:numFmt w:val="lowerRoman"/>
      <w:pStyle w:val="KWMCN-7"/>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20" w15:restartNumberingAfterBreak="0">
    <w:nsid w:val="565D75B1"/>
    <w:multiLevelType w:val="hybridMultilevel"/>
    <w:tmpl w:val="8B7470C4"/>
    <w:lvl w:ilvl="0" w:tplc="DAFA6900">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86A34B3"/>
    <w:multiLevelType w:val="hybridMultilevel"/>
    <w:tmpl w:val="049E9724"/>
    <w:lvl w:ilvl="0" w:tplc="CBC49788">
      <w:start w:val="2"/>
      <w:numFmt w:val="decimal"/>
      <w:lvlText w:val="%1."/>
      <w:lvlJc w:val="left"/>
      <w:pPr>
        <w:ind w:left="360" w:hanging="360"/>
      </w:pPr>
      <w:rPr>
        <w:rFonts w:hint="default"/>
        <w:color w:val="auto"/>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5034D5"/>
    <w:multiLevelType w:val="hybridMultilevel"/>
    <w:tmpl w:val="12103A72"/>
    <w:lvl w:ilvl="0" w:tplc="E2A2FB4A">
      <w:start w:val="1"/>
      <w:numFmt w:val="decimal"/>
      <w:lvlText w:val="%1."/>
      <w:lvlJc w:val="left"/>
      <w:pPr>
        <w:ind w:left="360" w:hanging="360"/>
      </w:pPr>
      <w:rPr>
        <w:rFonts w:hint="default"/>
        <w:color w:val="auto"/>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8DF0B3E"/>
    <w:multiLevelType w:val="multilevel"/>
    <w:tmpl w:val="39A60A82"/>
    <w:lvl w:ilvl="0">
      <w:start w:val="1"/>
      <w:numFmt w:val="decimal"/>
      <w:pStyle w:val="KWMEN-Heading-1"/>
      <w:lvlText w:val="%1"/>
      <w:lvlJc w:val="left"/>
      <w:pPr>
        <w:ind w:left="567" w:hanging="567"/>
      </w:pPr>
      <w:rPr>
        <w:rFonts w:ascii="Arial" w:eastAsia="楷体_GB2312" w:hAnsi="Arial" w:hint="default"/>
        <w:b/>
        <w:i w:val="0"/>
        <w:color w:val="auto"/>
        <w:sz w:val="24"/>
      </w:rPr>
    </w:lvl>
    <w:lvl w:ilvl="1">
      <w:start w:val="1"/>
      <w:numFmt w:val="decimal"/>
      <w:pStyle w:val="KWMEN-Heading-2"/>
      <w:lvlText w:val="%1.%2"/>
      <w:lvlJc w:val="left"/>
      <w:pPr>
        <w:ind w:left="567" w:hanging="567"/>
      </w:pPr>
      <w:rPr>
        <w:rFonts w:ascii="Arial" w:eastAsia="楷体_GB2312" w:hAnsi="Arial" w:hint="default"/>
        <w:b w:val="0"/>
        <w:i w:val="0"/>
        <w:color w:val="auto"/>
        <w:sz w:val="20"/>
      </w:rPr>
    </w:lvl>
    <w:lvl w:ilvl="2">
      <w:start w:val="1"/>
      <w:numFmt w:val="lowerLetter"/>
      <w:pStyle w:val="KWMEN-Heading-3"/>
      <w:lvlText w:val="(%3)"/>
      <w:lvlJc w:val="left"/>
      <w:pPr>
        <w:ind w:left="567" w:hanging="567"/>
      </w:pPr>
      <w:rPr>
        <w:rFonts w:ascii="Arial" w:eastAsia="楷体_GB2312" w:hAnsi="Arial" w:hint="default"/>
        <w:b w:val="0"/>
        <w:i w:val="0"/>
        <w:color w:val="auto"/>
        <w:sz w:val="20"/>
      </w:rPr>
    </w:lvl>
    <w:lvl w:ilvl="3">
      <w:start w:val="1"/>
      <w:numFmt w:val="lowerRoman"/>
      <w:pStyle w:val="KWMEN-Heading-4"/>
      <w:lvlText w:val="(%4)"/>
      <w:lvlJc w:val="left"/>
      <w:pPr>
        <w:ind w:left="1134" w:hanging="567"/>
      </w:pPr>
      <w:rPr>
        <w:rFonts w:ascii="Arial" w:eastAsia="楷体_GB2312" w:hAnsi="Arial" w:hint="default"/>
        <w:b w:val="0"/>
        <w:i w:val="0"/>
        <w:color w:val="auto"/>
        <w:sz w:val="20"/>
      </w:rPr>
    </w:lvl>
    <w:lvl w:ilvl="4">
      <w:start w:val="1"/>
      <w:numFmt w:val="upperLetter"/>
      <w:pStyle w:val="KWMEN-Heading-5"/>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6CFC556A"/>
    <w:multiLevelType w:val="hybridMultilevel"/>
    <w:tmpl w:val="1564F0BA"/>
    <w:lvl w:ilvl="0" w:tplc="C94A8F32">
      <w:numFmt w:val="bullet"/>
      <w:lvlText w:val="-"/>
      <w:lvlJc w:val="left"/>
      <w:pPr>
        <w:ind w:left="780" w:hanging="360"/>
      </w:pPr>
      <w:rPr>
        <w:rFonts w:ascii="Arial" w:eastAsia="楷体_GB2312" w:hAnsi="Arial" w:cs="Aria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6F6B36C8"/>
    <w:multiLevelType w:val="multilevel"/>
    <w:tmpl w:val="3F48FCBC"/>
    <w:lvl w:ilvl="0">
      <w:start w:val="1"/>
      <w:numFmt w:val="chineseCountingThousand"/>
      <w:pStyle w:val="KWMCN-8"/>
      <w:lvlText w:val="%1、"/>
      <w:lvlJc w:val="left"/>
      <w:pPr>
        <w:ind w:left="567" w:hanging="567"/>
      </w:pPr>
      <w:rPr>
        <w:rFonts w:ascii="Arial" w:eastAsia="楷体_GB2312" w:hAnsi="Arial" w:hint="default"/>
        <w:b/>
        <w:i w:val="0"/>
        <w:color w:val="auto"/>
        <w:sz w:val="28"/>
      </w:rPr>
    </w:lvl>
    <w:lvl w:ilvl="1">
      <w:start w:val="1"/>
      <w:numFmt w:val="chineseCountingThousand"/>
      <w:pStyle w:val="KWMCN-9"/>
      <w:lvlText w:val="(%2)"/>
      <w:lvlJc w:val="left"/>
      <w:pPr>
        <w:ind w:left="567" w:hanging="567"/>
      </w:pPr>
      <w:rPr>
        <w:rFonts w:ascii="Arial" w:eastAsia="楷体_GB2312" w:hAnsi="Arial" w:hint="default"/>
        <w:b w:val="0"/>
        <w:i w:val="0"/>
        <w:color w:val="auto"/>
        <w:sz w:val="24"/>
      </w:rPr>
    </w:lvl>
    <w:lvl w:ilvl="2">
      <w:start w:val="1"/>
      <w:numFmt w:val="decimal"/>
      <w:pStyle w:val="KWMCN-a"/>
      <w:lvlText w:val="%3."/>
      <w:lvlJc w:val="left"/>
      <w:pPr>
        <w:ind w:left="567" w:hanging="567"/>
      </w:pPr>
      <w:rPr>
        <w:rFonts w:ascii="Arial" w:eastAsia="楷体_GB2312" w:hAnsi="Arial" w:hint="default"/>
        <w:b w:val="0"/>
        <w:i w:val="0"/>
        <w:color w:val="auto"/>
        <w:sz w:val="24"/>
      </w:rPr>
    </w:lvl>
    <w:lvl w:ilvl="3">
      <w:start w:val="1"/>
      <w:numFmt w:val="decimal"/>
      <w:pStyle w:val="KWMCN-b"/>
      <w:lvlText w:val="(%4)"/>
      <w:lvlJc w:val="left"/>
      <w:pPr>
        <w:ind w:left="1134" w:hanging="567"/>
      </w:pPr>
      <w:rPr>
        <w:rFonts w:ascii="Arial" w:eastAsia="楷体_GB2312" w:hAnsi="Arial" w:hint="default"/>
        <w:b w:val="0"/>
        <w:i w:val="0"/>
        <w:color w:val="auto"/>
        <w:sz w:val="20"/>
      </w:rPr>
    </w:lvl>
    <w:lvl w:ilvl="4">
      <w:start w:val="1"/>
      <w:numFmt w:val="lowerLetter"/>
      <w:pStyle w:val="KWMCN-c"/>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26" w15:restartNumberingAfterBreak="0">
    <w:nsid w:val="6F723ADA"/>
    <w:multiLevelType w:val="multilevel"/>
    <w:tmpl w:val="DFB4B45C"/>
    <w:lvl w:ilvl="0">
      <w:start w:val="1"/>
      <w:numFmt w:val="decimal"/>
      <w:pStyle w:val="KWMJP-JP6"/>
      <w:lvlText w:val="%1"/>
      <w:lvlJc w:val="left"/>
      <w:pPr>
        <w:ind w:left="652" w:hanging="452"/>
      </w:pPr>
      <w:rPr>
        <w:rFonts w:ascii="Arial" w:eastAsia="楷体_GB2312" w:hAnsi="Arial" w:hint="default"/>
        <w:b w:val="0"/>
        <w:i w:val="0"/>
        <w:sz w:val="20"/>
      </w:rPr>
    </w:lvl>
    <w:lvl w:ilvl="1">
      <w:start w:val="1"/>
      <w:numFmt w:val="lowerLetter"/>
      <w:pStyle w:val="KWMJP-JP7"/>
      <w:lvlText w:val="%2)"/>
      <w:lvlJc w:val="left"/>
      <w:pPr>
        <w:tabs>
          <w:tab w:val="num" w:pos="1134"/>
        </w:tabs>
        <w:ind w:left="856" w:hanging="456"/>
      </w:pPr>
      <w:rPr>
        <w:rFonts w:ascii="MS Gothic" w:eastAsia="MS Gothic" w:hAnsi="MS Gothic" w:hint="eastAsia"/>
        <w:b w:val="0"/>
        <w:i w:val="0"/>
        <w:sz w:val="21"/>
      </w:rPr>
    </w:lvl>
    <w:lvl w:ilvl="2">
      <w:start w:val="1"/>
      <w:numFmt w:val="lowerRoman"/>
      <w:pStyle w:val="KWMJP-JP8"/>
      <w:lvlText w:val="%3."/>
      <w:lvlJc w:val="left"/>
      <w:pPr>
        <w:tabs>
          <w:tab w:val="num" w:pos="1701"/>
        </w:tabs>
        <w:ind w:left="1055" w:hanging="455"/>
      </w:pPr>
      <w:rPr>
        <w:rFonts w:ascii="MS Gothic" w:eastAsia="MS Gothic" w:hAnsi="MS Gothic" w:hint="eastAsia"/>
        <w:b w:val="0"/>
        <w:i w:val="0"/>
        <w:color w:val="auto"/>
        <w:sz w:val="21"/>
      </w:rPr>
    </w:lvl>
    <w:lvl w:ilvl="3">
      <w:start w:val="1"/>
      <w:numFmt w:val="decimal"/>
      <w:lvlText w:val="%4."/>
      <w:lvlJc w:val="left"/>
      <w:pPr>
        <w:ind w:left="1701" w:hanging="420"/>
      </w:pPr>
      <w:rPr>
        <w:rFonts w:hint="eastAsia"/>
      </w:rPr>
    </w:lvl>
    <w:lvl w:ilvl="4">
      <w:start w:val="1"/>
      <w:numFmt w:val="lowerLetter"/>
      <w:lvlText w:val="%5)"/>
      <w:lvlJc w:val="left"/>
      <w:pPr>
        <w:ind w:left="2121" w:hanging="420"/>
      </w:pPr>
      <w:rPr>
        <w:rFonts w:hint="eastAsia"/>
      </w:rPr>
    </w:lvl>
    <w:lvl w:ilvl="5">
      <w:start w:val="1"/>
      <w:numFmt w:val="lowerRoman"/>
      <w:lvlText w:val="%6."/>
      <w:lvlJc w:val="right"/>
      <w:pPr>
        <w:ind w:left="2541" w:hanging="420"/>
      </w:pPr>
      <w:rPr>
        <w:rFonts w:hint="eastAsia"/>
      </w:rPr>
    </w:lvl>
    <w:lvl w:ilvl="6">
      <w:start w:val="1"/>
      <w:numFmt w:val="decimal"/>
      <w:lvlText w:val="%7."/>
      <w:lvlJc w:val="left"/>
      <w:pPr>
        <w:ind w:left="2961" w:hanging="420"/>
      </w:pPr>
      <w:rPr>
        <w:rFonts w:hint="eastAsia"/>
      </w:rPr>
    </w:lvl>
    <w:lvl w:ilvl="7">
      <w:start w:val="1"/>
      <w:numFmt w:val="lowerLetter"/>
      <w:lvlText w:val="%8)"/>
      <w:lvlJc w:val="left"/>
      <w:pPr>
        <w:ind w:left="3381" w:hanging="420"/>
      </w:pPr>
      <w:rPr>
        <w:rFonts w:hint="eastAsia"/>
      </w:rPr>
    </w:lvl>
    <w:lvl w:ilvl="8">
      <w:start w:val="1"/>
      <w:numFmt w:val="lowerRoman"/>
      <w:lvlText w:val="%9."/>
      <w:lvlJc w:val="right"/>
      <w:pPr>
        <w:ind w:left="3801" w:hanging="420"/>
      </w:pPr>
      <w:rPr>
        <w:rFonts w:hint="eastAsia"/>
      </w:rPr>
    </w:lvl>
  </w:abstractNum>
  <w:abstractNum w:abstractNumId="27" w15:restartNumberingAfterBreak="0">
    <w:nsid w:val="75395A77"/>
    <w:multiLevelType w:val="hybridMultilevel"/>
    <w:tmpl w:val="31DE5FA4"/>
    <w:lvl w:ilvl="0" w:tplc="670A70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DEC10B9"/>
    <w:multiLevelType w:val="hybridMultilevel"/>
    <w:tmpl w:val="508EB8B6"/>
    <w:lvl w:ilvl="0" w:tplc="44A875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5"/>
  </w:num>
  <w:num w:numId="2">
    <w:abstractNumId w:val="18"/>
  </w:num>
  <w:num w:numId="3">
    <w:abstractNumId w:val="14"/>
  </w:num>
  <w:num w:numId="4">
    <w:abstractNumId w:val="19"/>
  </w:num>
  <w:num w:numId="5">
    <w:abstractNumId w:val="25"/>
  </w:num>
  <w:num w:numId="6">
    <w:abstractNumId w:val="7"/>
  </w:num>
  <w:num w:numId="7">
    <w:abstractNumId w:val="3"/>
  </w:num>
  <w:num w:numId="8">
    <w:abstractNumId w:val="17"/>
  </w:num>
  <w:num w:numId="9">
    <w:abstractNumId w:val="8"/>
  </w:num>
  <w:num w:numId="10">
    <w:abstractNumId w:val="13"/>
  </w:num>
  <w:num w:numId="11">
    <w:abstractNumId w:val="6"/>
  </w:num>
  <w:num w:numId="12">
    <w:abstractNumId w:val="12"/>
  </w:num>
  <w:num w:numId="13">
    <w:abstractNumId w:val="23"/>
  </w:num>
  <w:num w:numId="14">
    <w:abstractNumId w:val="4"/>
  </w:num>
  <w:num w:numId="15">
    <w:abstractNumId w:val="9"/>
  </w:num>
  <w:num w:numId="16">
    <w:abstractNumId w:val="10"/>
  </w:num>
  <w:num w:numId="17">
    <w:abstractNumId w:val="26"/>
  </w:num>
  <w:num w:numId="18">
    <w:abstractNumId w:val="11"/>
  </w:num>
  <w:num w:numId="19">
    <w:abstractNumId w:val="1"/>
  </w:num>
  <w:num w:numId="20">
    <w:abstractNumId w:val="2"/>
  </w:num>
  <w:num w:numId="21">
    <w:abstractNumId w:val="0"/>
  </w:num>
  <w:num w:numId="22">
    <w:abstractNumId w:val="21"/>
  </w:num>
  <w:num w:numId="23">
    <w:abstractNumId w:val="20"/>
  </w:num>
  <w:num w:numId="24">
    <w:abstractNumId w:val="16"/>
  </w:num>
  <w:num w:numId="25">
    <w:abstractNumId w:val="24"/>
  </w:num>
  <w:num w:numId="26">
    <w:abstractNumId w:val="5"/>
  </w:num>
  <w:num w:numId="27">
    <w:abstractNumId w:val="22"/>
  </w:num>
  <w:num w:numId="28">
    <w:abstractNumId w:val="28"/>
  </w:num>
  <w:num w:numId="29">
    <w:abstractNumId w:val="2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4C1"/>
    <w:rsid w:val="00002D3A"/>
    <w:rsid w:val="00003B9D"/>
    <w:rsid w:val="0000490D"/>
    <w:rsid w:val="0000509C"/>
    <w:rsid w:val="000074D6"/>
    <w:rsid w:val="00010545"/>
    <w:rsid w:val="000109E9"/>
    <w:rsid w:val="00011044"/>
    <w:rsid w:val="00011EF0"/>
    <w:rsid w:val="00013B51"/>
    <w:rsid w:val="0001411C"/>
    <w:rsid w:val="00015021"/>
    <w:rsid w:val="00015F4E"/>
    <w:rsid w:val="000164A4"/>
    <w:rsid w:val="00017104"/>
    <w:rsid w:val="000207BE"/>
    <w:rsid w:val="00020E64"/>
    <w:rsid w:val="000232B6"/>
    <w:rsid w:val="00025366"/>
    <w:rsid w:val="00025E5F"/>
    <w:rsid w:val="0002630D"/>
    <w:rsid w:val="00026AFE"/>
    <w:rsid w:val="00026FA1"/>
    <w:rsid w:val="00030E2F"/>
    <w:rsid w:val="000334FC"/>
    <w:rsid w:val="00033E11"/>
    <w:rsid w:val="00035C85"/>
    <w:rsid w:val="00037D08"/>
    <w:rsid w:val="00041221"/>
    <w:rsid w:val="00043767"/>
    <w:rsid w:val="000437E0"/>
    <w:rsid w:val="00045557"/>
    <w:rsid w:val="0004601F"/>
    <w:rsid w:val="00050AAD"/>
    <w:rsid w:val="00050AD7"/>
    <w:rsid w:val="00051A26"/>
    <w:rsid w:val="00056E38"/>
    <w:rsid w:val="00060A05"/>
    <w:rsid w:val="00061448"/>
    <w:rsid w:val="00062340"/>
    <w:rsid w:val="0006274B"/>
    <w:rsid w:val="00062795"/>
    <w:rsid w:val="00063C10"/>
    <w:rsid w:val="0006493F"/>
    <w:rsid w:val="00065232"/>
    <w:rsid w:val="000672EA"/>
    <w:rsid w:val="0006772B"/>
    <w:rsid w:val="00070525"/>
    <w:rsid w:val="000708D5"/>
    <w:rsid w:val="00071387"/>
    <w:rsid w:val="00072456"/>
    <w:rsid w:val="0007273B"/>
    <w:rsid w:val="00073FF0"/>
    <w:rsid w:val="000761FB"/>
    <w:rsid w:val="00076713"/>
    <w:rsid w:val="00076E13"/>
    <w:rsid w:val="00077B4E"/>
    <w:rsid w:val="00077F7F"/>
    <w:rsid w:val="00080FF8"/>
    <w:rsid w:val="00081C26"/>
    <w:rsid w:val="00082873"/>
    <w:rsid w:val="000836DF"/>
    <w:rsid w:val="00084C71"/>
    <w:rsid w:val="00085177"/>
    <w:rsid w:val="00085802"/>
    <w:rsid w:val="00085A7D"/>
    <w:rsid w:val="000875BC"/>
    <w:rsid w:val="00090F55"/>
    <w:rsid w:val="00095A12"/>
    <w:rsid w:val="000A1487"/>
    <w:rsid w:val="000A19FE"/>
    <w:rsid w:val="000A2606"/>
    <w:rsid w:val="000A3A79"/>
    <w:rsid w:val="000A4409"/>
    <w:rsid w:val="000A45F3"/>
    <w:rsid w:val="000A63D6"/>
    <w:rsid w:val="000B0976"/>
    <w:rsid w:val="000B0C48"/>
    <w:rsid w:val="000B1D0C"/>
    <w:rsid w:val="000B326B"/>
    <w:rsid w:val="000B4F19"/>
    <w:rsid w:val="000B71B1"/>
    <w:rsid w:val="000B7F7A"/>
    <w:rsid w:val="000C3E88"/>
    <w:rsid w:val="000C42FB"/>
    <w:rsid w:val="000C54F8"/>
    <w:rsid w:val="000C6045"/>
    <w:rsid w:val="000C6614"/>
    <w:rsid w:val="000C6835"/>
    <w:rsid w:val="000C78D4"/>
    <w:rsid w:val="000C7EB1"/>
    <w:rsid w:val="000D157A"/>
    <w:rsid w:val="000D24B5"/>
    <w:rsid w:val="000D2D7C"/>
    <w:rsid w:val="000D2F7E"/>
    <w:rsid w:val="000D4457"/>
    <w:rsid w:val="000D503A"/>
    <w:rsid w:val="000D5091"/>
    <w:rsid w:val="000D6BFC"/>
    <w:rsid w:val="000E1D8E"/>
    <w:rsid w:val="000E49ED"/>
    <w:rsid w:val="000E4BB5"/>
    <w:rsid w:val="000E518E"/>
    <w:rsid w:val="000E78F9"/>
    <w:rsid w:val="000F2FAD"/>
    <w:rsid w:val="000F6244"/>
    <w:rsid w:val="000F721A"/>
    <w:rsid w:val="00100362"/>
    <w:rsid w:val="00100F24"/>
    <w:rsid w:val="00102430"/>
    <w:rsid w:val="0010314F"/>
    <w:rsid w:val="00103CE6"/>
    <w:rsid w:val="00104D41"/>
    <w:rsid w:val="0010780B"/>
    <w:rsid w:val="00107A8D"/>
    <w:rsid w:val="00114140"/>
    <w:rsid w:val="001164C1"/>
    <w:rsid w:val="00117108"/>
    <w:rsid w:val="0011771C"/>
    <w:rsid w:val="00120066"/>
    <w:rsid w:val="001205C5"/>
    <w:rsid w:val="00120C76"/>
    <w:rsid w:val="00120E46"/>
    <w:rsid w:val="00120E72"/>
    <w:rsid w:val="00121520"/>
    <w:rsid w:val="001230EE"/>
    <w:rsid w:val="00125428"/>
    <w:rsid w:val="00132018"/>
    <w:rsid w:val="001328B7"/>
    <w:rsid w:val="00133479"/>
    <w:rsid w:val="0013536D"/>
    <w:rsid w:val="00137F42"/>
    <w:rsid w:val="001420FD"/>
    <w:rsid w:val="00142D14"/>
    <w:rsid w:val="00143FDA"/>
    <w:rsid w:val="0014471D"/>
    <w:rsid w:val="00145990"/>
    <w:rsid w:val="001531FF"/>
    <w:rsid w:val="001563B1"/>
    <w:rsid w:val="0015786A"/>
    <w:rsid w:val="0016296D"/>
    <w:rsid w:val="00163B63"/>
    <w:rsid w:val="001640AF"/>
    <w:rsid w:val="00166464"/>
    <w:rsid w:val="00167271"/>
    <w:rsid w:val="001719F1"/>
    <w:rsid w:val="00171CAB"/>
    <w:rsid w:val="00176103"/>
    <w:rsid w:val="00176109"/>
    <w:rsid w:val="00181BF2"/>
    <w:rsid w:val="00182B9B"/>
    <w:rsid w:val="0018504F"/>
    <w:rsid w:val="00185967"/>
    <w:rsid w:val="00187C31"/>
    <w:rsid w:val="00190A6E"/>
    <w:rsid w:val="001920FA"/>
    <w:rsid w:val="00192190"/>
    <w:rsid w:val="00194391"/>
    <w:rsid w:val="0019713F"/>
    <w:rsid w:val="001A0421"/>
    <w:rsid w:val="001A1C5B"/>
    <w:rsid w:val="001A58C4"/>
    <w:rsid w:val="001B03FE"/>
    <w:rsid w:val="001B082B"/>
    <w:rsid w:val="001B1FEE"/>
    <w:rsid w:val="001B2798"/>
    <w:rsid w:val="001B3753"/>
    <w:rsid w:val="001B75C3"/>
    <w:rsid w:val="001B7C2E"/>
    <w:rsid w:val="001C09E5"/>
    <w:rsid w:val="001C166E"/>
    <w:rsid w:val="001C20A5"/>
    <w:rsid w:val="001C2277"/>
    <w:rsid w:val="001C560F"/>
    <w:rsid w:val="001D02E1"/>
    <w:rsid w:val="001D0722"/>
    <w:rsid w:val="001D16B3"/>
    <w:rsid w:val="001D2AFA"/>
    <w:rsid w:val="001D2EFE"/>
    <w:rsid w:val="001D42F1"/>
    <w:rsid w:val="001D4942"/>
    <w:rsid w:val="001D49BC"/>
    <w:rsid w:val="001D6600"/>
    <w:rsid w:val="001E0583"/>
    <w:rsid w:val="001E1F5D"/>
    <w:rsid w:val="001E254B"/>
    <w:rsid w:val="001E2CD2"/>
    <w:rsid w:val="001E2DFE"/>
    <w:rsid w:val="001E46BA"/>
    <w:rsid w:val="001E54BA"/>
    <w:rsid w:val="001E55B7"/>
    <w:rsid w:val="001E7633"/>
    <w:rsid w:val="001F06C3"/>
    <w:rsid w:val="001F19A6"/>
    <w:rsid w:val="001F344E"/>
    <w:rsid w:val="001F3A5F"/>
    <w:rsid w:val="001F758A"/>
    <w:rsid w:val="001F7D98"/>
    <w:rsid w:val="002018D0"/>
    <w:rsid w:val="00201DF3"/>
    <w:rsid w:val="00205EDD"/>
    <w:rsid w:val="00210621"/>
    <w:rsid w:val="00212D93"/>
    <w:rsid w:val="00214233"/>
    <w:rsid w:val="0021557D"/>
    <w:rsid w:val="00215DDA"/>
    <w:rsid w:val="00215F4B"/>
    <w:rsid w:val="00217647"/>
    <w:rsid w:val="00220941"/>
    <w:rsid w:val="00220FEF"/>
    <w:rsid w:val="00221518"/>
    <w:rsid w:val="0022289B"/>
    <w:rsid w:val="0022325C"/>
    <w:rsid w:val="0022358B"/>
    <w:rsid w:val="00223B93"/>
    <w:rsid w:val="00223E26"/>
    <w:rsid w:val="00223F1C"/>
    <w:rsid w:val="0022614A"/>
    <w:rsid w:val="00226B0A"/>
    <w:rsid w:val="002327CB"/>
    <w:rsid w:val="00233A08"/>
    <w:rsid w:val="00236195"/>
    <w:rsid w:val="002372E9"/>
    <w:rsid w:val="00237FEA"/>
    <w:rsid w:val="00240481"/>
    <w:rsid w:val="00241FF3"/>
    <w:rsid w:val="00243B6F"/>
    <w:rsid w:val="002450D3"/>
    <w:rsid w:val="002456BC"/>
    <w:rsid w:val="00246349"/>
    <w:rsid w:val="00246B13"/>
    <w:rsid w:val="00247B6F"/>
    <w:rsid w:val="00250C59"/>
    <w:rsid w:val="00251C18"/>
    <w:rsid w:val="00251D65"/>
    <w:rsid w:val="00251E19"/>
    <w:rsid w:val="0025261A"/>
    <w:rsid w:val="002536EF"/>
    <w:rsid w:val="00253ACF"/>
    <w:rsid w:val="00254603"/>
    <w:rsid w:val="0025526C"/>
    <w:rsid w:val="00255D69"/>
    <w:rsid w:val="00256F07"/>
    <w:rsid w:val="00257967"/>
    <w:rsid w:val="002617A5"/>
    <w:rsid w:val="00262089"/>
    <w:rsid w:val="0026271E"/>
    <w:rsid w:val="00263B36"/>
    <w:rsid w:val="0026589F"/>
    <w:rsid w:val="00266153"/>
    <w:rsid w:val="00267643"/>
    <w:rsid w:val="0026788D"/>
    <w:rsid w:val="00267970"/>
    <w:rsid w:val="00275B0E"/>
    <w:rsid w:val="0027605B"/>
    <w:rsid w:val="00276AAD"/>
    <w:rsid w:val="00277A23"/>
    <w:rsid w:val="00281F96"/>
    <w:rsid w:val="00284327"/>
    <w:rsid w:val="00290401"/>
    <w:rsid w:val="00290EF8"/>
    <w:rsid w:val="00291837"/>
    <w:rsid w:val="0029332F"/>
    <w:rsid w:val="00294355"/>
    <w:rsid w:val="00295500"/>
    <w:rsid w:val="002974A3"/>
    <w:rsid w:val="00297E61"/>
    <w:rsid w:val="002A189E"/>
    <w:rsid w:val="002A1E82"/>
    <w:rsid w:val="002A2577"/>
    <w:rsid w:val="002A30B1"/>
    <w:rsid w:val="002A6468"/>
    <w:rsid w:val="002A6A9F"/>
    <w:rsid w:val="002A7A8A"/>
    <w:rsid w:val="002B24F8"/>
    <w:rsid w:val="002B7DBB"/>
    <w:rsid w:val="002C163F"/>
    <w:rsid w:val="002C1783"/>
    <w:rsid w:val="002C3598"/>
    <w:rsid w:val="002C4AE7"/>
    <w:rsid w:val="002C5778"/>
    <w:rsid w:val="002C6DC2"/>
    <w:rsid w:val="002D1B1D"/>
    <w:rsid w:val="002D1FAF"/>
    <w:rsid w:val="002D2ABE"/>
    <w:rsid w:val="002D2D0A"/>
    <w:rsid w:val="002D50EB"/>
    <w:rsid w:val="002D6D8D"/>
    <w:rsid w:val="002E44A0"/>
    <w:rsid w:val="002E75A5"/>
    <w:rsid w:val="002E7F58"/>
    <w:rsid w:val="002F0462"/>
    <w:rsid w:val="002F059F"/>
    <w:rsid w:val="002F08A8"/>
    <w:rsid w:val="002F1E16"/>
    <w:rsid w:val="002F23EA"/>
    <w:rsid w:val="002F4E13"/>
    <w:rsid w:val="002F7F7A"/>
    <w:rsid w:val="00302320"/>
    <w:rsid w:val="00304B85"/>
    <w:rsid w:val="00304BEC"/>
    <w:rsid w:val="00304CED"/>
    <w:rsid w:val="00304E9F"/>
    <w:rsid w:val="00305009"/>
    <w:rsid w:val="00305596"/>
    <w:rsid w:val="0030726A"/>
    <w:rsid w:val="0031508E"/>
    <w:rsid w:val="00317530"/>
    <w:rsid w:val="00317C2C"/>
    <w:rsid w:val="00320259"/>
    <w:rsid w:val="003210C6"/>
    <w:rsid w:val="00324565"/>
    <w:rsid w:val="003248CA"/>
    <w:rsid w:val="0032587C"/>
    <w:rsid w:val="00327909"/>
    <w:rsid w:val="003308D1"/>
    <w:rsid w:val="00330A7A"/>
    <w:rsid w:val="00332F1D"/>
    <w:rsid w:val="003342E3"/>
    <w:rsid w:val="00335616"/>
    <w:rsid w:val="0033575C"/>
    <w:rsid w:val="00335FF9"/>
    <w:rsid w:val="003370FB"/>
    <w:rsid w:val="00337398"/>
    <w:rsid w:val="0034021B"/>
    <w:rsid w:val="00341139"/>
    <w:rsid w:val="00342BEB"/>
    <w:rsid w:val="0034530D"/>
    <w:rsid w:val="00346094"/>
    <w:rsid w:val="0034634D"/>
    <w:rsid w:val="00346F0C"/>
    <w:rsid w:val="003518F0"/>
    <w:rsid w:val="00351CEE"/>
    <w:rsid w:val="0035281E"/>
    <w:rsid w:val="00352C4D"/>
    <w:rsid w:val="003534C5"/>
    <w:rsid w:val="00354828"/>
    <w:rsid w:val="00355CBE"/>
    <w:rsid w:val="00356D88"/>
    <w:rsid w:val="00357BBE"/>
    <w:rsid w:val="00363116"/>
    <w:rsid w:val="00364D60"/>
    <w:rsid w:val="00365991"/>
    <w:rsid w:val="00366D11"/>
    <w:rsid w:val="00367A51"/>
    <w:rsid w:val="003712CE"/>
    <w:rsid w:val="00372FAA"/>
    <w:rsid w:val="003736EC"/>
    <w:rsid w:val="00373F1C"/>
    <w:rsid w:val="003742A8"/>
    <w:rsid w:val="00374CA0"/>
    <w:rsid w:val="00377A31"/>
    <w:rsid w:val="00382416"/>
    <w:rsid w:val="00382836"/>
    <w:rsid w:val="00390504"/>
    <w:rsid w:val="00392586"/>
    <w:rsid w:val="00396EB5"/>
    <w:rsid w:val="0039723D"/>
    <w:rsid w:val="003A5498"/>
    <w:rsid w:val="003A56CF"/>
    <w:rsid w:val="003A5959"/>
    <w:rsid w:val="003B0795"/>
    <w:rsid w:val="003B1BD6"/>
    <w:rsid w:val="003B46FF"/>
    <w:rsid w:val="003B4D23"/>
    <w:rsid w:val="003B7E88"/>
    <w:rsid w:val="003C0CC3"/>
    <w:rsid w:val="003C0CD7"/>
    <w:rsid w:val="003C0DCE"/>
    <w:rsid w:val="003C1499"/>
    <w:rsid w:val="003C1EB9"/>
    <w:rsid w:val="003C1F7D"/>
    <w:rsid w:val="003C2831"/>
    <w:rsid w:val="003C2E54"/>
    <w:rsid w:val="003C3FBA"/>
    <w:rsid w:val="003C41A0"/>
    <w:rsid w:val="003C429B"/>
    <w:rsid w:val="003C5515"/>
    <w:rsid w:val="003C6806"/>
    <w:rsid w:val="003C7091"/>
    <w:rsid w:val="003D0853"/>
    <w:rsid w:val="003D6857"/>
    <w:rsid w:val="003E0DA5"/>
    <w:rsid w:val="003E1337"/>
    <w:rsid w:val="003E1BAF"/>
    <w:rsid w:val="003E28D0"/>
    <w:rsid w:val="003E2C31"/>
    <w:rsid w:val="003E4E3F"/>
    <w:rsid w:val="003E6B9C"/>
    <w:rsid w:val="003E6DDD"/>
    <w:rsid w:val="003E72FD"/>
    <w:rsid w:val="003F2527"/>
    <w:rsid w:val="003F3B6A"/>
    <w:rsid w:val="003F48CD"/>
    <w:rsid w:val="003F525C"/>
    <w:rsid w:val="003F5745"/>
    <w:rsid w:val="00401FCB"/>
    <w:rsid w:val="004027A6"/>
    <w:rsid w:val="00403338"/>
    <w:rsid w:val="00404F1A"/>
    <w:rsid w:val="00406544"/>
    <w:rsid w:val="0041145E"/>
    <w:rsid w:val="00412F88"/>
    <w:rsid w:val="00414651"/>
    <w:rsid w:val="00422D81"/>
    <w:rsid w:val="00423DA2"/>
    <w:rsid w:val="00424345"/>
    <w:rsid w:val="0042436E"/>
    <w:rsid w:val="00425E91"/>
    <w:rsid w:val="00426E43"/>
    <w:rsid w:val="00427530"/>
    <w:rsid w:val="0043079B"/>
    <w:rsid w:val="0043086F"/>
    <w:rsid w:val="004328E8"/>
    <w:rsid w:val="00441812"/>
    <w:rsid w:val="00442131"/>
    <w:rsid w:val="0044326F"/>
    <w:rsid w:val="004438C1"/>
    <w:rsid w:val="0044406D"/>
    <w:rsid w:val="00444909"/>
    <w:rsid w:val="00446FFE"/>
    <w:rsid w:val="004476B9"/>
    <w:rsid w:val="00447824"/>
    <w:rsid w:val="00447E31"/>
    <w:rsid w:val="00450A70"/>
    <w:rsid w:val="00452419"/>
    <w:rsid w:val="00452621"/>
    <w:rsid w:val="00453C3C"/>
    <w:rsid w:val="00453C7E"/>
    <w:rsid w:val="00454D88"/>
    <w:rsid w:val="00454EDE"/>
    <w:rsid w:val="00455A38"/>
    <w:rsid w:val="00456C90"/>
    <w:rsid w:val="00457EF0"/>
    <w:rsid w:val="004631E3"/>
    <w:rsid w:val="004643A7"/>
    <w:rsid w:val="00465512"/>
    <w:rsid w:val="00466629"/>
    <w:rsid w:val="004667B0"/>
    <w:rsid w:val="004671D5"/>
    <w:rsid w:val="00467E32"/>
    <w:rsid w:val="00473160"/>
    <w:rsid w:val="00474A76"/>
    <w:rsid w:val="00475065"/>
    <w:rsid w:val="00475FE0"/>
    <w:rsid w:val="004764E1"/>
    <w:rsid w:val="004862D6"/>
    <w:rsid w:val="004912CB"/>
    <w:rsid w:val="00493BA3"/>
    <w:rsid w:val="00495B92"/>
    <w:rsid w:val="00496C70"/>
    <w:rsid w:val="004A0037"/>
    <w:rsid w:val="004A147F"/>
    <w:rsid w:val="004A1A00"/>
    <w:rsid w:val="004A4DB4"/>
    <w:rsid w:val="004A6241"/>
    <w:rsid w:val="004A7AFC"/>
    <w:rsid w:val="004A7BA9"/>
    <w:rsid w:val="004B0A5D"/>
    <w:rsid w:val="004B0DE4"/>
    <w:rsid w:val="004B2806"/>
    <w:rsid w:val="004B7844"/>
    <w:rsid w:val="004C67C1"/>
    <w:rsid w:val="004C764A"/>
    <w:rsid w:val="004D11F8"/>
    <w:rsid w:val="004D1AF6"/>
    <w:rsid w:val="004D2CD9"/>
    <w:rsid w:val="004D30B9"/>
    <w:rsid w:val="004D5509"/>
    <w:rsid w:val="004D5DE3"/>
    <w:rsid w:val="004D62B0"/>
    <w:rsid w:val="004D6353"/>
    <w:rsid w:val="004D682A"/>
    <w:rsid w:val="004D6DE9"/>
    <w:rsid w:val="004D7496"/>
    <w:rsid w:val="004E0E7A"/>
    <w:rsid w:val="004E1675"/>
    <w:rsid w:val="004E5C24"/>
    <w:rsid w:val="004F64DC"/>
    <w:rsid w:val="004F673B"/>
    <w:rsid w:val="004F7224"/>
    <w:rsid w:val="00500E4A"/>
    <w:rsid w:val="0050343B"/>
    <w:rsid w:val="00503821"/>
    <w:rsid w:val="00504C60"/>
    <w:rsid w:val="005051DE"/>
    <w:rsid w:val="005061BE"/>
    <w:rsid w:val="0050742E"/>
    <w:rsid w:val="00507828"/>
    <w:rsid w:val="00510C61"/>
    <w:rsid w:val="0051453D"/>
    <w:rsid w:val="00516408"/>
    <w:rsid w:val="00517BBF"/>
    <w:rsid w:val="005205FF"/>
    <w:rsid w:val="00521154"/>
    <w:rsid w:val="00521292"/>
    <w:rsid w:val="00523083"/>
    <w:rsid w:val="005237D8"/>
    <w:rsid w:val="00523803"/>
    <w:rsid w:val="00523C46"/>
    <w:rsid w:val="00530BB5"/>
    <w:rsid w:val="00533A32"/>
    <w:rsid w:val="00535904"/>
    <w:rsid w:val="00542643"/>
    <w:rsid w:val="00543613"/>
    <w:rsid w:val="00545666"/>
    <w:rsid w:val="00546120"/>
    <w:rsid w:val="00552B1E"/>
    <w:rsid w:val="00552FD9"/>
    <w:rsid w:val="005543E7"/>
    <w:rsid w:val="0055457B"/>
    <w:rsid w:val="0055668B"/>
    <w:rsid w:val="00556E19"/>
    <w:rsid w:val="00557D61"/>
    <w:rsid w:val="00561179"/>
    <w:rsid w:val="00561FF0"/>
    <w:rsid w:val="00562950"/>
    <w:rsid w:val="005670CF"/>
    <w:rsid w:val="005702C3"/>
    <w:rsid w:val="00572076"/>
    <w:rsid w:val="005723B6"/>
    <w:rsid w:val="0057248C"/>
    <w:rsid w:val="00572CDC"/>
    <w:rsid w:val="00572FF0"/>
    <w:rsid w:val="00573F7B"/>
    <w:rsid w:val="005749E7"/>
    <w:rsid w:val="00574CBC"/>
    <w:rsid w:val="00576DCE"/>
    <w:rsid w:val="005807AE"/>
    <w:rsid w:val="00580B61"/>
    <w:rsid w:val="00580E14"/>
    <w:rsid w:val="005814C2"/>
    <w:rsid w:val="005825B9"/>
    <w:rsid w:val="005834DF"/>
    <w:rsid w:val="00583CCD"/>
    <w:rsid w:val="00586C48"/>
    <w:rsid w:val="00587E6B"/>
    <w:rsid w:val="005916D4"/>
    <w:rsid w:val="005A4338"/>
    <w:rsid w:val="005A6504"/>
    <w:rsid w:val="005B4537"/>
    <w:rsid w:val="005B4A75"/>
    <w:rsid w:val="005B5131"/>
    <w:rsid w:val="005B7D38"/>
    <w:rsid w:val="005C332F"/>
    <w:rsid w:val="005C35E7"/>
    <w:rsid w:val="005C3E80"/>
    <w:rsid w:val="005C594B"/>
    <w:rsid w:val="005C6CA8"/>
    <w:rsid w:val="005D1282"/>
    <w:rsid w:val="005D12A7"/>
    <w:rsid w:val="005D20D8"/>
    <w:rsid w:val="005D28BF"/>
    <w:rsid w:val="005D4113"/>
    <w:rsid w:val="005D59E4"/>
    <w:rsid w:val="005D6D6F"/>
    <w:rsid w:val="005D76A3"/>
    <w:rsid w:val="005D77B3"/>
    <w:rsid w:val="005E00FA"/>
    <w:rsid w:val="005E0B75"/>
    <w:rsid w:val="005E0B80"/>
    <w:rsid w:val="005E2222"/>
    <w:rsid w:val="005E2B22"/>
    <w:rsid w:val="005E2CFD"/>
    <w:rsid w:val="005E41AC"/>
    <w:rsid w:val="005E4498"/>
    <w:rsid w:val="005E4563"/>
    <w:rsid w:val="005E4841"/>
    <w:rsid w:val="005E5C12"/>
    <w:rsid w:val="005E5CFC"/>
    <w:rsid w:val="005F2307"/>
    <w:rsid w:val="005F27EF"/>
    <w:rsid w:val="005F3065"/>
    <w:rsid w:val="005F4041"/>
    <w:rsid w:val="005F46D8"/>
    <w:rsid w:val="005F4F13"/>
    <w:rsid w:val="006036D0"/>
    <w:rsid w:val="006046F4"/>
    <w:rsid w:val="0060781A"/>
    <w:rsid w:val="00607F19"/>
    <w:rsid w:val="0061074E"/>
    <w:rsid w:val="006107E1"/>
    <w:rsid w:val="0061121E"/>
    <w:rsid w:val="00611470"/>
    <w:rsid w:val="00611514"/>
    <w:rsid w:val="006122A4"/>
    <w:rsid w:val="00613054"/>
    <w:rsid w:val="00613F0D"/>
    <w:rsid w:val="00617682"/>
    <w:rsid w:val="00620AA5"/>
    <w:rsid w:val="00626B60"/>
    <w:rsid w:val="006277E6"/>
    <w:rsid w:val="00634380"/>
    <w:rsid w:val="006346F2"/>
    <w:rsid w:val="00635718"/>
    <w:rsid w:val="00640469"/>
    <w:rsid w:val="00640C19"/>
    <w:rsid w:val="00641909"/>
    <w:rsid w:val="006420D3"/>
    <w:rsid w:val="00644B45"/>
    <w:rsid w:val="00645685"/>
    <w:rsid w:val="006460FC"/>
    <w:rsid w:val="00646B5C"/>
    <w:rsid w:val="006470A4"/>
    <w:rsid w:val="006514CF"/>
    <w:rsid w:val="0065672C"/>
    <w:rsid w:val="006616D6"/>
    <w:rsid w:val="00662838"/>
    <w:rsid w:val="0066308F"/>
    <w:rsid w:val="0066378A"/>
    <w:rsid w:val="00666ECD"/>
    <w:rsid w:val="00670540"/>
    <w:rsid w:val="0067075D"/>
    <w:rsid w:val="00671930"/>
    <w:rsid w:val="00671CF0"/>
    <w:rsid w:val="006738E4"/>
    <w:rsid w:val="006759E9"/>
    <w:rsid w:val="00675CF4"/>
    <w:rsid w:val="00677721"/>
    <w:rsid w:val="00677CE8"/>
    <w:rsid w:val="006829FB"/>
    <w:rsid w:val="00687A4F"/>
    <w:rsid w:val="00690957"/>
    <w:rsid w:val="00695C19"/>
    <w:rsid w:val="00696CBE"/>
    <w:rsid w:val="006A0017"/>
    <w:rsid w:val="006A0613"/>
    <w:rsid w:val="006A264D"/>
    <w:rsid w:val="006A3BAA"/>
    <w:rsid w:val="006A57D6"/>
    <w:rsid w:val="006B1875"/>
    <w:rsid w:val="006B1DF6"/>
    <w:rsid w:val="006B1E3F"/>
    <w:rsid w:val="006B37A6"/>
    <w:rsid w:val="006B425A"/>
    <w:rsid w:val="006B6264"/>
    <w:rsid w:val="006B7858"/>
    <w:rsid w:val="006B7CC1"/>
    <w:rsid w:val="006B7D77"/>
    <w:rsid w:val="006C0B1B"/>
    <w:rsid w:val="006C0C29"/>
    <w:rsid w:val="006C24FF"/>
    <w:rsid w:val="006C36A7"/>
    <w:rsid w:val="006C488E"/>
    <w:rsid w:val="006C4B87"/>
    <w:rsid w:val="006C4E9C"/>
    <w:rsid w:val="006C6062"/>
    <w:rsid w:val="006C70FC"/>
    <w:rsid w:val="006C7634"/>
    <w:rsid w:val="006C7D5B"/>
    <w:rsid w:val="006D1615"/>
    <w:rsid w:val="006D238A"/>
    <w:rsid w:val="006D2A9B"/>
    <w:rsid w:val="006D50EE"/>
    <w:rsid w:val="006D57AC"/>
    <w:rsid w:val="006D6958"/>
    <w:rsid w:val="006D705E"/>
    <w:rsid w:val="006E0236"/>
    <w:rsid w:val="006E0D56"/>
    <w:rsid w:val="006E1445"/>
    <w:rsid w:val="006E1E53"/>
    <w:rsid w:val="006E22B6"/>
    <w:rsid w:val="006E24D1"/>
    <w:rsid w:val="006E33E7"/>
    <w:rsid w:val="006E50BE"/>
    <w:rsid w:val="006E516E"/>
    <w:rsid w:val="006F1FD4"/>
    <w:rsid w:val="006F2243"/>
    <w:rsid w:val="006F22FF"/>
    <w:rsid w:val="006F2D6B"/>
    <w:rsid w:val="006F40F6"/>
    <w:rsid w:val="006F495C"/>
    <w:rsid w:val="006F4FB7"/>
    <w:rsid w:val="006F50B6"/>
    <w:rsid w:val="006F64DA"/>
    <w:rsid w:val="006F6DEB"/>
    <w:rsid w:val="006F795C"/>
    <w:rsid w:val="0070017B"/>
    <w:rsid w:val="00700D10"/>
    <w:rsid w:val="00701B82"/>
    <w:rsid w:val="00701E32"/>
    <w:rsid w:val="007024A0"/>
    <w:rsid w:val="007029FA"/>
    <w:rsid w:val="00703AE0"/>
    <w:rsid w:val="0070405D"/>
    <w:rsid w:val="00705E29"/>
    <w:rsid w:val="00707216"/>
    <w:rsid w:val="00707854"/>
    <w:rsid w:val="00712737"/>
    <w:rsid w:val="00712882"/>
    <w:rsid w:val="00714474"/>
    <w:rsid w:val="00714AA1"/>
    <w:rsid w:val="00715352"/>
    <w:rsid w:val="00717ECF"/>
    <w:rsid w:val="00720A20"/>
    <w:rsid w:val="00722D9C"/>
    <w:rsid w:val="00723ACD"/>
    <w:rsid w:val="00723C6C"/>
    <w:rsid w:val="007255F1"/>
    <w:rsid w:val="00734510"/>
    <w:rsid w:val="00734E3D"/>
    <w:rsid w:val="00734F33"/>
    <w:rsid w:val="007355EA"/>
    <w:rsid w:val="00736A1B"/>
    <w:rsid w:val="00736AF7"/>
    <w:rsid w:val="007413F4"/>
    <w:rsid w:val="00744E29"/>
    <w:rsid w:val="007454CB"/>
    <w:rsid w:val="00745B26"/>
    <w:rsid w:val="00746440"/>
    <w:rsid w:val="00750B37"/>
    <w:rsid w:val="007524D1"/>
    <w:rsid w:val="007558D4"/>
    <w:rsid w:val="00760080"/>
    <w:rsid w:val="00760461"/>
    <w:rsid w:val="00760E86"/>
    <w:rsid w:val="0076146A"/>
    <w:rsid w:val="00761D99"/>
    <w:rsid w:val="00762AD3"/>
    <w:rsid w:val="007656FD"/>
    <w:rsid w:val="00767A5B"/>
    <w:rsid w:val="00770AA8"/>
    <w:rsid w:val="007715BD"/>
    <w:rsid w:val="0077278C"/>
    <w:rsid w:val="00772CA8"/>
    <w:rsid w:val="0077434A"/>
    <w:rsid w:val="00777D8C"/>
    <w:rsid w:val="00781C31"/>
    <w:rsid w:val="0079069C"/>
    <w:rsid w:val="0079092B"/>
    <w:rsid w:val="00794E6A"/>
    <w:rsid w:val="00795DB8"/>
    <w:rsid w:val="00796704"/>
    <w:rsid w:val="00796929"/>
    <w:rsid w:val="007A0191"/>
    <w:rsid w:val="007A0238"/>
    <w:rsid w:val="007A074F"/>
    <w:rsid w:val="007A19FE"/>
    <w:rsid w:val="007A49B5"/>
    <w:rsid w:val="007A518C"/>
    <w:rsid w:val="007A6CA5"/>
    <w:rsid w:val="007B1590"/>
    <w:rsid w:val="007B1DE8"/>
    <w:rsid w:val="007B2B2D"/>
    <w:rsid w:val="007B33D6"/>
    <w:rsid w:val="007B3F44"/>
    <w:rsid w:val="007B4CE1"/>
    <w:rsid w:val="007B5A2F"/>
    <w:rsid w:val="007B64E4"/>
    <w:rsid w:val="007C1713"/>
    <w:rsid w:val="007C2697"/>
    <w:rsid w:val="007C28CB"/>
    <w:rsid w:val="007C29F9"/>
    <w:rsid w:val="007C2F2C"/>
    <w:rsid w:val="007C44C9"/>
    <w:rsid w:val="007C467A"/>
    <w:rsid w:val="007C6641"/>
    <w:rsid w:val="007C6F0D"/>
    <w:rsid w:val="007D13D6"/>
    <w:rsid w:val="007D3133"/>
    <w:rsid w:val="007D42CB"/>
    <w:rsid w:val="007D460B"/>
    <w:rsid w:val="007D524C"/>
    <w:rsid w:val="007E0DA7"/>
    <w:rsid w:val="007E1837"/>
    <w:rsid w:val="007E2B79"/>
    <w:rsid w:val="007E3D86"/>
    <w:rsid w:val="007E4904"/>
    <w:rsid w:val="007E49E8"/>
    <w:rsid w:val="007E57B8"/>
    <w:rsid w:val="007E7904"/>
    <w:rsid w:val="007E79DD"/>
    <w:rsid w:val="007F0497"/>
    <w:rsid w:val="007F0E7C"/>
    <w:rsid w:val="007F167D"/>
    <w:rsid w:val="007F1ADD"/>
    <w:rsid w:val="007F25D2"/>
    <w:rsid w:val="007F263C"/>
    <w:rsid w:val="007F2E8B"/>
    <w:rsid w:val="00801C49"/>
    <w:rsid w:val="008025CD"/>
    <w:rsid w:val="00802E9A"/>
    <w:rsid w:val="0080568F"/>
    <w:rsid w:val="0080732C"/>
    <w:rsid w:val="00812033"/>
    <w:rsid w:val="00813505"/>
    <w:rsid w:val="008155F4"/>
    <w:rsid w:val="008160A0"/>
    <w:rsid w:val="00817126"/>
    <w:rsid w:val="0081754E"/>
    <w:rsid w:val="0082585F"/>
    <w:rsid w:val="008262BA"/>
    <w:rsid w:val="0082702B"/>
    <w:rsid w:val="0083066C"/>
    <w:rsid w:val="00830DC2"/>
    <w:rsid w:val="00833BC6"/>
    <w:rsid w:val="0083602B"/>
    <w:rsid w:val="008443B6"/>
    <w:rsid w:val="00844A81"/>
    <w:rsid w:val="00846248"/>
    <w:rsid w:val="0085077B"/>
    <w:rsid w:val="0085328F"/>
    <w:rsid w:val="00853D6D"/>
    <w:rsid w:val="008541C1"/>
    <w:rsid w:val="008568F3"/>
    <w:rsid w:val="00857016"/>
    <w:rsid w:val="008604BF"/>
    <w:rsid w:val="00861E34"/>
    <w:rsid w:val="00862223"/>
    <w:rsid w:val="008661AE"/>
    <w:rsid w:val="008669D9"/>
    <w:rsid w:val="0087071F"/>
    <w:rsid w:val="00870C59"/>
    <w:rsid w:val="008710F6"/>
    <w:rsid w:val="00874D7E"/>
    <w:rsid w:val="00874E44"/>
    <w:rsid w:val="00874FAB"/>
    <w:rsid w:val="00876707"/>
    <w:rsid w:val="008770C3"/>
    <w:rsid w:val="008819A3"/>
    <w:rsid w:val="0088270C"/>
    <w:rsid w:val="00883277"/>
    <w:rsid w:val="00883E3A"/>
    <w:rsid w:val="00884751"/>
    <w:rsid w:val="008847C1"/>
    <w:rsid w:val="00885343"/>
    <w:rsid w:val="008862EB"/>
    <w:rsid w:val="00886565"/>
    <w:rsid w:val="00891BC0"/>
    <w:rsid w:val="00893123"/>
    <w:rsid w:val="00893DDD"/>
    <w:rsid w:val="00895648"/>
    <w:rsid w:val="00895724"/>
    <w:rsid w:val="00896E91"/>
    <w:rsid w:val="008A00B6"/>
    <w:rsid w:val="008A032D"/>
    <w:rsid w:val="008A45CF"/>
    <w:rsid w:val="008A4A25"/>
    <w:rsid w:val="008A7F94"/>
    <w:rsid w:val="008B0662"/>
    <w:rsid w:val="008B1045"/>
    <w:rsid w:val="008B2215"/>
    <w:rsid w:val="008B3CAF"/>
    <w:rsid w:val="008B78A0"/>
    <w:rsid w:val="008C0C22"/>
    <w:rsid w:val="008C15C0"/>
    <w:rsid w:val="008C1AF7"/>
    <w:rsid w:val="008C211B"/>
    <w:rsid w:val="008C2F6B"/>
    <w:rsid w:val="008C3B5B"/>
    <w:rsid w:val="008C5828"/>
    <w:rsid w:val="008C5D0C"/>
    <w:rsid w:val="008C6BB1"/>
    <w:rsid w:val="008D0BCF"/>
    <w:rsid w:val="008D1204"/>
    <w:rsid w:val="008D2AAD"/>
    <w:rsid w:val="008D3AC8"/>
    <w:rsid w:val="008D71AB"/>
    <w:rsid w:val="008E1B71"/>
    <w:rsid w:val="008E437E"/>
    <w:rsid w:val="008E4A9A"/>
    <w:rsid w:val="008E5272"/>
    <w:rsid w:val="008E76B5"/>
    <w:rsid w:val="008F0586"/>
    <w:rsid w:val="008F127E"/>
    <w:rsid w:val="008F2B7E"/>
    <w:rsid w:val="008F3778"/>
    <w:rsid w:val="008F52AE"/>
    <w:rsid w:val="008F561C"/>
    <w:rsid w:val="008F7812"/>
    <w:rsid w:val="008F7DB7"/>
    <w:rsid w:val="0090236B"/>
    <w:rsid w:val="00905590"/>
    <w:rsid w:val="00905CD6"/>
    <w:rsid w:val="009107CC"/>
    <w:rsid w:val="0091219C"/>
    <w:rsid w:val="00912686"/>
    <w:rsid w:val="00912C0F"/>
    <w:rsid w:val="00916BEC"/>
    <w:rsid w:val="00920585"/>
    <w:rsid w:val="00922FDD"/>
    <w:rsid w:val="009252A7"/>
    <w:rsid w:val="00926E60"/>
    <w:rsid w:val="00926F1B"/>
    <w:rsid w:val="00927A58"/>
    <w:rsid w:val="009323CB"/>
    <w:rsid w:val="00934013"/>
    <w:rsid w:val="00934909"/>
    <w:rsid w:val="00935C0B"/>
    <w:rsid w:val="00937043"/>
    <w:rsid w:val="00937FB2"/>
    <w:rsid w:val="009419B7"/>
    <w:rsid w:val="00941C3F"/>
    <w:rsid w:val="00943698"/>
    <w:rsid w:val="00945C3D"/>
    <w:rsid w:val="00952081"/>
    <w:rsid w:val="00953689"/>
    <w:rsid w:val="0095472F"/>
    <w:rsid w:val="009552B1"/>
    <w:rsid w:val="00955B72"/>
    <w:rsid w:val="00955E13"/>
    <w:rsid w:val="009560BC"/>
    <w:rsid w:val="009560F7"/>
    <w:rsid w:val="00957024"/>
    <w:rsid w:val="00960340"/>
    <w:rsid w:val="00965EF8"/>
    <w:rsid w:val="00966B77"/>
    <w:rsid w:val="00966D9C"/>
    <w:rsid w:val="00970766"/>
    <w:rsid w:val="0097212E"/>
    <w:rsid w:val="00973294"/>
    <w:rsid w:val="00973695"/>
    <w:rsid w:val="009745B2"/>
    <w:rsid w:val="009777E6"/>
    <w:rsid w:val="00977EA5"/>
    <w:rsid w:val="0098486A"/>
    <w:rsid w:val="009852B8"/>
    <w:rsid w:val="0098735D"/>
    <w:rsid w:val="009905EE"/>
    <w:rsid w:val="00990D64"/>
    <w:rsid w:val="00992884"/>
    <w:rsid w:val="00993FAC"/>
    <w:rsid w:val="009949A1"/>
    <w:rsid w:val="00994E1F"/>
    <w:rsid w:val="00995041"/>
    <w:rsid w:val="009A0D11"/>
    <w:rsid w:val="009A4418"/>
    <w:rsid w:val="009A493E"/>
    <w:rsid w:val="009A68FE"/>
    <w:rsid w:val="009A7AB3"/>
    <w:rsid w:val="009B06C2"/>
    <w:rsid w:val="009B1B57"/>
    <w:rsid w:val="009B4242"/>
    <w:rsid w:val="009B4347"/>
    <w:rsid w:val="009B48D9"/>
    <w:rsid w:val="009B4CB5"/>
    <w:rsid w:val="009B60CC"/>
    <w:rsid w:val="009B7971"/>
    <w:rsid w:val="009B7BC8"/>
    <w:rsid w:val="009C0665"/>
    <w:rsid w:val="009C2CF0"/>
    <w:rsid w:val="009C316B"/>
    <w:rsid w:val="009C3EEC"/>
    <w:rsid w:val="009C4B3C"/>
    <w:rsid w:val="009C5530"/>
    <w:rsid w:val="009C673D"/>
    <w:rsid w:val="009D00AF"/>
    <w:rsid w:val="009D1884"/>
    <w:rsid w:val="009D1A2C"/>
    <w:rsid w:val="009D21C2"/>
    <w:rsid w:val="009D365D"/>
    <w:rsid w:val="009D4425"/>
    <w:rsid w:val="009E1149"/>
    <w:rsid w:val="009E2081"/>
    <w:rsid w:val="009E2348"/>
    <w:rsid w:val="009E39E6"/>
    <w:rsid w:val="009E3EDC"/>
    <w:rsid w:val="009E50CC"/>
    <w:rsid w:val="009E5BF3"/>
    <w:rsid w:val="009E6860"/>
    <w:rsid w:val="009F0B72"/>
    <w:rsid w:val="009F0F46"/>
    <w:rsid w:val="009F3881"/>
    <w:rsid w:val="009F4EA0"/>
    <w:rsid w:val="009F5061"/>
    <w:rsid w:val="009F5EF8"/>
    <w:rsid w:val="009F7C00"/>
    <w:rsid w:val="00A0028C"/>
    <w:rsid w:val="00A00550"/>
    <w:rsid w:val="00A0111E"/>
    <w:rsid w:val="00A019FA"/>
    <w:rsid w:val="00A02BDA"/>
    <w:rsid w:val="00A04F21"/>
    <w:rsid w:val="00A0508E"/>
    <w:rsid w:val="00A06B7E"/>
    <w:rsid w:val="00A0721A"/>
    <w:rsid w:val="00A07701"/>
    <w:rsid w:val="00A104B8"/>
    <w:rsid w:val="00A10D1C"/>
    <w:rsid w:val="00A116C7"/>
    <w:rsid w:val="00A12801"/>
    <w:rsid w:val="00A12CB0"/>
    <w:rsid w:val="00A13727"/>
    <w:rsid w:val="00A20412"/>
    <w:rsid w:val="00A22FE7"/>
    <w:rsid w:val="00A279FA"/>
    <w:rsid w:val="00A3067C"/>
    <w:rsid w:val="00A324C7"/>
    <w:rsid w:val="00A3476D"/>
    <w:rsid w:val="00A34BE8"/>
    <w:rsid w:val="00A36362"/>
    <w:rsid w:val="00A37A23"/>
    <w:rsid w:val="00A420FB"/>
    <w:rsid w:val="00A4317A"/>
    <w:rsid w:val="00A4448E"/>
    <w:rsid w:val="00A464C4"/>
    <w:rsid w:val="00A46A40"/>
    <w:rsid w:val="00A479D7"/>
    <w:rsid w:val="00A50F3C"/>
    <w:rsid w:val="00A5282B"/>
    <w:rsid w:val="00A53AB7"/>
    <w:rsid w:val="00A54684"/>
    <w:rsid w:val="00A551D7"/>
    <w:rsid w:val="00A55A75"/>
    <w:rsid w:val="00A564C8"/>
    <w:rsid w:val="00A60725"/>
    <w:rsid w:val="00A61043"/>
    <w:rsid w:val="00A63404"/>
    <w:rsid w:val="00A63CAC"/>
    <w:rsid w:val="00A66732"/>
    <w:rsid w:val="00A66C3C"/>
    <w:rsid w:val="00A66F1E"/>
    <w:rsid w:val="00A6775C"/>
    <w:rsid w:val="00A720A6"/>
    <w:rsid w:val="00A74304"/>
    <w:rsid w:val="00A75381"/>
    <w:rsid w:val="00A758B7"/>
    <w:rsid w:val="00A765A1"/>
    <w:rsid w:val="00A809BC"/>
    <w:rsid w:val="00A80B9C"/>
    <w:rsid w:val="00A80F79"/>
    <w:rsid w:val="00A83B8D"/>
    <w:rsid w:val="00A84AC6"/>
    <w:rsid w:val="00A85294"/>
    <w:rsid w:val="00A85FAB"/>
    <w:rsid w:val="00A86011"/>
    <w:rsid w:val="00A90847"/>
    <w:rsid w:val="00A919A1"/>
    <w:rsid w:val="00A92B7F"/>
    <w:rsid w:val="00A93DD5"/>
    <w:rsid w:val="00A947AC"/>
    <w:rsid w:val="00A94AA8"/>
    <w:rsid w:val="00A94F06"/>
    <w:rsid w:val="00A9555D"/>
    <w:rsid w:val="00A9599F"/>
    <w:rsid w:val="00A95EEC"/>
    <w:rsid w:val="00A96531"/>
    <w:rsid w:val="00A9795B"/>
    <w:rsid w:val="00AA31BD"/>
    <w:rsid w:val="00AA3439"/>
    <w:rsid w:val="00AA43B8"/>
    <w:rsid w:val="00AA4E68"/>
    <w:rsid w:val="00AA5401"/>
    <w:rsid w:val="00AA6E92"/>
    <w:rsid w:val="00AB3E72"/>
    <w:rsid w:val="00AB74D5"/>
    <w:rsid w:val="00AC0779"/>
    <w:rsid w:val="00AC2CA5"/>
    <w:rsid w:val="00AC3677"/>
    <w:rsid w:val="00AC3B56"/>
    <w:rsid w:val="00AC4B3E"/>
    <w:rsid w:val="00AC6704"/>
    <w:rsid w:val="00AC7073"/>
    <w:rsid w:val="00AC7605"/>
    <w:rsid w:val="00AD0FA3"/>
    <w:rsid w:val="00AD278E"/>
    <w:rsid w:val="00AD4CEC"/>
    <w:rsid w:val="00AD560F"/>
    <w:rsid w:val="00AD56B0"/>
    <w:rsid w:val="00AD6189"/>
    <w:rsid w:val="00AD6352"/>
    <w:rsid w:val="00AD63D0"/>
    <w:rsid w:val="00AD6556"/>
    <w:rsid w:val="00AD65B5"/>
    <w:rsid w:val="00AD6FBC"/>
    <w:rsid w:val="00AD799C"/>
    <w:rsid w:val="00AD7F8B"/>
    <w:rsid w:val="00AE5236"/>
    <w:rsid w:val="00AE7B92"/>
    <w:rsid w:val="00AF1C5C"/>
    <w:rsid w:val="00AF5A8D"/>
    <w:rsid w:val="00AF5D90"/>
    <w:rsid w:val="00AF5E85"/>
    <w:rsid w:val="00AF7E83"/>
    <w:rsid w:val="00B000C2"/>
    <w:rsid w:val="00B022E9"/>
    <w:rsid w:val="00B025C6"/>
    <w:rsid w:val="00B02A14"/>
    <w:rsid w:val="00B02F97"/>
    <w:rsid w:val="00B0472D"/>
    <w:rsid w:val="00B053B1"/>
    <w:rsid w:val="00B053CB"/>
    <w:rsid w:val="00B0724D"/>
    <w:rsid w:val="00B078CE"/>
    <w:rsid w:val="00B11653"/>
    <w:rsid w:val="00B11B68"/>
    <w:rsid w:val="00B12B92"/>
    <w:rsid w:val="00B1403A"/>
    <w:rsid w:val="00B16501"/>
    <w:rsid w:val="00B20483"/>
    <w:rsid w:val="00B20BF1"/>
    <w:rsid w:val="00B24325"/>
    <w:rsid w:val="00B27119"/>
    <w:rsid w:val="00B27419"/>
    <w:rsid w:val="00B314A9"/>
    <w:rsid w:val="00B321F1"/>
    <w:rsid w:val="00B3616D"/>
    <w:rsid w:val="00B36F87"/>
    <w:rsid w:val="00B3764D"/>
    <w:rsid w:val="00B37AE6"/>
    <w:rsid w:val="00B40CF3"/>
    <w:rsid w:val="00B40E36"/>
    <w:rsid w:val="00B41781"/>
    <w:rsid w:val="00B42636"/>
    <w:rsid w:val="00B44C6B"/>
    <w:rsid w:val="00B4523B"/>
    <w:rsid w:val="00B45CFC"/>
    <w:rsid w:val="00B46AAC"/>
    <w:rsid w:val="00B4756C"/>
    <w:rsid w:val="00B5103A"/>
    <w:rsid w:val="00B538B7"/>
    <w:rsid w:val="00B53E56"/>
    <w:rsid w:val="00B54C15"/>
    <w:rsid w:val="00B574CD"/>
    <w:rsid w:val="00B61FF2"/>
    <w:rsid w:val="00B6361E"/>
    <w:rsid w:val="00B652F5"/>
    <w:rsid w:val="00B72FB6"/>
    <w:rsid w:val="00B74714"/>
    <w:rsid w:val="00B74C71"/>
    <w:rsid w:val="00B76687"/>
    <w:rsid w:val="00B7669D"/>
    <w:rsid w:val="00B76FCD"/>
    <w:rsid w:val="00B81C4F"/>
    <w:rsid w:val="00B82A6C"/>
    <w:rsid w:val="00B82D3F"/>
    <w:rsid w:val="00B85251"/>
    <w:rsid w:val="00B85F2A"/>
    <w:rsid w:val="00B86F82"/>
    <w:rsid w:val="00B90C09"/>
    <w:rsid w:val="00B9180F"/>
    <w:rsid w:val="00B927B8"/>
    <w:rsid w:val="00B933E4"/>
    <w:rsid w:val="00B95124"/>
    <w:rsid w:val="00BA31EC"/>
    <w:rsid w:val="00BA482B"/>
    <w:rsid w:val="00BB0A86"/>
    <w:rsid w:val="00BB16AA"/>
    <w:rsid w:val="00BB1E97"/>
    <w:rsid w:val="00BB2C11"/>
    <w:rsid w:val="00BB3754"/>
    <w:rsid w:val="00BB3CC3"/>
    <w:rsid w:val="00BB426D"/>
    <w:rsid w:val="00BB4DDB"/>
    <w:rsid w:val="00BB5235"/>
    <w:rsid w:val="00BB6D98"/>
    <w:rsid w:val="00BB70E0"/>
    <w:rsid w:val="00BB76D1"/>
    <w:rsid w:val="00BB7B1E"/>
    <w:rsid w:val="00BC0693"/>
    <w:rsid w:val="00BC1B2A"/>
    <w:rsid w:val="00BC27FC"/>
    <w:rsid w:val="00BC29EF"/>
    <w:rsid w:val="00BC3DC6"/>
    <w:rsid w:val="00BC4127"/>
    <w:rsid w:val="00BC420D"/>
    <w:rsid w:val="00BC54DE"/>
    <w:rsid w:val="00BC6DE4"/>
    <w:rsid w:val="00BC7152"/>
    <w:rsid w:val="00BD13D4"/>
    <w:rsid w:val="00BD2276"/>
    <w:rsid w:val="00BD4455"/>
    <w:rsid w:val="00BD4D5A"/>
    <w:rsid w:val="00BE07BA"/>
    <w:rsid w:val="00BE0A8E"/>
    <w:rsid w:val="00BE1BA1"/>
    <w:rsid w:val="00BE2199"/>
    <w:rsid w:val="00BE3424"/>
    <w:rsid w:val="00BE3A1F"/>
    <w:rsid w:val="00BE6F4B"/>
    <w:rsid w:val="00BF0C3F"/>
    <w:rsid w:val="00BF1E93"/>
    <w:rsid w:val="00BF31A5"/>
    <w:rsid w:val="00BF35E9"/>
    <w:rsid w:val="00BF3E02"/>
    <w:rsid w:val="00BF3FAA"/>
    <w:rsid w:val="00BF6673"/>
    <w:rsid w:val="00BF6D51"/>
    <w:rsid w:val="00BF77EA"/>
    <w:rsid w:val="00C0088A"/>
    <w:rsid w:val="00C00BD4"/>
    <w:rsid w:val="00C0113E"/>
    <w:rsid w:val="00C01289"/>
    <w:rsid w:val="00C01BCF"/>
    <w:rsid w:val="00C01C94"/>
    <w:rsid w:val="00C02BBC"/>
    <w:rsid w:val="00C037C3"/>
    <w:rsid w:val="00C03BE9"/>
    <w:rsid w:val="00C04B9E"/>
    <w:rsid w:val="00C071AF"/>
    <w:rsid w:val="00C0727D"/>
    <w:rsid w:val="00C0734C"/>
    <w:rsid w:val="00C12101"/>
    <w:rsid w:val="00C12678"/>
    <w:rsid w:val="00C130EE"/>
    <w:rsid w:val="00C13BAF"/>
    <w:rsid w:val="00C14E5E"/>
    <w:rsid w:val="00C16071"/>
    <w:rsid w:val="00C175F0"/>
    <w:rsid w:val="00C17E48"/>
    <w:rsid w:val="00C20564"/>
    <w:rsid w:val="00C205C7"/>
    <w:rsid w:val="00C209B7"/>
    <w:rsid w:val="00C211F7"/>
    <w:rsid w:val="00C21A4D"/>
    <w:rsid w:val="00C23A5A"/>
    <w:rsid w:val="00C246D2"/>
    <w:rsid w:val="00C250F1"/>
    <w:rsid w:val="00C264AA"/>
    <w:rsid w:val="00C27148"/>
    <w:rsid w:val="00C300D1"/>
    <w:rsid w:val="00C32FF8"/>
    <w:rsid w:val="00C34364"/>
    <w:rsid w:val="00C3615D"/>
    <w:rsid w:val="00C407E2"/>
    <w:rsid w:val="00C410EB"/>
    <w:rsid w:val="00C4125D"/>
    <w:rsid w:val="00C422C5"/>
    <w:rsid w:val="00C4296D"/>
    <w:rsid w:val="00C4587B"/>
    <w:rsid w:val="00C45F19"/>
    <w:rsid w:val="00C46442"/>
    <w:rsid w:val="00C5060F"/>
    <w:rsid w:val="00C512D8"/>
    <w:rsid w:val="00C521EE"/>
    <w:rsid w:val="00C548CF"/>
    <w:rsid w:val="00C54D78"/>
    <w:rsid w:val="00C557FA"/>
    <w:rsid w:val="00C57D52"/>
    <w:rsid w:val="00C60008"/>
    <w:rsid w:val="00C622A2"/>
    <w:rsid w:val="00C626DB"/>
    <w:rsid w:val="00C645F6"/>
    <w:rsid w:val="00C66480"/>
    <w:rsid w:val="00C7032E"/>
    <w:rsid w:val="00C714FF"/>
    <w:rsid w:val="00C72617"/>
    <w:rsid w:val="00C7390D"/>
    <w:rsid w:val="00C74193"/>
    <w:rsid w:val="00C742C0"/>
    <w:rsid w:val="00C75FE4"/>
    <w:rsid w:val="00C765A9"/>
    <w:rsid w:val="00C7682E"/>
    <w:rsid w:val="00C778FD"/>
    <w:rsid w:val="00C8006D"/>
    <w:rsid w:val="00C80A7E"/>
    <w:rsid w:val="00C84557"/>
    <w:rsid w:val="00C85676"/>
    <w:rsid w:val="00C87CE4"/>
    <w:rsid w:val="00C90164"/>
    <w:rsid w:val="00C91F63"/>
    <w:rsid w:val="00C92367"/>
    <w:rsid w:val="00C92F14"/>
    <w:rsid w:val="00C9366D"/>
    <w:rsid w:val="00C9742D"/>
    <w:rsid w:val="00C97F2A"/>
    <w:rsid w:val="00CA0498"/>
    <w:rsid w:val="00CA247F"/>
    <w:rsid w:val="00CA24B3"/>
    <w:rsid w:val="00CA2F21"/>
    <w:rsid w:val="00CA3431"/>
    <w:rsid w:val="00CA50D6"/>
    <w:rsid w:val="00CA6159"/>
    <w:rsid w:val="00CA76B8"/>
    <w:rsid w:val="00CB2743"/>
    <w:rsid w:val="00CB2C43"/>
    <w:rsid w:val="00CB3B76"/>
    <w:rsid w:val="00CB4D80"/>
    <w:rsid w:val="00CB5C3F"/>
    <w:rsid w:val="00CB70D3"/>
    <w:rsid w:val="00CB7B61"/>
    <w:rsid w:val="00CB7CCC"/>
    <w:rsid w:val="00CC1235"/>
    <w:rsid w:val="00CC2D99"/>
    <w:rsid w:val="00CC3BC9"/>
    <w:rsid w:val="00CC3DDB"/>
    <w:rsid w:val="00CC570A"/>
    <w:rsid w:val="00CD1813"/>
    <w:rsid w:val="00CD2177"/>
    <w:rsid w:val="00CD2B51"/>
    <w:rsid w:val="00CD3273"/>
    <w:rsid w:val="00CD3E06"/>
    <w:rsid w:val="00CD41C7"/>
    <w:rsid w:val="00CD4490"/>
    <w:rsid w:val="00CD644B"/>
    <w:rsid w:val="00CD7334"/>
    <w:rsid w:val="00CE0670"/>
    <w:rsid w:val="00CE3678"/>
    <w:rsid w:val="00CE6EFB"/>
    <w:rsid w:val="00CF01B5"/>
    <w:rsid w:val="00CF0BA1"/>
    <w:rsid w:val="00CF1235"/>
    <w:rsid w:val="00CF2939"/>
    <w:rsid w:val="00CF2F15"/>
    <w:rsid w:val="00CF371B"/>
    <w:rsid w:val="00CF49FC"/>
    <w:rsid w:val="00CF632D"/>
    <w:rsid w:val="00D0151B"/>
    <w:rsid w:val="00D02B43"/>
    <w:rsid w:val="00D10A86"/>
    <w:rsid w:val="00D11429"/>
    <w:rsid w:val="00D11D24"/>
    <w:rsid w:val="00D17157"/>
    <w:rsid w:val="00D204BB"/>
    <w:rsid w:val="00D204BD"/>
    <w:rsid w:val="00D22384"/>
    <w:rsid w:val="00D2423F"/>
    <w:rsid w:val="00D24249"/>
    <w:rsid w:val="00D24461"/>
    <w:rsid w:val="00D26041"/>
    <w:rsid w:val="00D32560"/>
    <w:rsid w:val="00D33C82"/>
    <w:rsid w:val="00D37DA1"/>
    <w:rsid w:val="00D4017C"/>
    <w:rsid w:val="00D417CE"/>
    <w:rsid w:val="00D42C06"/>
    <w:rsid w:val="00D42FF8"/>
    <w:rsid w:val="00D4367C"/>
    <w:rsid w:val="00D4522D"/>
    <w:rsid w:val="00D456FC"/>
    <w:rsid w:val="00D463F9"/>
    <w:rsid w:val="00D468B0"/>
    <w:rsid w:val="00D47E1E"/>
    <w:rsid w:val="00D5014F"/>
    <w:rsid w:val="00D52328"/>
    <w:rsid w:val="00D52411"/>
    <w:rsid w:val="00D53DA6"/>
    <w:rsid w:val="00D55381"/>
    <w:rsid w:val="00D55D53"/>
    <w:rsid w:val="00D60D60"/>
    <w:rsid w:val="00D60F45"/>
    <w:rsid w:val="00D62EAF"/>
    <w:rsid w:val="00D639FC"/>
    <w:rsid w:val="00D66998"/>
    <w:rsid w:val="00D676DE"/>
    <w:rsid w:val="00D70276"/>
    <w:rsid w:val="00D72E1D"/>
    <w:rsid w:val="00D7395A"/>
    <w:rsid w:val="00D73E73"/>
    <w:rsid w:val="00D751E5"/>
    <w:rsid w:val="00D7677F"/>
    <w:rsid w:val="00D810DE"/>
    <w:rsid w:val="00D84CB0"/>
    <w:rsid w:val="00D863F3"/>
    <w:rsid w:val="00D8694C"/>
    <w:rsid w:val="00D87F0C"/>
    <w:rsid w:val="00D90ADE"/>
    <w:rsid w:val="00D90CDA"/>
    <w:rsid w:val="00D92A88"/>
    <w:rsid w:val="00D93060"/>
    <w:rsid w:val="00D9323E"/>
    <w:rsid w:val="00D95CE8"/>
    <w:rsid w:val="00DA2847"/>
    <w:rsid w:val="00DA3C87"/>
    <w:rsid w:val="00DA3F03"/>
    <w:rsid w:val="00DA5284"/>
    <w:rsid w:val="00DA60DB"/>
    <w:rsid w:val="00DA616F"/>
    <w:rsid w:val="00DA6727"/>
    <w:rsid w:val="00DA6B39"/>
    <w:rsid w:val="00DB2881"/>
    <w:rsid w:val="00DB2FD2"/>
    <w:rsid w:val="00DB4EB3"/>
    <w:rsid w:val="00DC2179"/>
    <w:rsid w:val="00DC2A2C"/>
    <w:rsid w:val="00DC2B18"/>
    <w:rsid w:val="00DC2C0D"/>
    <w:rsid w:val="00DC2DCB"/>
    <w:rsid w:val="00DC36AB"/>
    <w:rsid w:val="00DC5233"/>
    <w:rsid w:val="00DC774E"/>
    <w:rsid w:val="00DC7C5F"/>
    <w:rsid w:val="00DD038C"/>
    <w:rsid w:val="00DD0CE3"/>
    <w:rsid w:val="00DD352B"/>
    <w:rsid w:val="00DD3EE6"/>
    <w:rsid w:val="00DD5648"/>
    <w:rsid w:val="00DD5911"/>
    <w:rsid w:val="00DF20B8"/>
    <w:rsid w:val="00DF3762"/>
    <w:rsid w:val="00DF55C3"/>
    <w:rsid w:val="00DF5C4B"/>
    <w:rsid w:val="00DF5DD7"/>
    <w:rsid w:val="00E01B41"/>
    <w:rsid w:val="00E05321"/>
    <w:rsid w:val="00E05F4B"/>
    <w:rsid w:val="00E0697D"/>
    <w:rsid w:val="00E071E3"/>
    <w:rsid w:val="00E110AD"/>
    <w:rsid w:val="00E13271"/>
    <w:rsid w:val="00E1458F"/>
    <w:rsid w:val="00E14EFB"/>
    <w:rsid w:val="00E157C1"/>
    <w:rsid w:val="00E15BB6"/>
    <w:rsid w:val="00E15EDB"/>
    <w:rsid w:val="00E162F6"/>
    <w:rsid w:val="00E208C2"/>
    <w:rsid w:val="00E23EAB"/>
    <w:rsid w:val="00E24171"/>
    <w:rsid w:val="00E24CCA"/>
    <w:rsid w:val="00E26124"/>
    <w:rsid w:val="00E26579"/>
    <w:rsid w:val="00E26FD6"/>
    <w:rsid w:val="00E30226"/>
    <w:rsid w:val="00E3068E"/>
    <w:rsid w:val="00E32942"/>
    <w:rsid w:val="00E341B2"/>
    <w:rsid w:val="00E3534B"/>
    <w:rsid w:val="00E36512"/>
    <w:rsid w:val="00E369AC"/>
    <w:rsid w:val="00E36A71"/>
    <w:rsid w:val="00E36B9F"/>
    <w:rsid w:val="00E37CFE"/>
    <w:rsid w:val="00E40BA3"/>
    <w:rsid w:val="00E4323F"/>
    <w:rsid w:val="00E44DAA"/>
    <w:rsid w:val="00E45158"/>
    <w:rsid w:val="00E454F5"/>
    <w:rsid w:val="00E4723E"/>
    <w:rsid w:val="00E50063"/>
    <w:rsid w:val="00E52FD3"/>
    <w:rsid w:val="00E53C05"/>
    <w:rsid w:val="00E54FF8"/>
    <w:rsid w:val="00E56F12"/>
    <w:rsid w:val="00E60EE5"/>
    <w:rsid w:val="00E646E8"/>
    <w:rsid w:val="00E66AD9"/>
    <w:rsid w:val="00E67791"/>
    <w:rsid w:val="00E706AE"/>
    <w:rsid w:val="00E711D6"/>
    <w:rsid w:val="00E71370"/>
    <w:rsid w:val="00E76633"/>
    <w:rsid w:val="00E7796C"/>
    <w:rsid w:val="00E84C38"/>
    <w:rsid w:val="00E8622C"/>
    <w:rsid w:val="00E86F7B"/>
    <w:rsid w:val="00E87716"/>
    <w:rsid w:val="00E87804"/>
    <w:rsid w:val="00E907FD"/>
    <w:rsid w:val="00E90DAA"/>
    <w:rsid w:val="00E90FCF"/>
    <w:rsid w:val="00E91148"/>
    <w:rsid w:val="00E925C0"/>
    <w:rsid w:val="00E947D2"/>
    <w:rsid w:val="00E95BDB"/>
    <w:rsid w:val="00E968E0"/>
    <w:rsid w:val="00EA0045"/>
    <w:rsid w:val="00EA16D4"/>
    <w:rsid w:val="00EA247B"/>
    <w:rsid w:val="00EA42A5"/>
    <w:rsid w:val="00EA4BFA"/>
    <w:rsid w:val="00EA5731"/>
    <w:rsid w:val="00EB0C3D"/>
    <w:rsid w:val="00EB0E6A"/>
    <w:rsid w:val="00EB1A6A"/>
    <w:rsid w:val="00EB285A"/>
    <w:rsid w:val="00EB4F1B"/>
    <w:rsid w:val="00EB5949"/>
    <w:rsid w:val="00EB5960"/>
    <w:rsid w:val="00EB6DAF"/>
    <w:rsid w:val="00EB7078"/>
    <w:rsid w:val="00EB7231"/>
    <w:rsid w:val="00EC0165"/>
    <w:rsid w:val="00EC2000"/>
    <w:rsid w:val="00EC4395"/>
    <w:rsid w:val="00EC4FFC"/>
    <w:rsid w:val="00EC5776"/>
    <w:rsid w:val="00EC701A"/>
    <w:rsid w:val="00EC77F7"/>
    <w:rsid w:val="00ED0DD9"/>
    <w:rsid w:val="00ED25A9"/>
    <w:rsid w:val="00ED4F9E"/>
    <w:rsid w:val="00ED6629"/>
    <w:rsid w:val="00EE0008"/>
    <w:rsid w:val="00EE0FFA"/>
    <w:rsid w:val="00EE6903"/>
    <w:rsid w:val="00EE7B45"/>
    <w:rsid w:val="00EF2EEA"/>
    <w:rsid w:val="00EF325A"/>
    <w:rsid w:val="00EF32C9"/>
    <w:rsid w:val="00EF35F0"/>
    <w:rsid w:val="00EF5AA2"/>
    <w:rsid w:val="00EF61BA"/>
    <w:rsid w:val="00F01E32"/>
    <w:rsid w:val="00F0210A"/>
    <w:rsid w:val="00F04E45"/>
    <w:rsid w:val="00F0543D"/>
    <w:rsid w:val="00F06707"/>
    <w:rsid w:val="00F072CA"/>
    <w:rsid w:val="00F07C7D"/>
    <w:rsid w:val="00F103B1"/>
    <w:rsid w:val="00F1121D"/>
    <w:rsid w:val="00F11A3B"/>
    <w:rsid w:val="00F1219A"/>
    <w:rsid w:val="00F12784"/>
    <w:rsid w:val="00F13C3B"/>
    <w:rsid w:val="00F15056"/>
    <w:rsid w:val="00F15BB7"/>
    <w:rsid w:val="00F16125"/>
    <w:rsid w:val="00F16BA4"/>
    <w:rsid w:val="00F17BE8"/>
    <w:rsid w:val="00F17DD9"/>
    <w:rsid w:val="00F17EB8"/>
    <w:rsid w:val="00F20306"/>
    <w:rsid w:val="00F219FB"/>
    <w:rsid w:val="00F23520"/>
    <w:rsid w:val="00F247CA"/>
    <w:rsid w:val="00F248E7"/>
    <w:rsid w:val="00F25239"/>
    <w:rsid w:val="00F253A3"/>
    <w:rsid w:val="00F25B22"/>
    <w:rsid w:val="00F266D8"/>
    <w:rsid w:val="00F31234"/>
    <w:rsid w:val="00F320F3"/>
    <w:rsid w:val="00F33069"/>
    <w:rsid w:val="00F33533"/>
    <w:rsid w:val="00F34D08"/>
    <w:rsid w:val="00F4532D"/>
    <w:rsid w:val="00F5076C"/>
    <w:rsid w:val="00F52565"/>
    <w:rsid w:val="00F5418B"/>
    <w:rsid w:val="00F54A75"/>
    <w:rsid w:val="00F623B7"/>
    <w:rsid w:val="00F640D2"/>
    <w:rsid w:val="00F64462"/>
    <w:rsid w:val="00F64857"/>
    <w:rsid w:val="00F657E2"/>
    <w:rsid w:val="00F65A63"/>
    <w:rsid w:val="00F67783"/>
    <w:rsid w:val="00F67C69"/>
    <w:rsid w:val="00F70745"/>
    <w:rsid w:val="00F70D47"/>
    <w:rsid w:val="00F70EA6"/>
    <w:rsid w:val="00F71960"/>
    <w:rsid w:val="00F724D4"/>
    <w:rsid w:val="00F731C7"/>
    <w:rsid w:val="00F73A5E"/>
    <w:rsid w:val="00F743F2"/>
    <w:rsid w:val="00F75647"/>
    <w:rsid w:val="00F8123C"/>
    <w:rsid w:val="00F82B9A"/>
    <w:rsid w:val="00F84440"/>
    <w:rsid w:val="00F86D33"/>
    <w:rsid w:val="00F8768B"/>
    <w:rsid w:val="00F900C4"/>
    <w:rsid w:val="00F9062E"/>
    <w:rsid w:val="00F91F68"/>
    <w:rsid w:val="00F92CDA"/>
    <w:rsid w:val="00F92CF9"/>
    <w:rsid w:val="00F92F1F"/>
    <w:rsid w:val="00F93724"/>
    <w:rsid w:val="00F966AE"/>
    <w:rsid w:val="00F96C5A"/>
    <w:rsid w:val="00F97089"/>
    <w:rsid w:val="00FA0389"/>
    <w:rsid w:val="00FA3021"/>
    <w:rsid w:val="00FB145A"/>
    <w:rsid w:val="00FB3488"/>
    <w:rsid w:val="00FB4424"/>
    <w:rsid w:val="00FB4871"/>
    <w:rsid w:val="00FB4BF1"/>
    <w:rsid w:val="00FB5668"/>
    <w:rsid w:val="00FB6783"/>
    <w:rsid w:val="00FB74FE"/>
    <w:rsid w:val="00FB7594"/>
    <w:rsid w:val="00FC01F4"/>
    <w:rsid w:val="00FC09E4"/>
    <w:rsid w:val="00FC0DCC"/>
    <w:rsid w:val="00FC151D"/>
    <w:rsid w:val="00FC1668"/>
    <w:rsid w:val="00FC223A"/>
    <w:rsid w:val="00FC2AE5"/>
    <w:rsid w:val="00FC3F81"/>
    <w:rsid w:val="00FC4A51"/>
    <w:rsid w:val="00FC4FB8"/>
    <w:rsid w:val="00FC503E"/>
    <w:rsid w:val="00FC50FD"/>
    <w:rsid w:val="00FC7737"/>
    <w:rsid w:val="00FC79E2"/>
    <w:rsid w:val="00FD2AFB"/>
    <w:rsid w:val="00FD3F9B"/>
    <w:rsid w:val="00FD482F"/>
    <w:rsid w:val="00FD77C9"/>
    <w:rsid w:val="00FE100A"/>
    <w:rsid w:val="00FE2CB1"/>
    <w:rsid w:val="00FE2D09"/>
    <w:rsid w:val="00FE339E"/>
    <w:rsid w:val="00FE5733"/>
    <w:rsid w:val="00FE6155"/>
    <w:rsid w:val="00FE6D89"/>
    <w:rsid w:val="00FE6E29"/>
    <w:rsid w:val="00FF0D99"/>
    <w:rsid w:val="00FF1746"/>
    <w:rsid w:val="00FF2BE3"/>
    <w:rsid w:val="00FF310A"/>
    <w:rsid w:val="00FF4469"/>
    <w:rsid w:val="00FF4A12"/>
    <w:rsid w:val="00FF60C1"/>
    <w:rsid w:val="00FF726D"/>
    <w:rsid w:val="00FF7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317FB95E-3C1C-4034-B638-ACD2E9F6C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77721"/>
    <w:pPr>
      <w:widowControl w:val="0"/>
      <w:adjustRightInd w:val="0"/>
      <w:snapToGrid w:val="0"/>
      <w:jc w:val="both"/>
    </w:pPr>
    <w:rPr>
      <w:rFonts w:ascii="等线" w:eastAsia="等线" w:hAnsi="等线"/>
      <w:szCs w:val="22"/>
    </w:rPr>
  </w:style>
  <w:style w:type="paragraph" w:styleId="1">
    <w:name w:val="heading 1"/>
    <w:basedOn w:val="a"/>
    <w:next w:val="a0"/>
    <w:link w:val="10"/>
    <w:uiPriority w:val="9"/>
    <w:semiHidden/>
    <w:qFormat/>
    <w:rsid w:val="00FB145A"/>
    <w:pPr>
      <w:keepNext/>
      <w:keepLines/>
      <w:spacing w:before="340" w:after="330" w:line="578" w:lineRule="atLeast"/>
      <w:outlineLvl w:val="0"/>
    </w:pPr>
    <w:rPr>
      <w:rFonts w:ascii="Arial" w:eastAsia="楷体_GB2312" w:hAnsi="Arial"/>
      <w:b/>
      <w:bCs/>
      <w:kern w:val="44"/>
      <w:sz w:val="44"/>
      <w:szCs w:val="44"/>
    </w:rPr>
  </w:style>
  <w:style w:type="paragraph" w:styleId="2">
    <w:name w:val="heading 2"/>
    <w:basedOn w:val="a"/>
    <w:next w:val="a0"/>
    <w:link w:val="20"/>
    <w:uiPriority w:val="9"/>
    <w:semiHidden/>
    <w:qFormat/>
    <w:rsid w:val="00FB145A"/>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link w:val="30"/>
    <w:uiPriority w:val="9"/>
    <w:semiHidden/>
    <w:qFormat/>
    <w:rsid w:val="00FB145A"/>
    <w:pPr>
      <w:keepNext/>
      <w:keepLines/>
      <w:spacing w:before="260" w:after="260" w:line="416" w:lineRule="atLeast"/>
      <w:outlineLvl w:val="2"/>
    </w:pPr>
    <w:rPr>
      <w:rFonts w:ascii="Arial" w:eastAsia="楷体_GB2312" w:hAnsi="Arial"/>
      <w:b/>
      <w:bCs/>
      <w:sz w:val="32"/>
      <w:szCs w:val="32"/>
    </w:rPr>
  </w:style>
  <w:style w:type="paragraph" w:styleId="4">
    <w:name w:val="heading 4"/>
    <w:basedOn w:val="a0"/>
    <w:link w:val="40"/>
    <w:uiPriority w:val="9"/>
    <w:semiHidden/>
    <w:qFormat/>
    <w:rsid w:val="00FB145A"/>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0"/>
    <w:link w:val="50"/>
    <w:uiPriority w:val="9"/>
    <w:semiHidden/>
    <w:qFormat/>
    <w:rsid w:val="00FB145A"/>
    <w:pPr>
      <w:keepNext/>
      <w:keepLines/>
      <w:spacing w:before="280" w:after="290" w:line="376" w:lineRule="atLeast"/>
      <w:outlineLvl w:val="4"/>
    </w:pPr>
    <w:rPr>
      <w:rFonts w:ascii="Arial" w:eastAsia="楷体_GB2312" w:hAnsi="Arial"/>
      <w:b/>
      <w:bCs/>
      <w:sz w:val="28"/>
      <w:szCs w:val="28"/>
    </w:rPr>
  </w:style>
  <w:style w:type="paragraph" w:styleId="6">
    <w:name w:val="heading 6"/>
    <w:basedOn w:val="a0"/>
    <w:next w:val="a0"/>
    <w:link w:val="60"/>
    <w:uiPriority w:val="9"/>
    <w:semiHidden/>
    <w:qFormat/>
    <w:rsid w:val="00FB145A"/>
    <w:pPr>
      <w:keepNext/>
      <w:keepLines/>
      <w:spacing w:before="240" w:after="64" w:line="320" w:lineRule="atLeast"/>
      <w:outlineLvl w:val="5"/>
    </w:pPr>
    <w:rPr>
      <w:rFonts w:asciiTheme="majorHAnsi" w:eastAsiaTheme="majorEastAsia" w:hAnsiTheme="majorHAnsi" w:cstheme="majorBidi"/>
      <w:b/>
      <w:bCs/>
      <w:sz w:val="24"/>
      <w:szCs w:val="24"/>
    </w:rPr>
  </w:style>
  <w:style w:type="paragraph" w:styleId="7">
    <w:name w:val="heading 7"/>
    <w:basedOn w:val="a0"/>
    <w:next w:val="a0"/>
    <w:link w:val="70"/>
    <w:uiPriority w:val="9"/>
    <w:semiHidden/>
    <w:qFormat/>
    <w:rsid w:val="00FB145A"/>
    <w:pPr>
      <w:keepNext/>
      <w:keepLines/>
      <w:spacing w:before="240" w:after="64" w:line="320" w:lineRule="atLeast"/>
      <w:outlineLvl w:val="6"/>
    </w:pPr>
    <w:rPr>
      <w:rFonts w:ascii="Arial" w:eastAsia="楷体_GB2312" w:hAnsi="Arial"/>
      <w:b/>
      <w:bCs/>
      <w:sz w:val="24"/>
      <w:szCs w:val="24"/>
    </w:rPr>
  </w:style>
  <w:style w:type="paragraph" w:styleId="8">
    <w:name w:val="heading 8"/>
    <w:basedOn w:val="a0"/>
    <w:next w:val="a0"/>
    <w:link w:val="80"/>
    <w:uiPriority w:val="9"/>
    <w:semiHidden/>
    <w:qFormat/>
    <w:rsid w:val="00FB145A"/>
    <w:pPr>
      <w:keepNext/>
      <w:keepLines/>
      <w:spacing w:before="240" w:after="64" w:line="320" w:lineRule="atLeast"/>
      <w:outlineLvl w:val="7"/>
    </w:pPr>
    <w:rPr>
      <w:rFonts w:asciiTheme="majorHAnsi" w:eastAsiaTheme="majorEastAsia" w:hAnsiTheme="majorHAnsi" w:cstheme="majorBidi"/>
      <w:sz w:val="24"/>
      <w:szCs w:val="24"/>
    </w:rPr>
  </w:style>
  <w:style w:type="paragraph" w:styleId="9">
    <w:name w:val="heading 9"/>
    <w:basedOn w:val="a0"/>
    <w:next w:val="a0"/>
    <w:link w:val="90"/>
    <w:uiPriority w:val="9"/>
    <w:semiHidden/>
    <w:qFormat/>
    <w:rsid w:val="00FB145A"/>
    <w:pPr>
      <w:keepNext/>
      <w:keepLines/>
      <w:spacing w:before="240" w:after="64" w:line="320" w:lineRule="atLeast"/>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semiHidden/>
    <w:rsid w:val="00FB145A"/>
    <w:rPr>
      <w:rFonts w:ascii="Arial" w:eastAsia="楷体_GB2312" w:hAnsi="Arial"/>
      <w:b/>
      <w:bCs/>
      <w:kern w:val="44"/>
      <w:sz w:val="44"/>
      <w:szCs w:val="44"/>
    </w:rPr>
  </w:style>
  <w:style w:type="character" w:customStyle="1" w:styleId="20">
    <w:name w:val="标题 2 字符"/>
    <w:basedOn w:val="a1"/>
    <w:link w:val="2"/>
    <w:uiPriority w:val="9"/>
    <w:semiHidden/>
    <w:rsid w:val="00FB145A"/>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rsid w:val="00FB145A"/>
    <w:rPr>
      <w:rFonts w:ascii="Arial" w:eastAsia="楷体_GB2312" w:hAnsi="Arial"/>
      <w:b/>
      <w:bCs/>
      <w:sz w:val="32"/>
      <w:szCs w:val="32"/>
    </w:rPr>
  </w:style>
  <w:style w:type="character" w:customStyle="1" w:styleId="40">
    <w:name w:val="标题 4 字符"/>
    <w:basedOn w:val="a1"/>
    <w:link w:val="4"/>
    <w:uiPriority w:val="9"/>
    <w:semiHidden/>
    <w:rsid w:val="00FB145A"/>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FB145A"/>
    <w:rPr>
      <w:rFonts w:ascii="Arial" w:eastAsia="楷体_GB2312" w:hAnsi="Arial"/>
      <w:b/>
      <w:bCs/>
      <w:sz w:val="28"/>
      <w:szCs w:val="28"/>
    </w:rPr>
  </w:style>
  <w:style w:type="character" w:customStyle="1" w:styleId="60">
    <w:name w:val="标题 6 字符"/>
    <w:basedOn w:val="a1"/>
    <w:link w:val="6"/>
    <w:uiPriority w:val="9"/>
    <w:semiHidden/>
    <w:rsid w:val="00FB145A"/>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FB145A"/>
    <w:rPr>
      <w:rFonts w:ascii="Arial" w:eastAsia="楷体_GB2312" w:hAnsi="Arial"/>
      <w:b/>
      <w:bCs/>
      <w:sz w:val="24"/>
      <w:szCs w:val="24"/>
    </w:rPr>
  </w:style>
  <w:style w:type="character" w:customStyle="1" w:styleId="80">
    <w:name w:val="标题 8 字符"/>
    <w:basedOn w:val="a1"/>
    <w:link w:val="8"/>
    <w:uiPriority w:val="9"/>
    <w:semiHidden/>
    <w:rsid w:val="00FB145A"/>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FB145A"/>
    <w:rPr>
      <w:rFonts w:asciiTheme="majorHAnsi" w:eastAsiaTheme="majorEastAsia" w:hAnsiTheme="majorHAnsi" w:cstheme="majorBidi"/>
    </w:rPr>
  </w:style>
  <w:style w:type="paragraph" w:customStyle="1" w:styleId="KWMCN-d">
    <w:name w:val="KWMCN-大标题"/>
    <w:next w:val="KWMCN-e"/>
    <w:qFormat/>
    <w:rsid w:val="00A479D7"/>
    <w:pPr>
      <w:adjustRightInd w:val="0"/>
      <w:snapToGrid w:val="0"/>
      <w:spacing w:after="360" w:line="320" w:lineRule="atLeast"/>
      <w:jc w:val="center"/>
      <w:outlineLvl w:val="0"/>
    </w:pPr>
    <w:rPr>
      <w:rFonts w:ascii="Arial" w:eastAsia="楷体_GB2312" w:hAnsi="Arial"/>
      <w:b/>
      <w:sz w:val="28"/>
    </w:rPr>
  </w:style>
  <w:style w:type="paragraph" w:customStyle="1" w:styleId="KWMCN-e">
    <w:name w:val="KWMCN-金杜正文"/>
    <w:qFormat/>
    <w:rsid w:val="00A479D7"/>
    <w:pPr>
      <w:adjustRightInd w:val="0"/>
      <w:snapToGrid w:val="0"/>
      <w:spacing w:after="360" w:line="320" w:lineRule="atLeast"/>
      <w:ind w:firstLineChars="200" w:firstLine="200"/>
      <w:jc w:val="both"/>
    </w:pPr>
    <w:rPr>
      <w:rFonts w:ascii="Arial" w:eastAsia="楷体_GB2312" w:hAnsi="Arial"/>
      <w:sz w:val="24"/>
    </w:rPr>
  </w:style>
  <w:style w:type="paragraph" w:customStyle="1" w:styleId="KWMCN-f">
    <w:name w:val="KWMCN-小标题"/>
    <w:next w:val="KWMCN-e"/>
    <w:qFormat/>
    <w:rsid w:val="00A479D7"/>
    <w:pPr>
      <w:adjustRightInd w:val="0"/>
      <w:snapToGrid w:val="0"/>
      <w:spacing w:after="360" w:line="320" w:lineRule="atLeast"/>
      <w:jc w:val="both"/>
      <w:outlineLvl w:val="1"/>
    </w:pPr>
    <w:rPr>
      <w:rFonts w:ascii="Arial" w:eastAsia="楷体_GB2312" w:hAnsi="Arial"/>
      <w:b/>
      <w:sz w:val="24"/>
    </w:rPr>
  </w:style>
  <w:style w:type="paragraph" w:customStyle="1" w:styleId="KWMCN-2">
    <w:name w:val="KWMCN-一级标题2"/>
    <w:next w:val="KWMCN-e"/>
    <w:qFormat/>
    <w:rsid w:val="00A479D7"/>
    <w:pPr>
      <w:numPr>
        <w:numId w:val="6"/>
      </w:numPr>
      <w:adjustRightInd w:val="0"/>
      <w:snapToGrid w:val="0"/>
      <w:spacing w:after="360" w:line="320" w:lineRule="atLeast"/>
      <w:jc w:val="both"/>
      <w:outlineLvl w:val="0"/>
    </w:pPr>
    <w:rPr>
      <w:rFonts w:ascii="Arial" w:eastAsia="楷体_GB2312" w:hAnsi="Arial"/>
      <w:b/>
      <w:sz w:val="28"/>
    </w:rPr>
  </w:style>
  <w:style w:type="paragraph" w:customStyle="1" w:styleId="KWMCN-23">
    <w:name w:val="KWMCN-五级标题2"/>
    <w:qFormat/>
    <w:rsid w:val="00A479D7"/>
    <w:pPr>
      <w:numPr>
        <w:ilvl w:val="4"/>
        <w:numId w:val="6"/>
      </w:numPr>
      <w:adjustRightInd w:val="0"/>
      <w:snapToGrid w:val="0"/>
      <w:spacing w:after="360" w:line="320" w:lineRule="atLeast"/>
      <w:jc w:val="both"/>
      <w:outlineLvl w:val="4"/>
    </w:pPr>
    <w:rPr>
      <w:rFonts w:ascii="Arial" w:eastAsia="楷体_GB2312" w:hAnsi="Arial"/>
      <w:sz w:val="24"/>
    </w:rPr>
  </w:style>
  <w:style w:type="paragraph" w:customStyle="1" w:styleId="KWMCN-0">
    <w:name w:val="KWMCN-二级符号"/>
    <w:qFormat/>
    <w:rsid w:val="00A479D7"/>
    <w:pPr>
      <w:numPr>
        <w:ilvl w:val="1"/>
        <w:numId w:val="9"/>
      </w:numPr>
      <w:adjustRightInd w:val="0"/>
      <w:snapToGrid w:val="0"/>
      <w:spacing w:after="360" w:line="320" w:lineRule="atLeast"/>
      <w:jc w:val="both"/>
    </w:pPr>
    <w:rPr>
      <w:rFonts w:ascii="Arial" w:eastAsia="楷体_GB2312" w:hAnsi="Arial"/>
      <w:sz w:val="24"/>
    </w:rPr>
  </w:style>
  <w:style w:type="paragraph" w:customStyle="1" w:styleId="KWMCN-3">
    <w:name w:val="KWMCN-附件"/>
    <w:next w:val="KWMCN-f0"/>
    <w:qFormat/>
    <w:rsid w:val="00A479D7"/>
    <w:pPr>
      <w:numPr>
        <w:numId w:val="1"/>
      </w:numPr>
      <w:adjustRightInd w:val="0"/>
      <w:snapToGrid w:val="0"/>
      <w:spacing w:after="360" w:line="320" w:lineRule="atLeast"/>
      <w:jc w:val="both"/>
      <w:outlineLvl w:val="0"/>
    </w:pPr>
    <w:rPr>
      <w:rFonts w:ascii="Arial" w:eastAsia="楷体_GB2312" w:hAnsi="Arial"/>
      <w:b/>
      <w:sz w:val="28"/>
    </w:rPr>
  </w:style>
  <w:style w:type="paragraph" w:customStyle="1" w:styleId="KWMCN-4">
    <w:name w:val="KWMCN-附录"/>
    <w:next w:val="KWMCN-f0"/>
    <w:qFormat/>
    <w:rsid w:val="00A479D7"/>
    <w:pPr>
      <w:numPr>
        <w:numId w:val="2"/>
      </w:numPr>
      <w:adjustRightInd w:val="0"/>
      <w:snapToGrid w:val="0"/>
      <w:spacing w:after="360" w:line="320" w:lineRule="atLeast"/>
      <w:jc w:val="both"/>
      <w:outlineLvl w:val="0"/>
    </w:pPr>
    <w:rPr>
      <w:rFonts w:ascii="Arial" w:eastAsia="楷体_GB2312" w:hAnsi="Arial"/>
      <w:b/>
      <w:sz w:val="28"/>
    </w:rPr>
  </w:style>
  <w:style w:type="paragraph" w:customStyle="1" w:styleId="KWMCN-1">
    <w:name w:val="KWMCN-条目"/>
    <w:qFormat/>
    <w:rsid w:val="00A479D7"/>
    <w:pPr>
      <w:numPr>
        <w:numId w:val="3"/>
      </w:numPr>
      <w:adjustRightInd w:val="0"/>
      <w:snapToGrid w:val="0"/>
      <w:spacing w:after="360" w:line="320" w:lineRule="atLeast"/>
      <w:jc w:val="both"/>
    </w:pPr>
    <w:rPr>
      <w:rFonts w:ascii="Arial" w:eastAsia="楷体_GB2312" w:hAnsi="Arial"/>
      <w:sz w:val="24"/>
    </w:rPr>
  </w:style>
  <w:style w:type="paragraph" w:customStyle="1" w:styleId="KWMCN-f0">
    <w:name w:val="KWMCN-标准"/>
    <w:qFormat/>
    <w:rsid w:val="00A479D7"/>
    <w:pPr>
      <w:adjustRightInd w:val="0"/>
      <w:snapToGrid w:val="0"/>
      <w:spacing w:after="360" w:line="320" w:lineRule="atLeast"/>
      <w:jc w:val="both"/>
    </w:pPr>
    <w:rPr>
      <w:rFonts w:ascii="Arial" w:eastAsia="楷体_GB2312" w:hAnsi="Arial"/>
      <w:sz w:val="24"/>
    </w:rPr>
  </w:style>
  <w:style w:type="paragraph" w:customStyle="1" w:styleId="KWMCN-6">
    <w:name w:val="KWMCN-二级编号"/>
    <w:qFormat/>
    <w:rsid w:val="00A479D7"/>
    <w:pPr>
      <w:numPr>
        <w:ilvl w:val="1"/>
        <w:numId w:val="4"/>
      </w:numPr>
      <w:adjustRightInd w:val="0"/>
      <w:snapToGrid w:val="0"/>
      <w:spacing w:after="360" w:line="320" w:lineRule="atLeast"/>
      <w:jc w:val="both"/>
    </w:pPr>
    <w:rPr>
      <w:rFonts w:ascii="Arial" w:eastAsia="楷体_GB2312" w:hAnsi="Arial"/>
      <w:sz w:val="24"/>
    </w:rPr>
  </w:style>
  <w:style w:type="paragraph" w:customStyle="1" w:styleId="KWMCN-9">
    <w:name w:val="KWMCN-二级标题"/>
    <w:next w:val="KWMCN-e"/>
    <w:qFormat/>
    <w:rsid w:val="00A479D7"/>
    <w:pPr>
      <w:numPr>
        <w:ilvl w:val="1"/>
        <w:numId w:val="5"/>
      </w:numPr>
      <w:adjustRightInd w:val="0"/>
      <w:snapToGrid w:val="0"/>
      <w:spacing w:after="360" w:line="320" w:lineRule="atLeast"/>
      <w:jc w:val="both"/>
      <w:outlineLvl w:val="1"/>
    </w:pPr>
    <w:rPr>
      <w:rFonts w:ascii="Arial" w:eastAsia="楷体_GB2312" w:hAnsi="Arial"/>
      <w:sz w:val="24"/>
    </w:rPr>
  </w:style>
  <w:style w:type="paragraph" w:customStyle="1" w:styleId="KWMCN-TS">
    <w:name w:val="KWMCN-一级标题TS"/>
    <w:qFormat/>
    <w:rsid w:val="00A479D7"/>
    <w:pPr>
      <w:numPr>
        <w:numId w:val="8"/>
      </w:numPr>
      <w:adjustRightInd w:val="0"/>
      <w:snapToGrid w:val="0"/>
      <w:spacing w:after="360" w:line="320" w:lineRule="atLeast"/>
      <w:jc w:val="both"/>
      <w:outlineLvl w:val="0"/>
    </w:pPr>
    <w:rPr>
      <w:rFonts w:ascii="Arial" w:eastAsia="楷体_GB2312" w:hAnsi="Arial"/>
      <w:b/>
      <w:sz w:val="28"/>
    </w:rPr>
  </w:style>
  <w:style w:type="paragraph" w:customStyle="1" w:styleId="KWMCN-8">
    <w:name w:val="KWMCN-一级标题"/>
    <w:next w:val="KWMCN-e"/>
    <w:qFormat/>
    <w:rsid w:val="00A479D7"/>
    <w:pPr>
      <w:numPr>
        <w:numId w:val="5"/>
      </w:numPr>
      <w:adjustRightInd w:val="0"/>
      <w:snapToGrid w:val="0"/>
      <w:spacing w:after="360" w:line="320" w:lineRule="atLeast"/>
      <w:jc w:val="both"/>
      <w:outlineLvl w:val="0"/>
    </w:pPr>
    <w:rPr>
      <w:rFonts w:ascii="Arial" w:eastAsia="楷体_GB2312" w:hAnsi="Arial"/>
      <w:b/>
      <w:sz w:val="28"/>
    </w:rPr>
  </w:style>
  <w:style w:type="paragraph" w:customStyle="1" w:styleId="KWMCN-TS2">
    <w:name w:val="KWMCN-四级标题TS"/>
    <w:qFormat/>
    <w:rsid w:val="00A479D7"/>
    <w:pPr>
      <w:numPr>
        <w:ilvl w:val="3"/>
        <w:numId w:val="8"/>
      </w:numPr>
      <w:adjustRightInd w:val="0"/>
      <w:snapToGrid w:val="0"/>
      <w:spacing w:after="360" w:line="320" w:lineRule="atLeast"/>
      <w:jc w:val="both"/>
      <w:outlineLvl w:val="3"/>
    </w:pPr>
    <w:rPr>
      <w:rFonts w:ascii="Arial" w:eastAsia="楷体_GB2312" w:hAnsi="Arial"/>
      <w:sz w:val="24"/>
    </w:rPr>
  </w:style>
  <w:style w:type="paragraph" w:customStyle="1" w:styleId="KWMCN-TS3">
    <w:name w:val="KWMCN-五级标题TS"/>
    <w:qFormat/>
    <w:rsid w:val="00A479D7"/>
    <w:pPr>
      <w:numPr>
        <w:ilvl w:val="4"/>
        <w:numId w:val="8"/>
      </w:numPr>
      <w:adjustRightInd w:val="0"/>
      <w:snapToGrid w:val="0"/>
      <w:spacing w:after="360" w:line="320" w:lineRule="atLeast"/>
      <w:jc w:val="both"/>
      <w:outlineLvl w:val="4"/>
    </w:pPr>
    <w:rPr>
      <w:rFonts w:ascii="Arial" w:eastAsia="楷体_GB2312" w:hAnsi="Arial"/>
      <w:sz w:val="24"/>
    </w:rPr>
  </w:style>
  <w:style w:type="paragraph" w:customStyle="1" w:styleId="KWMCN-a">
    <w:name w:val="KWMCN-三级标题"/>
    <w:qFormat/>
    <w:rsid w:val="00A479D7"/>
    <w:pPr>
      <w:numPr>
        <w:ilvl w:val="2"/>
        <w:numId w:val="5"/>
      </w:numPr>
      <w:adjustRightInd w:val="0"/>
      <w:snapToGrid w:val="0"/>
      <w:spacing w:after="360" w:line="320" w:lineRule="atLeast"/>
      <w:jc w:val="both"/>
      <w:outlineLvl w:val="2"/>
    </w:pPr>
    <w:rPr>
      <w:rFonts w:ascii="Arial" w:eastAsia="楷体_GB2312" w:hAnsi="Arial"/>
      <w:sz w:val="24"/>
    </w:rPr>
  </w:style>
  <w:style w:type="paragraph" w:customStyle="1" w:styleId="KWMCN-b">
    <w:name w:val="KWMCN-四级标题"/>
    <w:qFormat/>
    <w:rsid w:val="00A479D7"/>
    <w:pPr>
      <w:numPr>
        <w:ilvl w:val="3"/>
        <w:numId w:val="5"/>
      </w:numPr>
      <w:adjustRightInd w:val="0"/>
      <w:snapToGrid w:val="0"/>
      <w:spacing w:after="360" w:line="320" w:lineRule="atLeast"/>
      <w:jc w:val="both"/>
      <w:outlineLvl w:val="3"/>
    </w:pPr>
    <w:rPr>
      <w:rFonts w:ascii="Arial" w:eastAsia="楷体_GB2312" w:hAnsi="Arial"/>
      <w:sz w:val="24"/>
    </w:rPr>
  </w:style>
  <w:style w:type="paragraph" w:customStyle="1" w:styleId="KWMCN-c">
    <w:name w:val="KWMCN-五级标题"/>
    <w:qFormat/>
    <w:rsid w:val="00A479D7"/>
    <w:pPr>
      <w:numPr>
        <w:ilvl w:val="4"/>
        <w:numId w:val="5"/>
      </w:numPr>
      <w:adjustRightInd w:val="0"/>
      <w:snapToGrid w:val="0"/>
      <w:spacing w:after="360" w:line="320" w:lineRule="atLeast"/>
      <w:jc w:val="both"/>
      <w:outlineLvl w:val="4"/>
    </w:pPr>
    <w:rPr>
      <w:rFonts w:ascii="Arial" w:eastAsia="楷体_GB2312" w:hAnsi="Arial"/>
      <w:sz w:val="24"/>
    </w:rPr>
  </w:style>
  <w:style w:type="paragraph" w:customStyle="1" w:styleId="KWMCN-20">
    <w:name w:val="KWMCN-二级标题2"/>
    <w:next w:val="KWMCN-e"/>
    <w:qFormat/>
    <w:rsid w:val="00A479D7"/>
    <w:pPr>
      <w:numPr>
        <w:ilvl w:val="1"/>
        <w:numId w:val="6"/>
      </w:numPr>
      <w:adjustRightInd w:val="0"/>
      <w:snapToGrid w:val="0"/>
      <w:spacing w:after="360" w:line="320" w:lineRule="atLeast"/>
      <w:jc w:val="both"/>
      <w:outlineLvl w:val="1"/>
    </w:pPr>
    <w:rPr>
      <w:rFonts w:ascii="Arial" w:eastAsia="楷体_GB2312" w:hAnsi="Arial"/>
      <w:sz w:val="24"/>
    </w:rPr>
  </w:style>
  <w:style w:type="paragraph" w:customStyle="1" w:styleId="KWMCN-21">
    <w:name w:val="KWMCN-三级标题2"/>
    <w:qFormat/>
    <w:rsid w:val="00A479D7"/>
    <w:pPr>
      <w:numPr>
        <w:ilvl w:val="2"/>
        <w:numId w:val="6"/>
      </w:numPr>
      <w:adjustRightInd w:val="0"/>
      <w:snapToGrid w:val="0"/>
      <w:spacing w:after="360" w:line="320" w:lineRule="atLeast"/>
      <w:jc w:val="both"/>
      <w:outlineLvl w:val="2"/>
    </w:pPr>
    <w:rPr>
      <w:rFonts w:ascii="Arial" w:eastAsia="楷体_GB2312" w:hAnsi="Arial"/>
      <w:sz w:val="24"/>
    </w:rPr>
  </w:style>
  <w:style w:type="paragraph" w:customStyle="1" w:styleId="KWMCN-22">
    <w:name w:val="KWMCN-四级标题2"/>
    <w:qFormat/>
    <w:rsid w:val="00A479D7"/>
    <w:pPr>
      <w:numPr>
        <w:ilvl w:val="3"/>
        <w:numId w:val="6"/>
      </w:numPr>
      <w:adjustRightInd w:val="0"/>
      <w:snapToGrid w:val="0"/>
      <w:spacing w:after="360" w:line="320" w:lineRule="atLeast"/>
      <w:jc w:val="both"/>
      <w:outlineLvl w:val="3"/>
    </w:pPr>
    <w:rPr>
      <w:rFonts w:ascii="Arial" w:eastAsia="楷体_GB2312" w:hAnsi="Arial"/>
      <w:sz w:val="24"/>
    </w:rPr>
  </w:style>
  <w:style w:type="paragraph" w:customStyle="1" w:styleId="KWMCN-5">
    <w:name w:val="KWMCN-一级编号"/>
    <w:qFormat/>
    <w:rsid w:val="00A479D7"/>
    <w:pPr>
      <w:numPr>
        <w:numId w:val="4"/>
      </w:numPr>
      <w:adjustRightInd w:val="0"/>
      <w:snapToGrid w:val="0"/>
      <w:spacing w:after="360" w:line="320" w:lineRule="atLeast"/>
      <w:jc w:val="both"/>
    </w:pPr>
    <w:rPr>
      <w:rFonts w:ascii="Arial" w:eastAsia="楷体_GB2312" w:hAnsi="Arial"/>
      <w:sz w:val="24"/>
    </w:rPr>
  </w:style>
  <w:style w:type="paragraph" w:customStyle="1" w:styleId="KWMCN-7">
    <w:name w:val="KWMCN-三级编号"/>
    <w:qFormat/>
    <w:rsid w:val="00A479D7"/>
    <w:pPr>
      <w:numPr>
        <w:ilvl w:val="2"/>
        <w:numId w:val="4"/>
      </w:numPr>
      <w:adjustRightInd w:val="0"/>
      <w:snapToGrid w:val="0"/>
      <w:spacing w:after="360" w:line="320" w:lineRule="atLeast"/>
      <w:jc w:val="both"/>
    </w:pPr>
    <w:rPr>
      <w:rFonts w:ascii="Arial" w:eastAsia="楷体_GB2312" w:hAnsi="Arial"/>
      <w:sz w:val="24"/>
    </w:rPr>
  </w:style>
  <w:style w:type="paragraph" w:customStyle="1" w:styleId="KWMCN-">
    <w:name w:val="KWMCN-一级符号"/>
    <w:qFormat/>
    <w:rsid w:val="00A479D7"/>
    <w:pPr>
      <w:numPr>
        <w:numId w:val="9"/>
      </w:numPr>
      <w:adjustRightInd w:val="0"/>
      <w:snapToGrid w:val="0"/>
      <w:spacing w:after="360" w:line="320" w:lineRule="atLeast"/>
      <w:jc w:val="both"/>
    </w:pPr>
    <w:rPr>
      <w:rFonts w:ascii="Arial" w:eastAsia="楷体_GB2312" w:hAnsi="Arial"/>
      <w:sz w:val="24"/>
    </w:rPr>
  </w:style>
  <w:style w:type="paragraph" w:customStyle="1" w:styleId="KWMCN-TS0">
    <w:name w:val="KWMCN-二级标题TS"/>
    <w:qFormat/>
    <w:rsid w:val="00A479D7"/>
    <w:pPr>
      <w:numPr>
        <w:ilvl w:val="1"/>
        <w:numId w:val="8"/>
      </w:numPr>
      <w:adjustRightInd w:val="0"/>
      <w:snapToGrid w:val="0"/>
      <w:spacing w:after="360" w:line="320" w:lineRule="atLeast"/>
      <w:jc w:val="both"/>
      <w:outlineLvl w:val="1"/>
    </w:pPr>
    <w:rPr>
      <w:rFonts w:ascii="Arial" w:eastAsia="楷体_GB2312" w:hAnsi="Arial"/>
      <w:sz w:val="24"/>
    </w:rPr>
  </w:style>
  <w:style w:type="paragraph" w:customStyle="1" w:styleId="KWMCN-TS1">
    <w:name w:val="KWMCN-三级标题TS"/>
    <w:qFormat/>
    <w:rsid w:val="00A479D7"/>
    <w:pPr>
      <w:numPr>
        <w:ilvl w:val="2"/>
        <w:numId w:val="8"/>
      </w:numPr>
      <w:adjustRightInd w:val="0"/>
      <w:snapToGrid w:val="0"/>
      <w:spacing w:after="360" w:line="320" w:lineRule="atLeast"/>
      <w:jc w:val="both"/>
      <w:outlineLvl w:val="2"/>
    </w:pPr>
    <w:rPr>
      <w:rFonts w:ascii="Arial" w:eastAsia="楷体_GB2312" w:hAnsi="Arial"/>
      <w:sz w:val="24"/>
    </w:rPr>
  </w:style>
  <w:style w:type="paragraph" w:customStyle="1" w:styleId="KWMCN-2TS">
    <w:name w:val="KWMCN-一级标题2TS"/>
    <w:qFormat/>
    <w:rsid w:val="00A479D7"/>
    <w:pPr>
      <w:numPr>
        <w:numId w:val="7"/>
      </w:numPr>
      <w:adjustRightInd w:val="0"/>
      <w:snapToGrid w:val="0"/>
      <w:spacing w:after="360" w:line="320" w:lineRule="atLeast"/>
      <w:jc w:val="both"/>
      <w:outlineLvl w:val="0"/>
    </w:pPr>
    <w:rPr>
      <w:rFonts w:ascii="Arial" w:eastAsia="楷体_GB2312" w:hAnsi="Arial"/>
      <w:b/>
      <w:sz w:val="28"/>
    </w:rPr>
  </w:style>
  <w:style w:type="paragraph" w:customStyle="1" w:styleId="KWMCN-2TS0">
    <w:name w:val="KWMCN-二级标题2TS"/>
    <w:qFormat/>
    <w:rsid w:val="00A479D7"/>
    <w:pPr>
      <w:numPr>
        <w:ilvl w:val="1"/>
        <w:numId w:val="7"/>
      </w:numPr>
      <w:adjustRightInd w:val="0"/>
      <w:snapToGrid w:val="0"/>
      <w:spacing w:after="360" w:line="320" w:lineRule="atLeast"/>
      <w:jc w:val="both"/>
      <w:outlineLvl w:val="1"/>
    </w:pPr>
    <w:rPr>
      <w:rFonts w:ascii="Arial" w:eastAsia="楷体_GB2312" w:hAnsi="Arial"/>
      <w:sz w:val="24"/>
    </w:rPr>
  </w:style>
  <w:style w:type="paragraph" w:customStyle="1" w:styleId="KWMCN-2TS1">
    <w:name w:val="KWMCN-三级标题2TS"/>
    <w:qFormat/>
    <w:rsid w:val="00A479D7"/>
    <w:pPr>
      <w:numPr>
        <w:ilvl w:val="2"/>
        <w:numId w:val="7"/>
      </w:numPr>
      <w:adjustRightInd w:val="0"/>
      <w:snapToGrid w:val="0"/>
      <w:spacing w:after="360" w:line="320" w:lineRule="atLeast"/>
      <w:jc w:val="both"/>
      <w:outlineLvl w:val="2"/>
    </w:pPr>
    <w:rPr>
      <w:rFonts w:ascii="Arial" w:eastAsia="楷体_GB2312" w:hAnsi="Arial"/>
      <w:sz w:val="24"/>
    </w:rPr>
  </w:style>
  <w:style w:type="paragraph" w:customStyle="1" w:styleId="KWMCN-2TS2">
    <w:name w:val="KWMCN-四级标题2TS"/>
    <w:qFormat/>
    <w:rsid w:val="00A479D7"/>
    <w:pPr>
      <w:numPr>
        <w:ilvl w:val="3"/>
        <w:numId w:val="7"/>
      </w:numPr>
      <w:adjustRightInd w:val="0"/>
      <w:snapToGrid w:val="0"/>
      <w:spacing w:after="360" w:line="320" w:lineRule="atLeast"/>
      <w:jc w:val="both"/>
      <w:outlineLvl w:val="3"/>
    </w:pPr>
    <w:rPr>
      <w:rFonts w:ascii="Arial" w:eastAsia="楷体_GB2312" w:hAnsi="Arial"/>
      <w:sz w:val="24"/>
    </w:rPr>
  </w:style>
  <w:style w:type="paragraph" w:customStyle="1" w:styleId="KWMCN-2TS3">
    <w:name w:val="KWMCN-五级标题2TS"/>
    <w:qFormat/>
    <w:rsid w:val="00A479D7"/>
    <w:pPr>
      <w:numPr>
        <w:ilvl w:val="4"/>
        <w:numId w:val="7"/>
      </w:numPr>
      <w:adjustRightInd w:val="0"/>
      <w:snapToGrid w:val="0"/>
      <w:spacing w:after="360" w:line="320" w:lineRule="atLeast"/>
      <w:jc w:val="both"/>
      <w:outlineLvl w:val="4"/>
    </w:pPr>
    <w:rPr>
      <w:rFonts w:ascii="Arial" w:eastAsia="楷体_GB2312" w:hAnsi="Arial"/>
      <w:sz w:val="24"/>
    </w:rPr>
  </w:style>
  <w:style w:type="paragraph" w:customStyle="1" w:styleId="11">
    <w:name w:val="正文文本1"/>
    <w:semiHidden/>
    <w:qFormat/>
    <w:rsid w:val="00FB145A"/>
    <w:pPr>
      <w:spacing w:after="280" w:line="240" w:lineRule="atLeast"/>
      <w:jc w:val="both"/>
    </w:pPr>
    <w:rPr>
      <w:rFonts w:ascii="Arial" w:eastAsia="楷体_GB2312" w:hAnsi="Arial"/>
      <w:sz w:val="20"/>
    </w:rPr>
  </w:style>
  <w:style w:type="paragraph" w:customStyle="1" w:styleId="KWMEN-Heading">
    <w:name w:val="KWMEN-Heading"/>
    <w:next w:val="KWMEN-Bodytext"/>
    <w:qFormat/>
    <w:rsid w:val="00A479D7"/>
    <w:pPr>
      <w:adjustRightInd w:val="0"/>
      <w:snapToGrid w:val="0"/>
      <w:spacing w:after="280" w:line="280" w:lineRule="atLeast"/>
      <w:jc w:val="both"/>
      <w:outlineLvl w:val="0"/>
    </w:pPr>
    <w:rPr>
      <w:rFonts w:ascii="Arial" w:eastAsia="楷体_GB2312" w:hAnsi="Arial"/>
      <w:b/>
      <w:sz w:val="24"/>
    </w:rPr>
  </w:style>
  <w:style w:type="paragraph" w:customStyle="1" w:styleId="KWMEN-SubHeading">
    <w:name w:val="KWMEN-SubHeading"/>
    <w:next w:val="KWMEN-Bodytext"/>
    <w:qFormat/>
    <w:rsid w:val="00A479D7"/>
    <w:pPr>
      <w:adjustRightInd w:val="0"/>
      <w:snapToGrid w:val="0"/>
      <w:spacing w:after="240" w:line="240" w:lineRule="atLeast"/>
      <w:jc w:val="both"/>
      <w:outlineLvl w:val="1"/>
    </w:pPr>
    <w:rPr>
      <w:rFonts w:ascii="Arial" w:eastAsia="楷体_GB2312" w:hAnsi="Arial"/>
      <w:iCs/>
      <w:sz w:val="20"/>
    </w:rPr>
  </w:style>
  <w:style w:type="paragraph" w:customStyle="1" w:styleId="KWMEN-Heading-1">
    <w:name w:val="KWMEN-Heading-1"/>
    <w:next w:val="KWMEN-Bodytext"/>
    <w:qFormat/>
    <w:rsid w:val="00A479D7"/>
    <w:pPr>
      <w:numPr>
        <w:numId w:val="13"/>
      </w:numPr>
      <w:adjustRightInd w:val="0"/>
      <w:snapToGrid w:val="0"/>
      <w:spacing w:after="280" w:line="280" w:lineRule="atLeast"/>
      <w:jc w:val="both"/>
      <w:outlineLvl w:val="0"/>
    </w:pPr>
    <w:rPr>
      <w:rFonts w:ascii="Arial" w:eastAsia="楷体_GB2312" w:hAnsi="Arial"/>
      <w:b/>
      <w:sz w:val="24"/>
    </w:rPr>
  </w:style>
  <w:style w:type="paragraph" w:customStyle="1" w:styleId="KWMEN-Heading-2">
    <w:name w:val="KWMEN-Heading-2"/>
    <w:next w:val="KWMEN-Bodytext"/>
    <w:qFormat/>
    <w:rsid w:val="00A479D7"/>
    <w:pPr>
      <w:numPr>
        <w:ilvl w:val="1"/>
        <w:numId w:val="13"/>
      </w:numPr>
      <w:adjustRightInd w:val="0"/>
      <w:snapToGrid w:val="0"/>
      <w:spacing w:after="280" w:line="280" w:lineRule="atLeast"/>
      <w:jc w:val="both"/>
      <w:outlineLvl w:val="1"/>
    </w:pPr>
    <w:rPr>
      <w:rFonts w:ascii="Arial" w:eastAsia="楷体_GB2312" w:hAnsi="Arial"/>
      <w:sz w:val="20"/>
    </w:rPr>
  </w:style>
  <w:style w:type="paragraph" w:customStyle="1" w:styleId="KWMEN-Heading-3">
    <w:name w:val="KWMEN-Heading-3"/>
    <w:next w:val="KWMEN-Bodytext"/>
    <w:qFormat/>
    <w:rsid w:val="00A479D7"/>
    <w:pPr>
      <w:numPr>
        <w:ilvl w:val="2"/>
        <w:numId w:val="13"/>
      </w:numPr>
      <w:adjustRightInd w:val="0"/>
      <w:snapToGrid w:val="0"/>
      <w:spacing w:after="280" w:line="280" w:lineRule="atLeast"/>
      <w:jc w:val="both"/>
      <w:outlineLvl w:val="2"/>
    </w:pPr>
    <w:rPr>
      <w:rFonts w:ascii="Arial" w:eastAsia="楷体_GB2312" w:hAnsi="Arial"/>
      <w:sz w:val="20"/>
    </w:rPr>
  </w:style>
  <w:style w:type="paragraph" w:customStyle="1" w:styleId="KWMEN-Heading-4">
    <w:name w:val="KWMEN-Heading-4"/>
    <w:qFormat/>
    <w:rsid w:val="00A479D7"/>
    <w:pPr>
      <w:numPr>
        <w:ilvl w:val="3"/>
        <w:numId w:val="13"/>
      </w:numPr>
      <w:adjustRightInd w:val="0"/>
      <w:snapToGrid w:val="0"/>
      <w:spacing w:after="280" w:line="280" w:lineRule="atLeast"/>
      <w:jc w:val="both"/>
      <w:outlineLvl w:val="3"/>
    </w:pPr>
    <w:rPr>
      <w:rFonts w:ascii="Arial" w:eastAsia="楷体_GB2312" w:hAnsi="Arial"/>
      <w:sz w:val="20"/>
    </w:rPr>
  </w:style>
  <w:style w:type="paragraph" w:customStyle="1" w:styleId="KWMEN-Heading-5">
    <w:name w:val="KWMEN-Heading-5"/>
    <w:qFormat/>
    <w:rsid w:val="00A479D7"/>
    <w:pPr>
      <w:numPr>
        <w:ilvl w:val="4"/>
        <w:numId w:val="13"/>
      </w:numPr>
      <w:adjustRightInd w:val="0"/>
      <w:snapToGrid w:val="0"/>
      <w:spacing w:after="280" w:line="280" w:lineRule="atLeast"/>
      <w:jc w:val="both"/>
      <w:outlineLvl w:val="4"/>
    </w:pPr>
    <w:rPr>
      <w:rFonts w:ascii="Arial" w:eastAsia="楷体_GB2312" w:hAnsi="Arial"/>
      <w:sz w:val="20"/>
    </w:rPr>
  </w:style>
  <w:style w:type="paragraph" w:customStyle="1" w:styleId="KWMEN-Number-1">
    <w:name w:val="KWMEN-Number-1"/>
    <w:qFormat/>
    <w:rsid w:val="00A479D7"/>
    <w:pPr>
      <w:numPr>
        <w:numId w:val="15"/>
      </w:numPr>
      <w:adjustRightInd w:val="0"/>
      <w:snapToGrid w:val="0"/>
      <w:spacing w:after="240" w:line="240" w:lineRule="atLeast"/>
      <w:jc w:val="both"/>
    </w:pPr>
    <w:rPr>
      <w:rFonts w:ascii="Arial" w:eastAsia="楷体_GB2312" w:hAnsi="Arial"/>
      <w:sz w:val="20"/>
    </w:rPr>
  </w:style>
  <w:style w:type="paragraph" w:customStyle="1" w:styleId="KWMEN-Number-2">
    <w:name w:val="KWMEN-Number-2"/>
    <w:qFormat/>
    <w:rsid w:val="00A479D7"/>
    <w:pPr>
      <w:numPr>
        <w:ilvl w:val="1"/>
        <w:numId w:val="15"/>
      </w:numPr>
      <w:adjustRightInd w:val="0"/>
      <w:snapToGrid w:val="0"/>
      <w:spacing w:after="240" w:line="240" w:lineRule="atLeast"/>
      <w:jc w:val="both"/>
    </w:pPr>
    <w:rPr>
      <w:rFonts w:ascii="Arial" w:eastAsia="楷体_GB2312" w:hAnsi="Arial"/>
      <w:sz w:val="20"/>
    </w:rPr>
  </w:style>
  <w:style w:type="paragraph" w:customStyle="1" w:styleId="KWMEN-Number-3">
    <w:name w:val="KWMEN-Number-3"/>
    <w:qFormat/>
    <w:rsid w:val="00A479D7"/>
    <w:pPr>
      <w:numPr>
        <w:ilvl w:val="2"/>
        <w:numId w:val="15"/>
      </w:numPr>
      <w:adjustRightInd w:val="0"/>
      <w:snapToGrid w:val="0"/>
      <w:spacing w:after="240" w:line="240" w:lineRule="atLeast"/>
      <w:jc w:val="both"/>
    </w:pPr>
    <w:rPr>
      <w:rFonts w:ascii="Arial" w:eastAsia="楷体_GB2312" w:hAnsi="Arial"/>
      <w:sz w:val="20"/>
    </w:rPr>
  </w:style>
  <w:style w:type="paragraph" w:customStyle="1" w:styleId="KWMEN-Bullet-1">
    <w:name w:val="KWMEN-Bullet-1"/>
    <w:qFormat/>
    <w:rsid w:val="00A479D7"/>
    <w:pPr>
      <w:numPr>
        <w:numId w:val="12"/>
      </w:numPr>
      <w:adjustRightInd w:val="0"/>
      <w:snapToGrid w:val="0"/>
      <w:spacing w:after="240" w:line="240" w:lineRule="atLeast"/>
      <w:jc w:val="both"/>
    </w:pPr>
    <w:rPr>
      <w:rFonts w:ascii="Arial" w:eastAsia="楷体_GB2312" w:hAnsi="Arial"/>
      <w:sz w:val="20"/>
    </w:rPr>
  </w:style>
  <w:style w:type="paragraph" w:customStyle="1" w:styleId="KWMEN-Bullet-2">
    <w:name w:val="KWMEN-Bullet-2"/>
    <w:qFormat/>
    <w:rsid w:val="00A479D7"/>
    <w:pPr>
      <w:numPr>
        <w:ilvl w:val="1"/>
        <w:numId w:val="12"/>
      </w:numPr>
      <w:adjustRightInd w:val="0"/>
      <w:snapToGrid w:val="0"/>
      <w:spacing w:after="240" w:line="240" w:lineRule="atLeast"/>
      <w:jc w:val="both"/>
    </w:pPr>
    <w:rPr>
      <w:rFonts w:ascii="Arial" w:eastAsia="楷体_GB2312" w:hAnsi="Arial"/>
      <w:sz w:val="20"/>
    </w:rPr>
  </w:style>
  <w:style w:type="paragraph" w:customStyle="1" w:styleId="KWMEN-Attachment">
    <w:name w:val="KWMEN-Attachment"/>
    <w:next w:val="KWMEN-Bodytext"/>
    <w:qFormat/>
    <w:rsid w:val="00A479D7"/>
    <w:pPr>
      <w:numPr>
        <w:numId w:val="11"/>
      </w:numPr>
      <w:adjustRightInd w:val="0"/>
      <w:snapToGrid w:val="0"/>
      <w:spacing w:after="280" w:line="280" w:lineRule="atLeast"/>
      <w:jc w:val="both"/>
      <w:outlineLvl w:val="0"/>
    </w:pPr>
    <w:rPr>
      <w:rFonts w:ascii="Arial" w:eastAsia="楷体_GB2312" w:hAnsi="Arial"/>
      <w:b/>
      <w:sz w:val="24"/>
    </w:rPr>
  </w:style>
  <w:style w:type="paragraph" w:customStyle="1" w:styleId="KWMEN-Schedule">
    <w:name w:val="KWMEN-Schedule"/>
    <w:next w:val="KWMEN-Bodytext"/>
    <w:qFormat/>
    <w:rsid w:val="00A479D7"/>
    <w:pPr>
      <w:numPr>
        <w:numId w:val="16"/>
      </w:numPr>
      <w:adjustRightInd w:val="0"/>
      <w:snapToGrid w:val="0"/>
      <w:spacing w:after="280" w:line="280" w:lineRule="atLeast"/>
      <w:jc w:val="both"/>
      <w:outlineLvl w:val="0"/>
    </w:pPr>
    <w:rPr>
      <w:rFonts w:ascii="Arial" w:eastAsia="楷体_GB2312" w:hAnsi="Arial"/>
      <w:b/>
      <w:sz w:val="24"/>
    </w:rPr>
  </w:style>
  <w:style w:type="paragraph" w:customStyle="1" w:styleId="KWMEN-Article">
    <w:name w:val="KWMEN-Article"/>
    <w:qFormat/>
    <w:rsid w:val="00A479D7"/>
    <w:pPr>
      <w:numPr>
        <w:numId w:val="10"/>
      </w:numPr>
      <w:adjustRightInd w:val="0"/>
      <w:snapToGrid w:val="0"/>
      <w:spacing w:after="280" w:line="240" w:lineRule="atLeast"/>
      <w:jc w:val="both"/>
    </w:pPr>
    <w:rPr>
      <w:rFonts w:ascii="Arial" w:eastAsia="楷体_GB2312" w:hAnsi="Arial"/>
      <w:sz w:val="20"/>
    </w:rPr>
  </w:style>
  <w:style w:type="paragraph" w:customStyle="1" w:styleId="KWMEN-Heading-1TS">
    <w:name w:val="KWMEN-Heading-1TS"/>
    <w:qFormat/>
    <w:rsid w:val="00A479D7"/>
    <w:pPr>
      <w:numPr>
        <w:numId w:val="14"/>
      </w:numPr>
      <w:adjustRightInd w:val="0"/>
      <w:snapToGrid w:val="0"/>
      <w:spacing w:after="280" w:line="280" w:lineRule="atLeast"/>
      <w:jc w:val="both"/>
      <w:outlineLvl w:val="0"/>
    </w:pPr>
    <w:rPr>
      <w:rFonts w:ascii="Arial" w:eastAsia="楷体_GB2312" w:hAnsi="Arial"/>
      <w:b/>
      <w:sz w:val="24"/>
    </w:rPr>
  </w:style>
  <w:style w:type="paragraph" w:customStyle="1" w:styleId="KWMEN-Heading-2TS">
    <w:name w:val="KWMEN-Heading-2TS"/>
    <w:qFormat/>
    <w:rsid w:val="00A479D7"/>
    <w:pPr>
      <w:numPr>
        <w:ilvl w:val="1"/>
        <w:numId w:val="14"/>
      </w:numPr>
      <w:adjustRightInd w:val="0"/>
      <w:snapToGrid w:val="0"/>
      <w:spacing w:after="280" w:line="280" w:lineRule="atLeast"/>
      <w:jc w:val="both"/>
      <w:outlineLvl w:val="1"/>
    </w:pPr>
    <w:rPr>
      <w:rFonts w:ascii="Arial" w:eastAsia="楷体_GB2312" w:hAnsi="Arial"/>
      <w:sz w:val="20"/>
    </w:rPr>
  </w:style>
  <w:style w:type="paragraph" w:customStyle="1" w:styleId="KWMEN-Heading-3TS">
    <w:name w:val="KWMEN-Heading-3TS"/>
    <w:qFormat/>
    <w:rsid w:val="00A479D7"/>
    <w:pPr>
      <w:numPr>
        <w:ilvl w:val="2"/>
        <w:numId w:val="14"/>
      </w:numPr>
      <w:adjustRightInd w:val="0"/>
      <w:snapToGrid w:val="0"/>
      <w:spacing w:after="280" w:line="280" w:lineRule="atLeast"/>
      <w:jc w:val="both"/>
      <w:outlineLvl w:val="2"/>
    </w:pPr>
    <w:rPr>
      <w:rFonts w:ascii="Arial" w:eastAsia="楷体_GB2312" w:hAnsi="Arial"/>
      <w:sz w:val="20"/>
    </w:rPr>
  </w:style>
  <w:style w:type="paragraph" w:customStyle="1" w:styleId="KWMEN-Heading-4TS">
    <w:name w:val="KWMEN-Heading-4TS"/>
    <w:qFormat/>
    <w:rsid w:val="00A479D7"/>
    <w:pPr>
      <w:numPr>
        <w:ilvl w:val="3"/>
        <w:numId w:val="14"/>
      </w:numPr>
      <w:adjustRightInd w:val="0"/>
      <w:snapToGrid w:val="0"/>
      <w:spacing w:after="280" w:line="280" w:lineRule="atLeast"/>
      <w:jc w:val="both"/>
      <w:outlineLvl w:val="3"/>
    </w:pPr>
    <w:rPr>
      <w:rFonts w:ascii="Arial" w:eastAsia="楷体_GB2312" w:hAnsi="Arial"/>
      <w:sz w:val="20"/>
    </w:rPr>
  </w:style>
  <w:style w:type="paragraph" w:customStyle="1" w:styleId="KWMEN-Heading-5TS">
    <w:name w:val="KWMEN-Heading-5TS"/>
    <w:qFormat/>
    <w:rsid w:val="00A479D7"/>
    <w:pPr>
      <w:numPr>
        <w:ilvl w:val="4"/>
        <w:numId w:val="14"/>
      </w:numPr>
      <w:adjustRightInd w:val="0"/>
      <w:snapToGrid w:val="0"/>
      <w:spacing w:after="280" w:line="280" w:lineRule="atLeast"/>
      <w:jc w:val="both"/>
      <w:outlineLvl w:val="4"/>
    </w:pPr>
    <w:rPr>
      <w:rFonts w:ascii="Arial" w:eastAsia="楷体_GB2312" w:hAnsi="Arial"/>
      <w:sz w:val="20"/>
    </w:rPr>
  </w:style>
  <w:style w:type="paragraph" w:customStyle="1" w:styleId="KWMJP-JP9">
    <w:name w:val="KWMJP-大标题JP"/>
    <w:next w:val="KWMJP-JPa"/>
    <w:qFormat/>
    <w:rsid w:val="00A479D7"/>
    <w:pPr>
      <w:adjustRightInd w:val="0"/>
      <w:snapToGrid w:val="0"/>
      <w:jc w:val="center"/>
      <w:outlineLvl w:val="0"/>
    </w:pPr>
    <w:rPr>
      <w:rFonts w:ascii="MS Gothic" w:eastAsia="MS Gothic" w:hAnsi="MS Gothic"/>
      <w:b/>
      <w:sz w:val="24"/>
    </w:rPr>
  </w:style>
  <w:style w:type="paragraph" w:customStyle="1" w:styleId="KWMJP-JPb">
    <w:name w:val="KWMJP-小标题JP"/>
    <w:next w:val="KWMJP-JPa"/>
    <w:qFormat/>
    <w:rsid w:val="00A479D7"/>
    <w:pPr>
      <w:adjustRightInd w:val="0"/>
      <w:snapToGrid w:val="0"/>
      <w:jc w:val="both"/>
      <w:outlineLvl w:val="1"/>
    </w:pPr>
    <w:rPr>
      <w:rFonts w:ascii="MS Gothic" w:eastAsia="MS Gothic" w:hAnsi="MS Gothic" w:cs="宋体"/>
      <w:b/>
    </w:rPr>
  </w:style>
  <w:style w:type="paragraph" w:customStyle="1" w:styleId="KWMJP-JPa">
    <w:name w:val="KWMJP-金杜正文JP"/>
    <w:qFormat/>
    <w:rsid w:val="00A479D7"/>
    <w:pPr>
      <w:adjustRightInd w:val="0"/>
      <w:snapToGrid w:val="0"/>
      <w:ind w:firstLineChars="100" w:firstLine="100"/>
      <w:jc w:val="both"/>
    </w:pPr>
    <w:rPr>
      <w:rFonts w:ascii="MS Gothic" w:eastAsia="MS Gothic" w:hAnsi="MS Gothic"/>
    </w:rPr>
  </w:style>
  <w:style w:type="paragraph" w:customStyle="1" w:styleId="KWMJP-JPc">
    <w:name w:val="KWMJP-标准JP"/>
    <w:qFormat/>
    <w:rsid w:val="00A479D7"/>
    <w:pPr>
      <w:adjustRightInd w:val="0"/>
      <w:snapToGrid w:val="0"/>
      <w:jc w:val="both"/>
      <w:outlineLvl w:val="1"/>
    </w:pPr>
    <w:rPr>
      <w:rFonts w:ascii="MS Gothic" w:eastAsia="MS Gothic" w:hAnsi="MS Gothic"/>
    </w:rPr>
  </w:style>
  <w:style w:type="paragraph" w:customStyle="1" w:styleId="KWMJP-JP1">
    <w:name w:val="KWMJP-一级标题JP"/>
    <w:next w:val="KWMJP-JPa"/>
    <w:qFormat/>
    <w:rsid w:val="00A479D7"/>
    <w:pPr>
      <w:numPr>
        <w:numId w:val="18"/>
      </w:numPr>
      <w:adjustRightInd w:val="0"/>
      <w:snapToGrid w:val="0"/>
      <w:jc w:val="both"/>
      <w:outlineLvl w:val="0"/>
    </w:pPr>
    <w:rPr>
      <w:rFonts w:ascii="MS Gothic" w:eastAsia="MS Gothic" w:hAnsi="MS Gothic"/>
      <w:sz w:val="24"/>
    </w:rPr>
  </w:style>
  <w:style w:type="paragraph" w:customStyle="1" w:styleId="KWMJP-JP2">
    <w:name w:val="KWMJP-二级标题JP"/>
    <w:next w:val="KWMJP-JPa"/>
    <w:qFormat/>
    <w:rsid w:val="00A479D7"/>
    <w:pPr>
      <w:numPr>
        <w:ilvl w:val="1"/>
        <w:numId w:val="18"/>
      </w:numPr>
      <w:adjustRightInd w:val="0"/>
      <w:snapToGrid w:val="0"/>
      <w:jc w:val="both"/>
    </w:pPr>
    <w:rPr>
      <w:rFonts w:ascii="MS Gothic" w:eastAsia="MS Gothic" w:hAnsi="MS Gothic"/>
    </w:rPr>
  </w:style>
  <w:style w:type="paragraph" w:customStyle="1" w:styleId="KWMJP-JP3">
    <w:name w:val="KWMJP-三级标题JP"/>
    <w:qFormat/>
    <w:rsid w:val="00A479D7"/>
    <w:pPr>
      <w:numPr>
        <w:ilvl w:val="2"/>
        <w:numId w:val="18"/>
      </w:numPr>
      <w:adjustRightInd w:val="0"/>
      <w:snapToGrid w:val="0"/>
      <w:jc w:val="both"/>
      <w:outlineLvl w:val="2"/>
    </w:pPr>
    <w:rPr>
      <w:rFonts w:ascii="MS Gothic" w:eastAsia="MS Gothic" w:hAnsi="MS Gothic"/>
    </w:rPr>
  </w:style>
  <w:style w:type="paragraph" w:customStyle="1" w:styleId="KWMJP-JP5">
    <w:name w:val="KWMJP-五级标题JP"/>
    <w:qFormat/>
    <w:rsid w:val="00A479D7"/>
    <w:pPr>
      <w:numPr>
        <w:ilvl w:val="4"/>
        <w:numId w:val="18"/>
      </w:numPr>
      <w:adjustRightInd w:val="0"/>
      <w:snapToGrid w:val="0"/>
      <w:jc w:val="both"/>
      <w:outlineLvl w:val="4"/>
    </w:pPr>
    <w:rPr>
      <w:rFonts w:ascii="MS Gothic" w:eastAsia="MS Gothic" w:hAnsi="MS Gothic"/>
    </w:rPr>
  </w:style>
  <w:style w:type="paragraph" w:customStyle="1" w:styleId="KWMJP-JP6">
    <w:name w:val="KWMJP-一级编号JP"/>
    <w:qFormat/>
    <w:rsid w:val="00A479D7"/>
    <w:pPr>
      <w:numPr>
        <w:numId w:val="17"/>
      </w:numPr>
      <w:adjustRightInd w:val="0"/>
      <w:snapToGrid w:val="0"/>
      <w:jc w:val="both"/>
    </w:pPr>
    <w:rPr>
      <w:rFonts w:ascii="MS Gothic" w:eastAsia="MS Gothic" w:hAnsi="MS Gothic"/>
    </w:rPr>
  </w:style>
  <w:style w:type="paragraph" w:customStyle="1" w:styleId="KWMJP-JP7">
    <w:name w:val="KWMJP-二级编号JP"/>
    <w:qFormat/>
    <w:rsid w:val="00A479D7"/>
    <w:pPr>
      <w:numPr>
        <w:ilvl w:val="1"/>
        <w:numId w:val="17"/>
      </w:numPr>
      <w:adjustRightInd w:val="0"/>
      <w:snapToGrid w:val="0"/>
      <w:jc w:val="both"/>
    </w:pPr>
    <w:rPr>
      <w:rFonts w:ascii="MS Gothic" w:eastAsia="MS Gothic" w:hAnsi="MS Gothic"/>
    </w:rPr>
  </w:style>
  <w:style w:type="paragraph" w:customStyle="1" w:styleId="KWMJP-JP8">
    <w:name w:val="KWMJP-三级编号JP"/>
    <w:qFormat/>
    <w:rsid w:val="00A479D7"/>
    <w:pPr>
      <w:numPr>
        <w:ilvl w:val="2"/>
        <w:numId w:val="17"/>
      </w:numPr>
      <w:adjustRightInd w:val="0"/>
      <w:snapToGrid w:val="0"/>
      <w:jc w:val="both"/>
    </w:pPr>
    <w:rPr>
      <w:rFonts w:ascii="MS Gothic" w:eastAsia="MS Gothic" w:hAnsi="MS Gothic"/>
    </w:rPr>
  </w:style>
  <w:style w:type="paragraph" w:customStyle="1" w:styleId="KWMJP-JP">
    <w:name w:val="KWMJP-一级符号JP"/>
    <w:qFormat/>
    <w:rsid w:val="00A479D7"/>
    <w:pPr>
      <w:numPr>
        <w:numId w:val="19"/>
      </w:numPr>
      <w:adjustRightInd w:val="0"/>
      <w:snapToGrid w:val="0"/>
      <w:jc w:val="both"/>
    </w:pPr>
    <w:rPr>
      <w:rFonts w:ascii="MS Gothic" w:eastAsia="MS Gothic" w:hAnsi="MS Gothic"/>
    </w:rPr>
  </w:style>
  <w:style w:type="paragraph" w:customStyle="1" w:styleId="KWMJP-JP0">
    <w:name w:val="KWMJP-二级符号JP"/>
    <w:qFormat/>
    <w:rsid w:val="00A479D7"/>
    <w:pPr>
      <w:numPr>
        <w:ilvl w:val="1"/>
        <w:numId w:val="19"/>
      </w:numPr>
      <w:adjustRightInd w:val="0"/>
      <w:snapToGrid w:val="0"/>
      <w:jc w:val="both"/>
    </w:pPr>
    <w:rPr>
      <w:rFonts w:ascii="MS Gothic" w:eastAsia="MS Gothic" w:hAnsi="MS Gothic"/>
    </w:rPr>
  </w:style>
  <w:style w:type="paragraph" w:customStyle="1" w:styleId="21">
    <w:name w:val="正文文本2"/>
    <w:semiHidden/>
    <w:qFormat/>
    <w:rsid w:val="00FB145A"/>
    <w:pPr>
      <w:spacing w:after="280" w:line="240" w:lineRule="atLeast"/>
      <w:jc w:val="both"/>
    </w:pPr>
    <w:rPr>
      <w:rFonts w:ascii="Arial" w:eastAsia="楷体_GB2312" w:hAnsi="Arial"/>
      <w:sz w:val="20"/>
    </w:rPr>
  </w:style>
  <w:style w:type="paragraph" w:customStyle="1" w:styleId="KWMJP-JP4">
    <w:name w:val="KWMJP-四级标题JP"/>
    <w:qFormat/>
    <w:rsid w:val="00A479D7"/>
    <w:pPr>
      <w:numPr>
        <w:ilvl w:val="3"/>
        <w:numId w:val="18"/>
      </w:numPr>
      <w:adjustRightInd w:val="0"/>
      <w:snapToGrid w:val="0"/>
      <w:jc w:val="both"/>
      <w:outlineLvl w:val="3"/>
    </w:pPr>
    <w:rPr>
      <w:rFonts w:ascii="MS Gothic" w:eastAsia="MS Gothic" w:hAnsi="MS Gothic"/>
    </w:rPr>
  </w:style>
  <w:style w:type="paragraph" w:customStyle="1" w:styleId="KWMEN-Bodytext">
    <w:name w:val="KWMEN-Bodytext"/>
    <w:qFormat/>
    <w:rsid w:val="00A479D7"/>
    <w:pPr>
      <w:adjustRightInd w:val="0"/>
      <w:snapToGrid w:val="0"/>
      <w:spacing w:after="280" w:line="240" w:lineRule="atLeast"/>
      <w:jc w:val="both"/>
    </w:pPr>
    <w:rPr>
      <w:rFonts w:ascii="Arial" w:eastAsia="楷体_GB2312" w:hAnsi="Arial"/>
      <w:sz w:val="20"/>
    </w:rPr>
  </w:style>
  <w:style w:type="paragraph" w:styleId="a0">
    <w:name w:val="Body Text"/>
    <w:basedOn w:val="a"/>
    <w:link w:val="a4"/>
    <w:uiPriority w:val="99"/>
    <w:semiHidden/>
    <w:unhideWhenUsed/>
    <w:rsid w:val="00FB145A"/>
    <w:pPr>
      <w:spacing w:after="120"/>
    </w:pPr>
  </w:style>
  <w:style w:type="character" w:customStyle="1" w:styleId="a4">
    <w:name w:val="正文文本 字符"/>
    <w:basedOn w:val="a1"/>
    <w:link w:val="a0"/>
    <w:uiPriority w:val="99"/>
    <w:semiHidden/>
    <w:rsid w:val="00FB145A"/>
  </w:style>
  <w:style w:type="paragraph" w:styleId="a5">
    <w:name w:val="caption"/>
    <w:basedOn w:val="a"/>
    <w:next w:val="a"/>
    <w:uiPriority w:val="35"/>
    <w:semiHidden/>
    <w:qFormat/>
    <w:rsid w:val="00FB145A"/>
    <w:pPr>
      <w:spacing w:after="360" w:line="320" w:lineRule="atLeast"/>
    </w:pPr>
    <w:rPr>
      <w:rFonts w:asciiTheme="majorHAnsi" w:eastAsia="黑体" w:hAnsiTheme="majorHAnsi" w:cstheme="majorBidi"/>
      <w:sz w:val="20"/>
      <w:szCs w:val="20"/>
    </w:rPr>
  </w:style>
  <w:style w:type="paragraph" w:styleId="a6">
    <w:name w:val="Title"/>
    <w:basedOn w:val="a"/>
    <w:link w:val="a7"/>
    <w:uiPriority w:val="10"/>
    <w:qFormat/>
    <w:rsid w:val="00FB145A"/>
    <w:pPr>
      <w:spacing w:before="240" w:after="60" w:line="320" w:lineRule="atLeast"/>
      <w:jc w:val="center"/>
      <w:outlineLvl w:val="0"/>
    </w:pPr>
    <w:rPr>
      <w:rFonts w:asciiTheme="majorHAnsi" w:eastAsia="宋体" w:hAnsiTheme="majorHAnsi" w:cstheme="majorBidi"/>
      <w:b/>
      <w:bCs/>
      <w:sz w:val="32"/>
      <w:szCs w:val="32"/>
    </w:rPr>
  </w:style>
  <w:style w:type="character" w:customStyle="1" w:styleId="a7">
    <w:name w:val="标题 字符"/>
    <w:basedOn w:val="a1"/>
    <w:link w:val="a6"/>
    <w:uiPriority w:val="10"/>
    <w:rsid w:val="00FB145A"/>
    <w:rPr>
      <w:rFonts w:asciiTheme="majorHAnsi" w:eastAsia="宋体" w:hAnsiTheme="majorHAnsi" w:cstheme="majorBidi"/>
      <w:b/>
      <w:bCs/>
      <w:sz w:val="32"/>
      <w:szCs w:val="32"/>
    </w:rPr>
  </w:style>
  <w:style w:type="paragraph" w:styleId="a8">
    <w:name w:val="Subtitle"/>
    <w:basedOn w:val="a"/>
    <w:link w:val="a9"/>
    <w:uiPriority w:val="11"/>
    <w:qFormat/>
    <w:rsid w:val="00FB145A"/>
    <w:pPr>
      <w:spacing w:before="240" w:after="60" w:line="312" w:lineRule="atLeast"/>
      <w:jc w:val="center"/>
      <w:outlineLvl w:val="1"/>
    </w:pPr>
    <w:rPr>
      <w:rFonts w:asciiTheme="majorHAnsi" w:eastAsia="宋体" w:hAnsiTheme="majorHAnsi" w:cstheme="majorBidi"/>
      <w:b/>
      <w:bCs/>
      <w:kern w:val="28"/>
      <w:sz w:val="32"/>
      <w:szCs w:val="32"/>
    </w:rPr>
  </w:style>
  <w:style w:type="character" w:customStyle="1" w:styleId="a9">
    <w:name w:val="副标题 字符"/>
    <w:basedOn w:val="a1"/>
    <w:link w:val="a8"/>
    <w:uiPriority w:val="11"/>
    <w:rsid w:val="00FB145A"/>
    <w:rPr>
      <w:rFonts w:asciiTheme="majorHAnsi" w:eastAsia="宋体" w:hAnsiTheme="majorHAnsi" w:cstheme="majorBidi"/>
      <w:b/>
      <w:bCs/>
      <w:kern w:val="28"/>
      <w:sz w:val="32"/>
      <w:szCs w:val="32"/>
    </w:rPr>
  </w:style>
  <w:style w:type="character" w:styleId="aa">
    <w:name w:val="Strong"/>
    <w:uiPriority w:val="22"/>
    <w:qFormat/>
    <w:rsid w:val="00FB145A"/>
    <w:rPr>
      <w:b/>
      <w:bCs/>
    </w:rPr>
  </w:style>
  <w:style w:type="character" w:styleId="ab">
    <w:name w:val="Emphasis"/>
    <w:uiPriority w:val="20"/>
    <w:qFormat/>
    <w:rsid w:val="00FB145A"/>
    <w:rPr>
      <w:i/>
      <w:iCs/>
    </w:rPr>
  </w:style>
  <w:style w:type="paragraph" w:styleId="ac">
    <w:name w:val="No Spacing"/>
    <w:uiPriority w:val="1"/>
    <w:qFormat/>
    <w:rsid w:val="00FB145A"/>
    <w:pPr>
      <w:widowControl w:val="0"/>
      <w:jc w:val="both"/>
    </w:pPr>
    <w:rPr>
      <w:rFonts w:ascii="Arial" w:eastAsia="楷体_GB2312" w:hAnsi="Arial"/>
      <w:sz w:val="24"/>
    </w:rPr>
  </w:style>
  <w:style w:type="paragraph" w:styleId="ad">
    <w:name w:val="List Paragraph"/>
    <w:basedOn w:val="a"/>
    <w:uiPriority w:val="34"/>
    <w:qFormat/>
    <w:rsid w:val="00FB145A"/>
    <w:pPr>
      <w:spacing w:after="360" w:line="320" w:lineRule="atLeast"/>
      <w:ind w:firstLineChars="200" w:firstLine="420"/>
    </w:pPr>
    <w:rPr>
      <w:rFonts w:ascii="Arial" w:eastAsia="楷体_GB2312" w:hAnsi="Arial"/>
      <w:sz w:val="24"/>
    </w:rPr>
  </w:style>
  <w:style w:type="paragraph" w:styleId="ae">
    <w:name w:val="Quote"/>
    <w:basedOn w:val="a"/>
    <w:next w:val="a"/>
    <w:link w:val="af"/>
    <w:uiPriority w:val="29"/>
    <w:qFormat/>
    <w:rsid w:val="00FB145A"/>
    <w:pPr>
      <w:spacing w:after="360" w:line="320" w:lineRule="atLeast"/>
    </w:pPr>
    <w:rPr>
      <w:rFonts w:ascii="Arial" w:eastAsia="楷体_GB2312" w:hAnsi="Arial"/>
      <w:i/>
      <w:iCs/>
      <w:color w:val="000000" w:themeColor="text1"/>
      <w:sz w:val="24"/>
    </w:rPr>
  </w:style>
  <w:style w:type="character" w:customStyle="1" w:styleId="af">
    <w:name w:val="引用 字符"/>
    <w:link w:val="ae"/>
    <w:uiPriority w:val="29"/>
    <w:rsid w:val="00FB145A"/>
    <w:rPr>
      <w:rFonts w:ascii="Arial" w:eastAsia="楷体_GB2312" w:hAnsi="Arial"/>
      <w:i/>
      <w:iCs/>
      <w:color w:val="000000" w:themeColor="text1"/>
      <w:sz w:val="24"/>
    </w:rPr>
  </w:style>
  <w:style w:type="paragraph" w:styleId="af0">
    <w:name w:val="Intense Quote"/>
    <w:basedOn w:val="a"/>
    <w:next w:val="a"/>
    <w:link w:val="af1"/>
    <w:uiPriority w:val="30"/>
    <w:qFormat/>
    <w:rsid w:val="00FB145A"/>
    <w:pPr>
      <w:pBdr>
        <w:bottom w:val="single" w:sz="4" w:space="4" w:color="4F81BD" w:themeColor="accent1"/>
      </w:pBdr>
      <w:spacing w:before="200" w:after="280" w:line="320" w:lineRule="atLeast"/>
      <w:ind w:left="936" w:right="936"/>
    </w:pPr>
    <w:rPr>
      <w:rFonts w:ascii="Arial" w:eastAsia="楷体_GB2312" w:hAnsi="Arial"/>
      <w:b/>
      <w:bCs/>
      <w:i/>
      <w:iCs/>
      <w:color w:val="4F81BD" w:themeColor="accent1"/>
      <w:sz w:val="24"/>
    </w:rPr>
  </w:style>
  <w:style w:type="character" w:customStyle="1" w:styleId="af1">
    <w:name w:val="明显引用 字符"/>
    <w:link w:val="af0"/>
    <w:uiPriority w:val="30"/>
    <w:rsid w:val="00FB145A"/>
    <w:rPr>
      <w:rFonts w:ascii="Arial" w:eastAsia="楷体_GB2312" w:hAnsi="Arial"/>
      <w:b/>
      <w:bCs/>
      <w:i/>
      <w:iCs/>
      <w:color w:val="4F81BD" w:themeColor="accent1"/>
      <w:sz w:val="24"/>
    </w:rPr>
  </w:style>
  <w:style w:type="paragraph" w:styleId="TOC">
    <w:name w:val="TOC Heading"/>
    <w:basedOn w:val="1"/>
    <w:next w:val="a"/>
    <w:uiPriority w:val="39"/>
    <w:semiHidden/>
    <w:qFormat/>
    <w:rsid w:val="00FB145A"/>
    <w:pPr>
      <w:outlineLvl w:val="9"/>
    </w:pPr>
  </w:style>
  <w:style w:type="paragraph" w:styleId="12">
    <w:name w:val="toc 1"/>
    <w:aliases w:val="KWMCN-TOC1"/>
    <w:basedOn w:val="KWMCN-f0"/>
    <w:next w:val="KWMCN-f0"/>
    <w:autoRedefine/>
    <w:uiPriority w:val="39"/>
    <w:unhideWhenUsed/>
    <w:rsid w:val="00D62EAF"/>
  </w:style>
  <w:style w:type="paragraph" w:styleId="22">
    <w:name w:val="toc 2"/>
    <w:aliases w:val="KWMCN-TOC2"/>
    <w:basedOn w:val="KWMCN-f0"/>
    <w:next w:val="KWMCN-f0"/>
    <w:autoRedefine/>
    <w:semiHidden/>
    <w:unhideWhenUsed/>
    <w:rsid w:val="00D62EAF"/>
    <w:pPr>
      <w:ind w:leftChars="200" w:left="420"/>
    </w:pPr>
  </w:style>
  <w:style w:type="paragraph" w:styleId="31">
    <w:name w:val="toc 3"/>
    <w:aliases w:val="KWMCN-TOC3"/>
    <w:basedOn w:val="KWMCN-f0"/>
    <w:next w:val="KWMCN-f0"/>
    <w:autoRedefine/>
    <w:semiHidden/>
    <w:unhideWhenUsed/>
    <w:rsid w:val="00D62EAF"/>
    <w:pPr>
      <w:ind w:leftChars="400" w:left="840"/>
    </w:pPr>
  </w:style>
  <w:style w:type="paragraph" w:styleId="41">
    <w:name w:val="toc 4"/>
    <w:aliases w:val="KWMCN-TOC4"/>
    <w:basedOn w:val="KWMCN-f0"/>
    <w:next w:val="KWMCN-f0"/>
    <w:autoRedefine/>
    <w:semiHidden/>
    <w:unhideWhenUsed/>
    <w:rsid w:val="00D62EAF"/>
    <w:pPr>
      <w:ind w:leftChars="600" w:left="1260"/>
    </w:pPr>
  </w:style>
  <w:style w:type="paragraph" w:styleId="51">
    <w:name w:val="toc 5"/>
    <w:aliases w:val="KWMCN-TOC5"/>
    <w:basedOn w:val="KWMCN-f0"/>
    <w:next w:val="KWMCN-f0"/>
    <w:autoRedefine/>
    <w:semiHidden/>
    <w:unhideWhenUsed/>
    <w:rsid w:val="00D62EAF"/>
    <w:pPr>
      <w:ind w:leftChars="800" w:left="1680"/>
    </w:pPr>
  </w:style>
  <w:style w:type="paragraph" w:styleId="61">
    <w:name w:val="toc 6"/>
    <w:aliases w:val="KWMCN-TOC6"/>
    <w:basedOn w:val="KWMCN-f0"/>
    <w:next w:val="KWMCN-f0"/>
    <w:autoRedefine/>
    <w:semiHidden/>
    <w:unhideWhenUsed/>
    <w:rsid w:val="00D62EAF"/>
    <w:pPr>
      <w:ind w:leftChars="1000" w:left="2100"/>
    </w:pPr>
  </w:style>
  <w:style w:type="paragraph" w:styleId="71">
    <w:name w:val="toc 7"/>
    <w:aliases w:val="KWMCN-TOC7"/>
    <w:basedOn w:val="KWMCN-f0"/>
    <w:next w:val="KWMCN-f0"/>
    <w:autoRedefine/>
    <w:semiHidden/>
    <w:unhideWhenUsed/>
    <w:rsid w:val="00D62EAF"/>
    <w:pPr>
      <w:ind w:leftChars="1200" w:left="2520"/>
    </w:pPr>
  </w:style>
  <w:style w:type="paragraph" w:styleId="81">
    <w:name w:val="toc 8"/>
    <w:aliases w:val="KWMCN-TOC8"/>
    <w:basedOn w:val="KWMCN-f0"/>
    <w:next w:val="KWMCN-f0"/>
    <w:autoRedefine/>
    <w:semiHidden/>
    <w:unhideWhenUsed/>
    <w:rsid w:val="00D62EAF"/>
    <w:pPr>
      <w:ind w:leftChars="1400" w:left="2940"/>
    </w:pPr>
  </w:style>
  <w:style w:type="paragraph" w:styleId="91">
    <w:name w:val="toc 9"/>
    <w:aliases w:val="KWMCN-TOC9"/>
    <w:basedOn w:val="KWMCN-f0"/>
    <w:next w:val="KWMCN-f0"/>
    <w:autoRedefine/>
    <w:semiHidden/>
    <w:unhideWhenUsed/>
    <w:rsid w:val="00D62EAF"/>
    <w:pPr>
      <w:ind w:leftChars="1600" w:left="3360"/>
    </w:pPr>
  </w:style>
  <w:style w:type="table" w:styleId="af2">
    <w:name w:val="Table Grid"/>
    <w:basedOn w:val="a2"/>
    <w:uiPriority w:val="39"/>
    <w:rsid w:val="001164C1"/>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1"/>
    <w:uiPriority w:val="99"/>
    <w:semiHidden/>
    <w:unhideWhenUsed/>
    <w:rsid w:val="001164C1"/>
    <w:rPr>
      <w:sz w:val="21"/>
      <w:szCs w:val="21"/>
    </w:rPr>
  </w:style>
  <w:style w:type="paragraph" w:styleId="af4">
    <w:name w:val="annotation text"/>
    <w:basedOn w:val="a"/>
    <w:link w:val="af5"/>
    <w:uiPriority w:val="99"/>
    <w:semiHidden/>
    <w:unhideWhenUsed/>
    <w:rsid w:val="001164C1"/>
    <w:pPr>
      <w:adjustRightInd/>
      <w:snapToGrid/>
      <w:jc w:val="left"/>
    </w:pPr>
  </w:style>
  <w:style w:type="character" w:customStyle="1" w:styleId="af5">
    <w:name w:val="批注文字 字符"/>
    <w:basedOn w:val="a1"/>
    <w:link w:val="af4"/>
    <w:uiPriority w:val="99"/>
    <w:semiHidden/>
    <w:rsid w:val="001164C1"/>
    <w:rPr>
      <w:rFonts w:ascii="等线" w:eastAsia="等线" w:hAnsi="等线"/>
      <w:szCs w:val="22"/>
    </w:rPr>
  </w:style>
  <w:style w:type="paragraph" w:styleId="af6">
    <w:name w:val="Balloon Text"/>
    <w:basedOn w:val="a"/>
    <w:link w:val="af7"/>
    <w:semiHidden/>
    <w:unhideWhenUsed/>
    <w:rsid w:val="001164C1"/>
    <w:rPr>
      <w:sz w:val="18"/>
      <w:szCs w:val="18"/>
    </w:rPr>
  </w:style>
  <w:style w:type="character" w:customStyle="1" w:styleId="af7">
    <w:name w:val="批注框文本 字符"/>
    <w:basedOn w:val="a1"/>
    <w:link w:val="af6"/>
    <w:semiHidden/>
    <w:rsid w:val="001164C1"/>
    <w:rPr>
      <w:rFonts w:ascii="等线" w:eastAsia="等线" w:hAnsi="等线"/>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9F3D31959FEBE044BF829A07FA6BE24F" ma:contentTypeVersion="1" ma:contentTypeDescription="新建文档。" ma:contentTypeScope="" ma:versionID="f00d6c50d5e496e437e6e5ee01da1cba">
  <xsd:schema xmlns:xsd="http://www.w3.org/2001/XMLSchema" xmlns:xs="http://www.w3.org/2001/XMLSchema" xmlns:p="http://schemas.microsoft.com/office/2006/metadata/properties" xmlns:ns2="262fa8b5-99ad-4131-971c-c96a4182c7c0" targetNamespace="http://schemas.microsoft.com/office/2006/metadata/properties" ma:root="true" ma:fieldsID="159219ba4d3ef72ed931454fbc3f5e28" ns2:_="">
    <xsd:import namespace="262fa8b5-99ad-4131-971c-c96a4182c7c0"/>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a8b5-99ad-4131-971c-c96a4182c7c0"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AE3BD-574F-4CD7-B5E1-C3D43BF3033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A4B10BD-6559-465B-AA58-CB6BDA66CE11}">
  <ds:schemaRefs>
    <ds:schemaRef ds:uri="http://schemas.microsoft.com/sharepoint/v3/contenttype/forms"/>
  </ds:schemaRefs>
</ds:datastoreItem>
</file>

<file path=customXml/itemProps3.xml><?xml version="1.0" encoding="utf-8"?>
<ds:datastoreItem xmlns:ds="http://schemas.openxmlformats.org/officeDocument/2006/customXml" ds:itemID="{25334473-0786-4112-BE58-0358D8E15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a8b5-99ad-4131-971c-c96a4182c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0BE361-54F4-42AD-BBE6-C652E1392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132</Words>
  <Characters>758</Characters>
  <Application>Microsoft Office Word</Application>
  <DocSecurity>0</DocSecurity>
  <Lines>6</Lines>
  <Paragraphs>1</Paragraphs>
  <ScaleCrop>false</ScaleCrop>
  <Company>KWM</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Blank Template</dc:subject>
  <dc:creator>KWM</dc:creator>
  <cp:keywords>blank</cp:keywords>
  <dc:description/>
  <cp:lastModifiedBy>KWM</cp:lastModifiedBy>
  <cp:revision>4</cp:revision>
  <cp:lastPrinted>1996-04-16T03:47:00Z</cp:lastPrinted>
  <dcterms:created xsi:type="dcterms:W3CDTF">2023-11-27T08:44:00Z</dcterms:created>
  <dcterms:modified xsi:type="dcterms:W3CDTF">2023-11-27T09:08:00Z</dcterms:modified>
</cp:coreProperties>
</file>