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DC7D6" w14:textId="02159639" w:rsidR="008E5EF8" w:rsidRDefault="008E5EF8" w:rsidP="008E5EF8">
      <w:pPr>
        <w:ind w:left="426"/>
        <w:jc w:val="center"/>
        <w:rPr>
          <w:b/>
          <w:bCs/>
          <w:color w:val="000000" w:themeColor="text1"/>
          <w:bdr w:val="none" w:sz="0" w:space="0" w:color="auto" w:frame="1"/>
          <w:lang w:eastAsia="zh-CN"/>
        </w:rPr>
      </w:pPr>
      <w:r w:rsidRPr="00AB2590">
        <w:rPr>
          <w:rFonts w:hint="eastAsia"/>
          <w:b/>
          <w:bCs/>
          <w:color w:val="000000" w:themeColor="text1"/>
          <w:bdr w:val="none" w:sz="0" w:space="0" w:color="auto" w:frame="1"/>
          <w:lang w:eastAsia="zh-CN"/>
        </w:rPr>
        <w:t>经营者集中简易案件公示表</w:t>
      </w:r>
    </w:p>
    <w:p w14:paraId="7DC832E8" w14:textId="77777777" w:rsidR="008E5EF8" w:rsidRPr="00AB2590" w:rsidRDefault="008E5EF8" w:rsidP="008E5EF8">
      <w:pPr>
        <w:ind w:left="426"/>
        <w:jc w:val="center"/>
        <w:rPr>
          <w:b/>
          <w:bCs/>
          <w:color w:val="000000" w:themeColor="text1"/>
          <w:bdr w:val="none" w:sz="0" w:space="0" w:color="auto" w:frame="1"/>
          <w:lang w:eastAsia="zh-CN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E5EF8" w:rsidRPr="00A1009D" w14:paraId="0CF13A73" w14:textId="77777777" w:rsidTr="00E74CDD">
        <w:tc>
          <w:tcPr>
            <w:tcW w:w="1809" w:type="dxa"/>
            <w:shd w:val="clear" w:color="auto" w:fill="D9D9D9"/>
            <w:vAlign w:val="center"/>
          </w:tcPr>
          <w:p w14:paraId="0455EA24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</w:rPr>
            </w:pPr>
            <w:proofErr w:type="spellStart"/>
            <w:r w:rsidRPr="00A1009D">
              <w:rPr>
                <w:color w:val="333333"/>
                <w:bdr w:val="none" w:sz="0" w:space="0" w:color="auto" w:frame="1"/>
              </w:rPr>
              <w:t>案件名称</w:t>
            </w:r>
            <w:proofErr w:type="spellEnd"/>
          </w:p>
        </w:tc>
        <w:tc>
          <w:tcPr>
            <w:tcW w:w="6949" w:type="dxa"/>
            <w:gridSpan w:val="2"/>
          </w:tcPr>
          <w:p w14:paraId="6F04244B" w14:textId="77777777" w:rsidR="008E5EF8" w:rsidRPr="00A1009D" w:rsidRDefault="008E5EF8" w:rsidP="00E74CDD">
            <w:pPr>
              <w:adjustRightInd w:val="0"/>
              <w:snapToGrid w:val="0"/>
              <w:rPr>
                <w:color w:val="333333"/>
                <w:bdr w:val="none" w:sz="0" w:space="0" w:color="auto" w:frame="1"/>
              </w:rPr>
            </w:pPr>
            <w:r w:rsidRPr="00800611">
              <w:rPr>
                <w:rFonts w:hint="eastAsia"/>
              </w:rPr>
              <w:t>Triton Managers V</w:t>
            </w:r>
            <w:proofErr w:type="spellStart"/>
            <w:r w:rsidRPr="004E59B2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有限公司收购图尔克初创联合基金两合公司股权案</w:t>
            </w:r>
            <w:proofErr w:type="spellEnd"/>
          </w:p>
        </w:tc>
      </w:tr>
      <w:tr w:rsidR="008E5EF8" w:rsidRPr="00A1009D" w14:paraId="061ACC62" w14:textId="77777777" w:rsidTr="00E74CDD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D5C0228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</w:rPr>
            </w:pPr>
            <w:proofErr w:type="spellStart"/>
            <w:r w:rsidRPr="00A1009D">
              <w:rPr>
                <w:color w:val="333333"/>
                <w:bdr w:val="none" w:sz="0" w:space="0" w:color="auto" w:frame="1"/>
              </w:rPr>
              <w:t>交易概况</w:t>
            </w:r>
            <w:proofErr w:type="spellEnd"/>
          </w:p>
          <w:p w14:paraId="6DCB6ABB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</w:rPr>
            </w:pPr>
            <w:r w:rsidRPr="00A1009D">
              <w:rPr>
                <w:color w:val="333333"/>
                <w:bdr w:val="none" w:sz="0" w:space="0" w:color="auto" w:frame="1"/>
              </w:rPr>
              <w:t>（限</w:t>
            </w:r>
            <w:r w:rsidRPr="00A1009D">
              <w:rPr>
                <w:color w:val="333333"/>
                <w:bdr w:val="none" w:sz="0" w:space="0" w:color="auto" w:frame="1"/>
              </w:rPr>
              <w:t>200</w:t>
            </w:r>
            <w:proofErr w:type="spellStart"/>
            <w:r w:rsidRPr="00A1009D">
              <w:rPr>
                <w:color w:val="333333"/>
                <w:bdr w:val="none" w:sz="0" w:space="0" w:color="auto" w:frame="1"/>
              </w:rPr>
              <w:t>字内</w:t>
            </w:r>
            <w:proofErr w:type="spellEnd"/>
            <w:r w:rsidRPr="00A1009D">
              <w:rPr>
                <w:color w:val="333333"/>
                <w:bdr w:val="none" w:sz="0" w:space="0" w:color="auto" w:frame="1"/>
              </w:rPr>
              <w:t>）</w:t>
            </w:r>
          </w:p>
        </w:tc>
        <w:tc>
          <w:tcPr>
            <w:tcW w:w="6949" w:type="dxa"/>
            <w:gridSpan w:val="2"/>
          </w:tcPr>
          <w:p w14:paraId="2FCA7C99" w14:textId="33DEA84D" w:rsidR="008E5EF8" w:rsidRPr="00426DE7" w:rsidRDefault="008E5EF8" w:rsidP="00E74CDD">
            <w:pPr>
              <w:adjustRightInd w:val="0"/>
              <w:snapToGrid w:val="0"/>
            </w:pPr>
            <w:r w:rsidRPr="00800611">
              <w:rPr>
                <w:rFonts w:hint="eastAsia"/>
              </w:rPr>
              <w:t>Triton Managers V</w:t>
            </w:r>
            <w:proofErr w:type="spellStart"/>
            <w:r w:rsidRPr="00800611">
              <w:rPr>
                <w:rFonts w:hint="eastAsia"/>
              </w:rPr>
              <w:t>有限公司</w:t>
            </w:r>
            <w:proofErr w:type="spellEnd"/>
            <w:proofErr w:type="gramStart"/>
            <w:r w:rsidRPr="00800611">
              <w:rPr>
                <w:rFonts w:hint="eastAsia"/>
              </w:rPr>
              <w:t>（“</w:t>
            </w:r>
            <w:proofErr w:type="gramEnd"/>
            <w:r w:rsidRPr="00800611">
              <w:rPr>
                <w:rFonts w:hint="eastAsia"/>
                <w:b/>
                <w:bCs/>
              </w:rPr>
              <w:t>Triton Managers V</w:t>
            </w:r>
            <w:r w:rsidRPr="00800611">
              <w:rPr>
                <w:rFonts w:hint="eastAsia"/>
              </w:rPr>
              <w:t>”）</w:t>
            </w:r>
            <w:proofErr w:type="spellStart"/>
            <w:r>
              <w:rPr>
                <w:rFonts w:hint="eastAsia"/>
              </w:rPr>
              <w:t>拟通过其控制的关联公司</w:t>
            </w:r>
            <w:proofErr w:type="spellEnd"/>
            <w:r w:rsidRPr="00800611">
              <w:rPr>
                <w:rFonts w:hint="eastAsia"/>
              </w:rPr>
              <w:t xml:space="preserve">Triton V </w:t>
            </w:r>
            <w:proofErr w:type="spellStart"/>
            <w:r w:rsidRPr="00800611">
              <w:rPr>
                <w:rFonts w:hint="eastAsia"/>
              </w:rPr>
              <w:t>LuxCo</w:t>
            </w:r>
            <w:proofErr w:type="spellEnd"/>
            <w:r w:rsidRPr="00800611">
              <w:rPr>
                <w:rFonts w:hint="eastAsia"/>
              </w:rPr>
              <w:t xml:space="preserve"> 85 </w:t>
            </w:r>
            <w:proofErr w:type="spellStart"/>
            <w:r w:rsidRPr="00800611">
              <w:t>S.à</w:t>
            </w:r>
            <w:proofErr w:type="spellEnd"/>
            <w:r w:rsidRPr="00800611">
              <w:t xml:space="preserve"> </w:t>
            </w:r>
            <w:proofErr w:type="spellStart"/>
            <w:r w:rsidRPr="00800611">
              <w:t>r.l</w:t>
            </w:r>
            <w:proofErr w:type="spellEnd"/>
            <w:r w:rsidRPr="00800611">
              <w:rPr>
                <w:rFonts w:hint="eastAsia"/>
              </w:rPr>
              <w:t xml:space="preserve">. </w:t>
            </w:r>
            <w:r w:rsidRPr="00800611">
              <w:rPr>
                <w:rFonts w:hint="eastAsia"/>
              </w:rPr>
              <w:t>（“</w:t>
            </w:r>
            <w:r w:rsidRPr="00800611">
              <w:rPr>
                <w:rFonts w:hint="eastAsia"/>
                <w:b/>
                <w:bCs/>
              </w:rPr>
              <w:t>Lux</w:t>
            </w:r>
            <w:proofErr w:type="spellStart"/>
            <w:r w:rsidRPr="00800611">
              <w:rPr>
                <w:rFonts w:hint="eastAsia"/>
                <w:b/>
                <w:bCs/>
              </w:rPr>
              <w:t>公司</w:t>
            </w:r>
            <w:proofErr w:type="spellEnd"/>
            <w:r w:rsidRPr="00800611">
              <w:rPr>
                <w:rFonts w:hint="eastAsia"/>
              </w:rPr>
              <w:t>”）</w:t>
            </w:r>
            <w:proofErr w:type="spellStart"/>
            <w:r>
              <w:rPr>
                <w:rFonts w:hint="eastAsia"/>
              </w:rPr>
              <w:t>收购</w:t>
            </w:r>
            <w:r w:rsidRPr="00800611">
              <w:rPr>
                <w:rFonts w:hint="eastAsia"/>
              </w:rPr>
              <w:t>图尔克初创联合基金两合公司</w:t>
            </w:r>
            <w:proofErr w:type="spellEnd"/>
            <w:r w:rsidRPr="00800611">
              <w:rPr>
                <w:rFonts w:hint="eastAsia"/>
              </w:rPr>
              <w:t>（“</w:t>
            </w:r>
            <w:proofErr w:type="spellStart"/>
            <w:r w:rsidRPr="00800611">
              <w:rPr>
                <w:rFonts w:hint="eastAsia"/>
                <w:b/>
                <w:bCs/>
              </w:rPr>
              <w:t>目标公司</w:t>
            </w:r>
            <w:proofErr w:type="spellEnd"/>
            <w:r w:rsidRPr="00800611">
              <w:rPr>
                <w:rFonts w:hint="eastAsia"/>
              </w:rPr>
              <w:t>”）</w:t>
            </w:r>
            <w:proofErr w:type="spellStart"/>
            <w:r>
              <w:rPr>
                <w:rFonts w:hint="eastAsia"/>
              </w:rPr>
              <w:t>的部分有限合伙权益</w:t>
            </w:r>
            <w:proofErr w:type="spellEnd"/>
            <w:r>
              <w:rPr>
                <w:rFonts w:hint="eastAsia"/>
              </w:rPr>
              <w:t>。</w:t>
            </w:r>
            <w:r w:rsidRPr="004E59B2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目标公司</w:t>
            </w:r>
            <w:r>
              <w:rPr>
                <w:rFonts w:hint="eastAsia"/>
                <w:lang w:eastAsia="zh-CN"/>
              </w:rPr>
              <w:t>主要从事工业自动化</w:t>
            </w:r>
            <w:r w:rsidR="00BF7BA4">
              <w:rPr>
                <w:rFonts w:hint="eastAsia"/>
                <w:lang w:eastAsia="zh-CN"/>
              </w:rPr>
              <w:t>解决方案</w:t>
            </w:r>
            <w:r w:rsidR="00AA511D">
              <w:rPr>
                <w:rFonts w:hint="eastAsia"/>
                <w:lang w:eastAsia="zh-CN"/>
              </w:rPr>
              <w:t>业务</w:t>
            </w:r>
            <w:r>
              <w:rPr>
                <w:rFonts w:hint="eastAsia"/>
                <w:lang w:eastAsia="zh-CN"/>
              </w:rPr>
              <w:t>。交易前，目标公司由</w:t>
            </w:r>
            <w:r w:rsidRPr="00426DE7">
              <w:rPr>
                <w:rFonts w:hint="eastAsia"/>
                <w:lang w:eastAsia="zh-CN"/>
              </w:rPr>
              <w:t>维尔纳•图尔克家庭基金（“</w:t>
            </w:r>
            <w:r w:rsidRPr="00426DE7">
              <w:rPr>
                <w:rFonts w:hint="eastAsia"/>
                <w:b/>
                <w:bCs/>
                <w:lang w:eastAsia="zh-CN"/>
              </w:rPr>
              <w:t>WTF</w:t>
            </w:r>
            <w:r w:rsidRPr="00426DE7">
              <w:rPr>
                <w:rFonts w:hint="eastAsia"/>
                <w:lang w:eastAsia="zh-CN"/>
              </w:rPr>
              <w:t>”）</w:t>
            </w:r>
            <w:r>
              <w:rPr>
                <w:rFonts w:hint="eastAsia"/>
                <w:lang w:eastAsia="zh-CN"/>
              </w:rPr>
              <w:t>和</w:t>
            </w:r>
            <w:r w:rsidRPr="00426DE7">
              <w:rPr>
                <w:rFonts w:hint="eastAsia"/>
                <w:lang w:eastAsia="zh-CN"/>
              </w:rPr>
              <w:t xml:space="preserve">THS </w:t>
            </w:r>
            <w:r w:rsidRPr="00426DE7">
              <w:rPr>
                <w:rFonts w:hint="eastAsia"/>
                <w:lang w:eastAsia="zh-CN"/>
              </w:rPr>
              <w:t>联合基金两合公司（“</w:t>
            </w:r>
            <w:r w:rsidRPr="00426DE7">
              <w:rPr>
                <w:rFonts w:hint="eastAsia"/>
                <w:b/>
                <w:bCs/>
                <w:lang w:eastAsia="zh-CN"/>
              </w:rPr>
              <w:t>THS</w:t>
            </w:r>
            <w:r w:rsidRPr="00426DE7">
              <w:rPr>
                <w:rFonts w:hint="eastAsia"/>
                <w:lang w:eastAsia="zh-CN"/>
              </w:rPr>
              <w:t>”）</w:t>
            </w:r>
            <w:r>
              <w:rPr>
                <w:rFonts w:hint="eastAsia"/>
                <w:lang w:eastAsia="zh-CN"/>
              </w:rPr>
              <w:t>共同控制。</w:t>
            </w:r>
            <w:proofErr w:type="spellStart"/>
            <w:r>
              <w:rPr>
                <w:rFonts w:hint="eastAsia"/>
              </w:rPr>
              <w:t>交易后，目标公司将由</w:t>
            </w:r>
            <w:proofErr w:type="spellEnd"/>
            <w:r w:rsidRPr="002166E3">
              <w:t>Triton Managers V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通过</w:t>
            </w:r>
            <w:proofErr w:type="spellEnd"/>
            <w:r>
              <w:rPr>
                <w:rFonts w:hint="eastAsia"/>
              </w:rPr>
              <w:t>Lux</w:t>
            </w:r>
            <w:proofErr w:type="spellStart"/>
            <w:r>
              <w:rPr>
                <w:rFonts w:hint="eastAsia"/>
              </w:rPr>
              <w:t>公司）和</w:t>
            </w:r>
            <w:proofErr w:type="spellEnd"/>
            <w:r>
              <w:rPr>
                <w:rFonts w:hint="eastAsia"/>
              </w:rPr>
              <w:t>THS</w:t>
            </w:r>
            <w:proofErr w:type="spellStart"/>
            <w:r>
              <w:rPr>
                <w:rFonts w:hint="eastAsia"/>
              </w:rPr>
              <w:t>共同控制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8E5EF8" w:rsidRPr="00A1009D" w14:paraId="41506EC9" w14:textId="77777777" w:rsidTr="00E74CD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D1F7410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333333"/>
                <w:bdr w:val="none" w:sz="0" w:space="0" w:color="auto" w:frame="1"/>
                <w:lang w:eastAsia="zh-CN"/>
              </w:rPr>
              <w:t>参与集中的</w:t>
            </w:r>
          </w:p>
          <w:p w14:paraId="4AB466F3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333333"/>
                <w:bdr w:val="none" w:sz="0" w:space="0" w:color="auto" w:frame="1"/>
                <w:lang w:eastAsia="zh-CN"/>
              </w:rPr>
              <w:t>经营者简介</w:t>
            </w:r>
          </w:p>
        </w:tc>
        <w:tc>
          <w:tcPr>
            <w:tcW w:w="1796" w:type="dxa"/>
          </w:tcPr>
          <w:p w14:paraId="05DE49A7" w14:textId="77777777" w:rsidR="008E5EF8" w:rsidRPr="00A1009D" w:rsidRDefault="008E5EF8" w:rsidP="00E74CDD">
            <w:pPr>
              <w:spacing w:before="120" w:after="120"/>
              <w:rPr>
                <w:color w:val="333333"/>
                <w:bdr w:val="none" w:sz="0" w:space="0" w:color="auto" w:frame="1"/>
              </w:rPr>
            </w:pPr>
            <w:r w:rsidRPr="00A1009D">
              <w:rPr>
                <w:color w:val="333333"/>
                <w:bdr w:val="none" w:sz="0" w:space="0" w:color="auto" w:frame="1"/>
              </w:rPr>
              <w:t>1</w:t>
            </w:r>
            <w:r>
              <w:rPr>
                <w:rFonts w:hint="eastAsia"/>
                <w:color w:val="333333"/>
                <w:bdr w:val="none" w:sz="0" w:space="0" w:color="auto" w:frame="1"/>
              </w:rPr>
              <w:t>、</w:t>
            </w:r>
            <w:r w:rsidRPr="00426DE7">
              <w:t>Triton Managers V</w:t>
            </w:r>
          </w:p>
        </w:tc>
        <w:tc>
          <w:tcPr>
            <w:tcW w:w="5153" w:type="dxa"/>
          </w:tcPr>
          <w:p w14:paraId="7F1BD28B" w14:textId="77777777" w:rsidR="00156ACC" w:rsidRDefault="008E5EF8" w:rsidP="00E74CDD">
            <w:pPr>
              <w:adjustRightInd w:val="0"/>
              <w:snapToGrid w:val="0"/>
              <w:rPr>
                <w:lang w:eastAsia="zh-CN"/>
              </w:rPr>
            </w:pPr>
            <w:r w:rsidRPr="00426DE7">
              <w:rPr>
                <w:lang w:eastAsia="zh-CN"/>
              </w:rPr>
              <w:t>Triton Managers V</w:t>
            </w:r>
            <w:r w:rsidRPr="00A1009D">
              <w:rPr>
                <w:lang w:eastAsia="zh-CN"/>
              </w:rPr>
              <w:t>于</w:t>
            </w:r>
            <w:r>
              <w:rPr>
                <w:lang w:eastAsia="zh-CN"/>
              </w:rPr>
              <w:t>2017</w:t>
            </w:r>
            <w:r w:rsidRPr="00A1009D">
              <w:rPr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9</w:t>
            </w:r>
            <w:r w:rsidRPr="00A1009D">
              <w:rPr>
                <w:lang w:eastAsia="zh-CN"/>
              </w:rPr>
              <w:t>月</w:t>
            </w:r>
            <w:r w:rsidRPr="00A1009D">
              <w:rPr>
                <w:lang w:eastAsia="zh-CN"/>
              </w:rPr>
              <w:t>1</w:t>
            </w:r>
            <w:r>
              <w:rPr>
                <w:lang w:eastAsia="zh-CN"/>
              </w:rPr>
              <w:t>3</w:t>
            </w:r>
            <w:r w:rsidRPr="00A1009D">
              <w:rPr>
                <w:lang w:eastAsia="zh-CN"/>
              </w:rPr>
              <w:t>日在</w:t>
            </w:r>
            <w:r w:rsidRPr="00426DE7">
              <w:rPr>
                <w:rFonts w:hint="eastAsia"/>
                <w:lang w:eastAsia="zh-CN"/>
              </w:rPr>
              <w:t>英属海峡群岛泽西岛</w:t>
            </w:r>
            <w:r w:rsidRPr="00A1009D">
              <w:rPr>
                <w:lang w:eastAsia="zh-CN"/>
              </w:rPr>
              <w:t>成立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主要</w:t>
            </w:r>
            <w:r w:rsidRPr="004E59B2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业务为管理私募股权基金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，其管理的私募股权基金投资领域包含</w:t>
            </w:r>
            <w:r w:rsidRPr="00BB2B5C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商业服务、工业技术、消费和医疗保健</w:t>
            </w:r>
            <w:r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等行业</w:t>
            </w:r>
            <w:r w:rsidRPr="00A1009D">
              <w:rPr>
                <w:lang w:eastAsia="zh-CN"/>
              </w:rPr>
              <w:t>。</w:t>
            </w:r>
          </w:p>
          <w:p w14:paraId="3BBC492F" w14:textId="154B26CA" w:rsidR="008E5EF8" w:rsidRPr="00AB2590" w:rsidRDefault="008E5EF8" w:rsidP="00E74CDD">
            <w:pPr>
              <w:adjustRightInd w:val="0"/>
              <w:snapToGrid w:val="0"/>
              <w:rPr>
                <w:lang w:eastAsia="zh-CN"/>
              </w:rPr>
            </w:pPr>
            <w:r w:rsidRPr="00426DE7">
              <w:t>Triton Managers V</w:t>
            </w:r>
            <w:proofErr w:type="spellStart"/>
            <w:r w:rsidRPr="004E59B2">
              <w:rPr>
                <w:rFonts w:ascii="宋体" w:hAnsi="宋体" w:hint="eastAsia"/>
                <w:color w:val="000000" w:themeColor="text1"/>
                <w:bdr w:val="none" w:sz="0" w:space="0" w:color="auto" w:frame="1"/>
              </w:rPr>
              <w:t>无最终控制人</w:t>
            </w:r>
            <w:proofErr w:type="spellEnd"/>
            <w:r w:rsidRPr="00A1009D">
              <w:t>。</w:t>
            </w:r>
          </w:p>
        </w:tc>
      </w:tr>
      <w:tr w:rsidR="008E5EF8" w:rsidRPr="00A1009D" w14:paraId="1EAE9BB9" w14:textId="77777777" w:rsidTr="00E74CD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5B6DF46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3A05A7F" w14:textId="77777777" w:rsidR="008E5EF8" w:rsidRPr="00A1009D" w:rsidRDefault="008E5EF8" w:rsidP="00E74CDD">
            <w:pPr>
              <w:spacing w:before="120" w:after="120"/>
              <w:rPr>
                <w:color w:val="333333"/>
                <w:bdr w:val="none" w:sz="0" w:space="0" w:color="auto" w:frame="1"/>
              </w:rPr>
            </w:pPr>
            <w:r w:rsidRPr="00A1009D">
              <w:rPr>
                <w:color w:val="333333"/>
                <w:bdr w:val="none" w:sz="0" w:space="0" w:color="auto" w:frame="1"/>
              </w:rPr>
              <w:t>2</w:t>
            </w:r>
            <w:r w:rsidRPr="00A1009D">
              <w:rPr>
                <w:color w:val="333333"/>
                <w:bdr w:val="none" w:sz="0" w:space="0" w:color="auto" w:frame="1"/>
              </w:rPr>
              <w:t>、</w:t>
            </w:r>
            <w:r>
              <w:rPr>
                <w:rFonts w:hint="eastAsia"/>
              </w:rPr>
              <w:t>THS</w:t>
            </w:r>
          </w:p>
        </w:tc>
        <w:tc>
          <w:tcPr>
            <w:tcW w:w="5153" w:type="dxa"/>
          </w:tcPr>
          <w:p w14:paraId="3A04908B" w14:textId="77777777" w:rsidR="00156ACC" w:rsidRDefault="008E5EF8" w:rsidP="00E74CDD">
            <w:pPr>
              <w:adjustRightInd w:val="0"/>
              <w:snapToGrid w:val="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THS</w:t>
            </w:r>
            <w:r w:rsidRPr="00A1009D">
              <w:rPr>
                <w:lang w:eastAsia="zh-CN"/>
              </w:rPr>
              <w:t>于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014</w:t>
            </w:r>
            <w:r w:rsidRPr="00A1009D">
              <w:rPr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2</w:t>
            </w:r>
            <w:r w:rsidRPr="00A1009D">
              <w:rPr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</w:t>
            </w:r>
            <w:r w:rsidRPr="00A1009D">
              <w:rPr>
                <w:lang w:eastAsia="zh-CN"/>
              </w:rPr>
              <w:t>日在</w:t>
            </w:r>
            <w:r>
              <w:rPr>
                <w:rFonts w:hint="eastAsia"/>
                <w:lang w:eastAsia="zh-CN"/>
              </w:rPr>
              <w:t>德国</w:t>
            </w:r>
            <w:r w:rsidRPr="00A1009D">
              <w:rPr>
                <w:lang w:eastAsia="zh-CN"/>
              </w:rPr>
              <w:t>成立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color w:val="000000" w:themeColor="text1"/>
                <w:lang w:eastAsia="zh-CN"/>
              </w:rPr>
              <w:t>主要业务为</w:t>
            </w:r>
            <w:r w:rsidRPr="00426DE7">
              <w:rPr>
                <w:rFonts w:hint="eastAsia"/>
                <w:color w:val="000000" w:themeColor="text1"/>
                <w:lang w:eastAsia="zh-CN"/>
              </w:rPr>
              <w:t>持有目标公司股份。</w:t>
            </w:r>
          </w:p>
          <w:p w14:paraId="09BC7A5B" w14:textId="5706C6C6" w:rsidR="008E5EF8" w:rsidRPr="00A1009D" w:rsidRDefault="008E5EF8" w:rsidP="00E74CDD">
            <w:pPr>
              <w:adjustRightInd w:val="0"/>
              <w:snapToGrid w:val="0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THS</w:t>
            </w:r>
            <w:r w:rsidRPr="004E59B2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无最终控制人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8E5EF8" w:rsidRPr="00A1009D" w14:paraId="32EB2973" w14:textId="77777777" w:rsidTr="00E74CD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B98D78F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</w:p>
        </w:tc>
        <w:tc>
          <w:tcPr>
            <w:tcW w:w="1796" w:type="dxa"/>
          </w:tcPr>
          <w:p w14:paraId="21924A24" w14:textId="77777777" w:rsidR="008E5EF8" w:rsidRPr="00A1009D" w:rsidRDefault="008E5EF8" w:rsidP="00E74CDD">
            <w:pPr>
              <w:spacing w:before="120" w:after="120"/>
              <w:rPr>
                <w:color w:val="333333"/>
                <w:bdr w:val="none" w:sz="0" w:space="0" w:color="auto" w:frame="1"/>
              </w:rPr>
            </w:pPr>
            <w:r w:rsidRPr="00A1009D">
              <w:rPr>
                <w:color w:val="333333"/>
                <w:bdr w:val="none" w:sz="0" w:space="0" w:color="auto" w:frame="1"/>
              </w:rPr>
              <w:t xml:space="preserve">3. </w:t>
            </w:r>
            <w:proofErr w:type="spellStart"/>
            <w:r>
              <w:rPr>
                <w:rFonts w:hint="eastAsia"/>
              </w:rPr>
              <w:t>目标公司</w:t>
            </w:r>
            <w:proofErr w:type="spellEnd"/>
          </w:p>
        </w:tc>
        <w:tc>
          <w:tcPr>
            <w:tcW w:w="5153" w:type="dxa"/>
          </w:tcPr>
          <w:p w14:paraId="030ADA0B" w14:textId="035DA138" w:rsidR="00156ACC" w:rsidRDefault="008E5EF8" w:rsidP="00E74CDD">
            <w:pPr>
              <w:adjustRightInd w:val="0"/>
              <w:snapToGrid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目标公司</w:t>
            </w:r>
            <w:r w:rsidRPr="00A1009D">
              <w:rPr>
                <w:lang w:eastAsia="zh-CN"/>
              </w:rPr>
              <w:t>于</w:t>
            </w:r>
            <w:r w:rsidRPr="00A1009D">
              <w:rPr>
                <w:lang w:eastAsia="zh-CN"/>
              </w:rPr>
              <w:t>201</w:t>
            </w:r>
            <w:r>
              <w:rPr>
                <w:lang w:eastAsia="zh-CN"/>
              </w:rPr>
              <w:t>3</w:t>
            </w:r>
            <w:r w:rsidRPr="00A1009D">
              <w:rPr>
                <w:lang w:eastAsia="zh-CN"/>
              </w:rPr>
              <w:t>年</w:t>
            </w:r>
            <w:r w:rsidRPr="00A1009D">
              <w:rPr>
                <w:lang w:eastAsia="zh-CN"/>
              </w:rPr>
              <w:t>3</w:t>
            </w:r>
            <w:r w:rsidRPr="00A1009D">
              <w:rPr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9</w:t>
            </w:r>
            <w:r w:rsidRPr="00A1009D">
              <w:rPr>
                <w:lang w:eastAsia="zh-CN"/>
              </w:rPr>
              <w:t>日</w:t>
            </w:r>
            <w:r>
              <w:rPr>
                <w:rFonts w:hint="eastAsia"/>
                <w:lang w:eastAsia="zh-CN"/>
              </w:rPr>
              <w:t>在德国成立，主要</w:t>
            </w:r>
            <w:r w:rsidR="003C4E1E">
              <w:rPr>
                <w:rFonts w:hint="eastAsia"/>
                <w:lang w:eastAsia="zh-CN"/>
              </w:rPr>
              <w:t>从事</w:t>
            </w:r>
            <w:r>
              <w:rPr>
                <w:rFonts w:hint="eastAsia"/>
                <w:lang w:eastAsia="zh-CN"/>
              </w:rPr>
              <w:t>工业自动化</w:t>
            </w:r>
            <w:r w:rsidR="008B02D6">
              <w:rPr>
                <w:rFonts w:hint="eastAsia"/>
                <w:lang w:eastAsia="zh-CN"/>
              </w:rPr>
              <w:t>解决方案</w:t>
            </w:r>
            <w:r w:rsidR="003C4E1E">
              <w:rPr>
                <w:rFonts w:hint="eastAsia"/>
                <w:lang w:eastAsia="zh-CN"/>
              </w:rPr>
              <w:t>业务</w:t>
            </w:r>
            <w:r>
              <w:rPr>
                <w:rFonts w:hint="eastAsia"/>
                <w:lang w:eastAsia="zh-CN"/>
              </w:rPr>
              <w:t>。</w:t>
            </w:r>
          </w:p>
          <w:p w14:paraId="0432FB9B" w14:textId="6F3D6B10" w:rsidR="008E5EF8" w:rsidRPr="00AB2590" w:rsidRDefault="008E5EF8" w:rsidP="00E74CDD">
            <w:pPr>
              <w:adjustRightInd w:val="0"/>
              <w:snapToGrid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目标公司的最终控制人为</w:t>
            </w:r>
            <w:r>
              <w:rPr>
                <w:rFonts w:hint="eastAsia"/>
                <w:lang w:eastAsia="zh-CN"/>
              </w:rPr>
              <w:t>WTF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THS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eastAsia="zh-CN"/>
              </w:rPr>
              <w:t>WTF</w:t>
            </w:r>
            <w:r>
              <w:rPr>
                <w:rFonts w:hint="eastAsia"/>
                <w:lang w:eastAsia="zh-CN"/>
              </w:rPr>
              <w:t>主要业务为持有目标公司股份。</w:t>
            </w:r>
            <w:r>
              <w:rPr>
                <w:rFonts w:hint="eastAsia"/>
                <w:lang w:eastAsia="zh-CN"/>
              </w:rPr>
              <w:t>THS</w:t>
            </w:r>
            <w:r>
              <w:rPr>
                <w:rFonts w:hint="eastAsia"/>
                <w:lang w:eastAsia="zh-CN"/>
              </w:rPr>
              <w:t>的</w:t>
            </w:r>
            <w:r w:rsidR="00156ACC">
              <w:rPr>
                <w:rFonts w:hint="eastAsia"/>
                <w:lang w:eastAsia="zh-CN"/>
              </w:rPr>
              <w:t>主要业务如上所述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8E5EF8" w:rsidRPr="00A1009D" w14:paraId="564DC5CB" w14:textId="77777777" w:rsidTr="00E74CDD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2A1E6D7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333333"/>
                <w:bdr w:val="none" w:sz="0" w:space="0" w:color="auto" w:frame="1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8217337" w14:textId="77777777" w:rsidR="008E5EF8" w:rsidRPr="00A1009D" w:rsidRDefault="008E5EF8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000000" w:themeColor="text1"/>
              </w:rPr>
              <w:sym w:font="Wingdings" w:char="F0A8"/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 xml:space="preserve"> 1.</w:t>
            </w:r>
            <w:r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在同一相关市场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，所有参与集中的经营者所占市场份额之和小于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15%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。</w:t>
            </w:r>
          </w:p>
        </w:tc>
      </w:tr>
      <w:tr w:rsidR="008E5EF8" w:rsidRPr="00A1009D" w14:paraId="4BBCFE69" w14:textId="77777777" w:rsidTr="00E74CDD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0A9F22A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12BBDA93" w14:textId="77777777" w:rsidR="008E5EF8" w:rsidRPr="00A1009D" w:rsidRDefault="008E5EF8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000000" w:themeColor="text1"/>
              </w:rPr>
              <w:sym w:font="Wingdings" w:char="F0A8"/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 xml:space="preserve"> 2.</w:t>
            </w:r>
            <w:r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存在上下游关系的参与集中的经营者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，在上下游市场所占的市场份额均小于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25%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。</w:t>
            </w:r>
          </w:p>
        </w:tc>
      </w:tr>
      <w:tr w:rsidR="008E5EF8" w:rsidRPr="00A1009D" w14:paraId="565901B9" w14:textId="77777777" w:rsidTr="00E74CDD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C78F2A7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3701AD10" w14:textId="77777777" w:rsidR="008E5EF8" w:rsidRPr="00A1009D" w:rsidRDefault="008E5EF8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bCs/>
              </w:rPr>
              <w:sym w:font="Wingdings" w:char="F0FE"/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 xml:space="preserve"> 3.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不在同一相关市场、</w:t>
            </w:r>
            <w:r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也不存在上下游关系的参与集中的经营者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，在与交易有关的每个市场所占的份额均小于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25%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。</w:t>
            </w:r>
          </w:p>
        </w:tc>
      </w:tr>
      <w:tr w:rsidR="008E5EF8" w:rsidRPr="00A1009D" w14:paraId="559A50D0" w14:textId="77777777" w:rsidTr="00E74CDD">
        <w:trPr>
          <w:trHeight w:val="572"/>
        </w:trPr>
        <w:tc>
          <w:tcPr>
            <w:tcW w:w="1809" w:type="dxa"/>
            <w:vMerge/>
            <w:shd w:val="clear" w:color="auto" w:fill="D9D9D9"/>
            <w:vAlign w:val="center"/>
          </w:tcPr>
          <w:p w14:paraId="2FA3F7EA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406AA074" w14:textId="77777777" w:rsidR="008E5EF8" w:rsidRPr="00A1009D" w:rsidRDefault="008E5EF8" w:rsidP="00E74CDD">
            <w:pPr>
              <w:adjustRightInd w:val="0"/>
              <w:snapToGrid w:val="0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000000" w:themeColor="text1"/>
              </w:rPr>
              <w:sym w:font="Wingdings" w:char="F0A8"/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 xml:space="preserve"> 4.</w:t>
            </w:r>
            <w:r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参与集中的经营者在中国境外设立合营企业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，</w:t>
            </w:r>
            <w:r w:rsidRPr="004E59B2">
              <w:rPr>
                <w:rFonts w:ascii="宋体" w:hAnsi="宋体" w:hint="eastAsia"/>
                <w:color w:val="000000" w:themeColor="text1"/>
                <w:bdr w:val="none" w:sz="0" w:space="0" w:color="auto" w:frame="1"/>
                <w:lang w:eastAsia="zh-CN"/>
              </w:rPr>
              <w:t>合营企业不在中国境内从事经济活动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。</w:t>
            </w:r>
          </w:p>
        </w:tc>
      </w:tr>
      <w:tr w:rsidR="008E5EF8" w:rsidRPr="00A1009D" w14:paraId="4283714A" w14:textId="77777777" w:rsidTr="00E74CDD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C1B3121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5A38723D" w14:textId="77777777" w:rsidR="008E5EF8" w:rsidRPr="00A1009D" w:rsidRDefault="008E5EF8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000000" w:themeColor="text1"/>
              </w:rPr>
              <w:sym w:font="Wingdings" w:char="F0A8"/>
            </w:r>
            <w:r w:rsidRPr="00A1009D">
              <w:rPr>
                <w:bCs/>
                <w:lang w:eastAsia="zh-CN"/>
              </w:rPr>
              <w:t xml:space="preserve"> 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5.</w:t>
            </w:r>
            <w:r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参与集中的经营者收购境外企业股权或资产的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，该境外企业不在中国境内从事经济活动。</w:t>
            </w:r>
          </w:p>
        </w:tc>
      </w:tr>
      <w:tr w:rsidR="008E5EF8" w:rsidRPr="00A1009D" w14:paraId="1CF51CBF" w14:textId="77777777" w:rsidTr="00E74CDD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79E09A3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  <w:lang w:eastAsia="zh-CN"/>
              </w:rPr>
            </w:pPr>
          </w:p>
        </w:tc>
        <w:tc>
          <w:tcPr>
            <w:tcW w:w="6949" w:type="dxa"/>
            <w:gridSpan w:val="2"/>
          </w:tcPr>
          <w:p w14:paraId="14E47F52" w14:textId="77777777" w:rsidR="008E5EF8" w:rsidRPr="00A1009D" w:rsidRDefault="008E5EF8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  <w:lang w:eastAsia="zh-CN"/>
              </w:rPr>
            </w:pPr>
            <w:r w:rsidRPr="00A1009D">
              <w:rPr>
                <w:color w:val="000000" w:themeColor="text1"/>
              </w:rPr>
              <w:sym w:font="Wingdings" w:char="F0A8"/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 xml:space="preserve"> 6.</w:t>
            </w:r>
            <w:r w:rsidRPr="00A1009D">
              <w:rPr>
                <w:color w:val="333333"/>
                <w:bdr w:val="none" w:sz="0" w:space="0" w:color="auto" w:frame="1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:rsidR="008E5EF8" w:rsidRPr="00A1009D" w14:paraId="64E584F9" w14:textId="77777777" w:rsidTr="00E74CDD">
        <w:tc>
          <w:tcPr>
            <w:tcW w:w="1809" w:type="dxa"/>
            <w:shd w:val="clear" w:color="auto" w:fill="D9D9D9"/>
            <w:vAlign w:val="center"/>
          </w:tcPr>
          <w:p w14:paraId="025C8875" w14:textId="77777777" w:rsidR="008E5EF8" w:rsidRPr="00A1009D" w:rsidRDefault="008E5EF8" w:rsidP="00E74CDD">
            <w:pPr>
              <w:spacing w:before="120" w:after="120"/>
              <w:jc w:val="center"/>
              <w:rPr>
                <w:color w:val="333333"/>
                <w:bdr w:val="none" w:sz="0" w:space="0" w:color="auto" w:frame="1"/>
              </w:rPr>
            </w:pPr>
            <w:proofErr w:type="spellStart"/>
            <w:r w:rsidRPr="00A1009D">
              <w:rPr>
                <w:color w:val="333333"/>
                <w:bdr w:val="none" w:sz="0" w:space="0" w:color="auto" w:frame="1"/>
              </w:rPr>
              <w:t>备注</w:t>
            </w:r>
            <w:proofErr w:type="spellEnd"/>
          </w:p>
        </w:tc>
        <w:tc>
          <w:tcPr>
            <w:tcW w:w="6949" w:type="dxa"/>
            <w:gridSpan w:val="2"/>
          </w:tcPr>
          <w:p w14:paraId="15354367" w14:textId="39FE82FD" w:rsidR="008E5EF8" w:rsidRPr="00BC2342" w:rsidRDefault="008B02D6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021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年</w:t>
            </w:r>
            <w:r w:rsidR="008E5EF8"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中国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境内</w:t>
            </w:r>
            <w:r w:rsidR="008E5EF8"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工业自动化</w:t>
            </w:r>
            <w:r w:rsidR="00FE2D63">
              <w:rPr>
                <w:rFonts w:ascii="宋体" w:hAnsi="宋体" w:cs="宋体" w:hint="eastAsia"/>
                <w:bCs/>
                <w:color w:val="000000"/>
                <w:lang w:eastAsia="zh-CN"/>
              </w:rPr>
              <w:t>解决方案</w:t>
            </w:r>
            <w:r w:rsidR="008E5EF8"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市场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：</w:t>
            </w:r>
          </w:p>
          <w:p w14:paraId="37678EE0" w14:textId="53AEC45D" w:rsidR="008E5EF8" w:rsidRDefault="008E5EF8" w:rsidP="00E74CDD">
            <w:pPr>
              <w:pStyle w:val="BodyText"/>
              <w:adjustRightInd w:val="0"/>
              <w:snapToGrid w:val="0"/>
              <w:spacing w:after="0"/>
              <w:rPr>
                <w:bdr w:val="none" w:sz="0" w:space="0" w:color="auto" w:frame="1"/>
                <w:lang w:eastAsia="zh-CN"/>
              </w:rPr>
            </w:pPr>
            <w:r w:rsidRPr="004E59B2">
              <w:rPr>
                <w:rFonts w:ascii="宋体" w:hAnsi="宋体" w:cs="宋体" w:hint="eastAsia"/>
                <w:bCs/>
                <w:color w:val="000000"/>
                <w:lang w:eastAsia="zh-CN"/>
              </w:rPr>
              <w:t>目标公司</w:t>
            </w:r>
            <w:r w:rsidRPr="00BC2342">
              <w:rPr>
                <w:rFonts w:hint="eastAsia"/>
                <w:color w:val="333333"/>
                <w:bdr w:val="none" w:sz="0" w:space="0" w:color="auto" w:frame="1"/>
                <w:lang w:eastAsia="zh-CN"/>
              </w:rPr>
              <w:t>：</w:t>
            </w:r>
            <w:r w:rsidRPr="00BC2342">
              <w:rPr>
                <w:rFonts w:hint="eastAsia"/>
                <w:color w:val="333333"/>
                <w:bdr w:val="none" w:sz="0" w:space="0" w:color="auto" w:frame="1"/>
                <w:lang w:eastAsia="zh-CN"/>
              </w:rPr>
              <w:t>[0</w:t>
            </w:r>
            <w:r w:rsidRPr="00BC2342">
              <w:rPr>
                <w:color w:val="333333"/>
                <w:bdr w:val="none" w:sz="0" w:space="0" w:color="auto" w:frame="1"/>
                <w:lang w:eastAsia="zh-CN"/>
              </w:rPr>
              <w:t>-5%]</w:t>
            </w:r>
          </w:p>
          <w:p w14:paraId="11A43DDA" w14:textId="631A4D4A" w:rsidR="008E5EF8" w:rsidRPr="00BC2342" w:rsidRDefault="008E5EF8" w:rsidP="00E74CDD">
            <w:pPr>
              <w:pStyle w:val="BodyText"/>
              <w:adjustRightInd w:val="0"/>
              <w:snapToGrid w:val="0"/>
              <w:spacing w:after="0"/>
              <w:rPr>
                <w:color w:val="333333"/>
                <w:bdr w:val="none" w:sz="0" w:space="0" w:color="auto" w:frame="1"/>
              </w:rPr>
            </w:pPr>
          </w:p>
        </w:tc>
      </w:tr>
    </w:tbl>
    <w:p w14:paraId="5369963A" w14:textId="77777777" w:rsidR="007D5E61" w:rsidRDefault="007D5E61"/>
    <w:sectPr w:rsidR="007D5E61" w:rsidSect="00701E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34"/>
    <w:rsid w:val="000015A2"/>
    <w:rsid w:val="000D4057"/>
    <w:rsid w:val="00102A0A"/>
    <w:rsid w:val="00156ACC"/>
    <w:rsid w:val="001D5A4F"/>
    <w:rsid w:val="003C0D03"/>
    <w:rsid w:val="003C4E1E"/>
    <w:rsid w:val="00567572"/>
    <w:rsid w:val="00596B05"/>
    <w:rsid w:val="00701E3E"/>
    <w:rsid w:val="007519BE"/>
    <w:rsid w:val="00795B70"/>
    <w:rsid w:val="007D5E61"/>
    <w:rsid w:val="008409C6"/>
    <w:rsid w:val="008B02D6"/>
    <w:rsid w:val="008E5EF8"/>
    <w:rsid w:val="008F747F"/>
    <w:rsid w:val="00A32D98"/>
    <w:rsid w:val="00A45232"/>
    <w:rsid w:val="00AA511D"/>
    <w:rsid w:val="00AE4FA1"/>
    <w:rsid w:val="00B47F34"/>
    <w:rsid w:val="00B82A53"/>
    <w:rsid w:val="00BC1FC6"/>
    <w:rsid w:val="00BF6EBD"/>
    <w:rsid w:val="00BF7BA4"/>
    <w:rsid w:val="00C03B64"/>
    <w:rsid w:val="00C1232D"/>
    <w:rsid w:val="00C51888"/>
    <w:rsid w:val="00E01379"/>
    <w:rsid w:val="00FE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0402"/>
  <w15:chartTrackingRefBased/>
  <w15:docId w15:val="{E3698D89-9B02-4F47-B1D3-50E40C56C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F8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rsid w:val="008E5EF8"/>
    <w:rPr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rsid w:val="008E5EF8"/>
    <w:pPr>
      <w:spacing w:after="240"/>
      <w:jc w:val="both"/>
    </w:pPr>
    <w:rPr>
      <w:rFonts w:asciiTheme="minorHAnsi" w:eastAsiaTheme="minorEastAsia" w:hAnsiTheme="minorHAnsi" w:cstheme="minorBidi"/>
    </w:rPr>
  </w:style>
  <w:style w:type="character" w:customStyle="1" w:styleId="BodyTextChar1">
    <w:name w:val="Body Text Char1"/>
    <w:basedOn w:val="DefaultParagraphFont"/>
    <w:uiPriority w:val="99"/>
    <w:semiHidden/>
    <w:rsid w:val="008E5EF8"/>
    <w:rPr>
      <w:rFonts w:ascii="Times New Roman" w:eastAsia="宋体" w:hAnsi="Times New Roman" w:cs="Times New Roman"/>
      <w:sz w:val="24"/>
      <w:szCs w:val="24"/>
      <w:lang w:val="en-GB" w:eastAsia="en-US"/>
    </w:rPr>
  </w:style>
  <w:style w:type="paragraph" w:styleId="Revision">
    <w:name w:val="Revision"/>
    <w:hidden/>
    <w:uiPriority w:val="99"/>
    <w:semiHidden/>
    <w:rsid w:val="00FE2D63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cp:lastModifiedBy>DaHui Lawyers</cp:lastModifiedBy>
  <cp:revision>13</cp:revision>
  <dcterms:created xsi:type="dcterms:W3CDTF">2022-11-10T07:57:00Z</dcterms:created>
  <dcterms:modified xsi:type="dcterms:W3CDTF">2022-11-25T08:56:00Z</dcterms:modified>
</cp:coreProperties>
</file>