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C1" w:rsidRPr="00B310C6" w:rsidRDefault="001164C1" w:rsidP="006F64DA">
      <w:pPr>
        <w:widowControl/>
        <w:adjustRightInd/>
        <w:jc w:val="center"/>
        <w:rPr>
          <w:rFonts w:ascii="黑体" w:eastAsia="黑体" w:hAnsi="黑体" w:cs="Times New Roman"/>
          <w:kern w:val="0"/>
          <w:sz w:val="36"/>
          <w:szCs w:val="36"/>
          <w:lang w:val="en-GB" w:bidi="ar-AE"/>
        </w:rPr>
      </w:pPr>
      <w:r w:rsidRPr="00B310C6">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1164C1" w:rsidRPr="00B310C6" w:rsidTr="00803806">
        <w:tc>
          <w:tcPr>
            <w:tcW w:w="1940" w:type="dxa"/>
            <w:shd w:val="clear" w:color="auto" w:fill="D9D9D9"/>
            <w:vAlign w:val="center"/>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eastAsia="en-GB" w:bidi="ar-AE"/>
              </w:rPr>
            </w:pPr>
            <w:proofErr w:type="spellStart"/>
            <w:r w:rsidRPr="006F64DA">
              <w:rPr>
                <w:rFonts w:asciiTheme="minorEastAsia" w:eastAsiaTheme="minorEastAsia" w:hAnsiTheme="minorEastAsia" w:cs="Times New Roman"/>
                <w:kern w:val="0"/>
                <w:sz w:val="24"/>
                <w:szCs w:val="24"/>
                <w:lang w:val="en-GB" w:eastAsia="en-GB" w:bidi="ar-AE"/>
              </w:rPr>
              <w:t>案件名称</w:t>
            </w:r>
            <w:proofErr w:type="spellEnd"/>
          </w:p>
        </w:tc>
        <w:tc>
          <w:tcPr>
            <w:tcW w:w="7700" w:type="dxa"/>
            <w:gridSpan w:val="2"/>
            <w:shd w:val="clear" w:color="auto" w:fill="auto"/>
          </w:tcPr>
          <w:p w:rsidR="001164C1" w:rsidRPr="006F64DA" w:rsidRDefault="00546120" w:rsidP="006F64DA">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bidi="ar-AE"/>
              </w:rPr>
              <w:t>特来电新能源股份有限公司与石狮市城市资源经营有限责任公司等经营者新设合营企业案</w:t>
            </w:r>
          </w:p>
        </w:tc>
      </w:tr>
      <w:tr w:rsidR="001164C1" w:rsidRPr="00B310C6" w:rsidTr="00803806">
        <w:trPr>
          <w:trHeight w:val="993"/>
        </w:trPr>
        <w:tc>
          <w:tcPr>
            <w:tcW w:w="1940" w:type="dxa"/>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交易概况（限200字内）</w:t>
            </w:r>
          </w:p>
        </w:tc>
        <w:tc>
          <w:tcPr>
            <w:tcW w:w="7700" w:type="dxa"/>
            <w:gridSpan w:val="2"/>
            <w:shd w:val="clear" w:color="auto" w:fill="auto"/>
          </w:tcPr>
          <w:p w:rsidR="001164C1" w:rsidRPr="006F64DA" w:rsidRDefault="00546120" w:rsidP="006F64DA">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特来电新能源股份有限公司（“特来电”）与石狮市城市资源经营有限责任公司（“石狮城市”）和石狮市文化旅游发展有限公司（“石狮文化”）</w:t>
            </w:r>
            <w:r w:rsidR="001164C1" w:rsidRPr="006F64DA">
              <w:rPr>
                <w:rFonts w:asciiTheme="minorEastAsia" w:eastAsiaTheme="minorEastAsia" w:hAnsiTheme="minorEastAsia" w:cs="Arial" w:hint="eastAsia"/>
                <w:color w:val="000000"/>
                <w:kern w:val="0"/>
                <w:sz w:val="24"/>
                <w:szCs w:val="24"/>
                <w:lang w:val="en-GB" w:bidi="ar-AE"/>
              </w:rPr>
              <w:t>签署协议，拟共同新设合营企业。合营企业将主要从事电动汽车充电服务业务。交易后，</w:t>
            </w:r>
            <w:r w:rsidR="00552B1E" w:rsidRPr="006F64DA">
              <w:rPr>
                <w:rFonts w:asciiTheme="minorEastAsia" w:eastAsiaTheme="minorEastAsia" w:hAnsiTheme="minorEastAsia" w:cs="Arial" w:hint="eastAsia"/>
                <w:color w:val="000000"/>
                <w:kern w:val="0"/>
                <w:sz w:val="24"/>
                <w:szCs w:val="24"/>
                <w:lang w:val="en-GB" w:bidi="ar-AE"/>
              </w:rPr>
              <w:t>特来电</w:t>
            </w:r>
            <w:r w:rsidR="001164C1" w:rsidRPr="006F64DA">
              <w:rPr>
                <w:rFonts w:asciiTheme="minorEastAsia" w:eastAsiaTheme="minorEastAsia" w:hAnsiTheme="minorEastAsia" w:cs="Arial" w:hint="eastAsia"/>
                <w:color w:val="000000"/>
                <w:kern w:val="0"/>
                <w:sz w:val="24"/>
                <w:szCs w:val="24"/>
                <w:lang w:val="en-GB" w:bidi="ar-AE"/>
              </w:rPr>
              <w:t>将持有合营企业</w:t>
            </w:r>
            <w:r w:rsidR="00552B1E" w:rsidRPr="006F64DA">
              <w:rPr>
                <w:rFonts w:asciiTheme="minorEastAsia" w:eastAsiaTheme="minorEastAsia" w:hAnsiTheme="minorEastAsia" w:cs="Arial"/>
                <w:color w:val="000000"/>
                <w:kern w:val="0"/>
                <w:sz w:val="24"/>
                <w:szCs w:val="24"/>
                <w:lang w:val="en-GB" w:bidi="ar-AE"/>
              </w:rPr>
              <w:t>40</w:t>
            </w:r>
            <w:r w:rsidR="001164C1" w:rsidRPr="006F64DA">
              <w:rPr>
                <w:rFonts w:asciiTheme="minorEastAsia" w:eastAsiaTheme="minorEastAsia" w:hAnsiTheme="minorEastAsia" w:cs="Arial" w:hint="eastAsia"/>
                <w:color w:val="000000"/>
                <w:kern w:val="0"/>
                <w:sz w:val="24"/>
                <w:szCs w:val="24"/>
                <w:lang w:val="en-GB" w:bidi="ar-AE"/>
              </w:rPr>
              <w:t>%的股权，</w:t>
            </w:r>
            <w:r w:rsidR="00552B1E" w:rsidRPr="006F64DA">
              <w:rPr>
                <w:rFonts w:asciiTheme="minorEastAsia" w:eastAsiaTheme="minorEastAsia" w:hAnsiTheme="minorEastAsia" w:cs="Arial" w:hint="eastAsia"/>
                <w:color w:val="000000"/>
                <w:kern w:val="0"/>
                <w:sz w:val="24"/>
                <w:szCs w:val="24"/>
                <w:lang w:val="en-GB" w:bidi="ar-AE"/>
              </w:rPr>
              <w:t>石狮城市</w:t>
            </w:r>
            <w:r w:rsidR="001164C1" w:rsidRPr="006F64DA">
              <w:rPr>
                <w:rFonts w:asciiTheme="minorEastAsia" w:eastAsiaTheme="minorEastAsia" w:hAnsiTheme="minorEastAsia" w:cs="Arial" w:hint="eastAsia"/>
                <w:color w:val="000000"/>
                <w:kern w:val="0"/>
                <w:sz w:val="24"/>
                <w:szCs w:val="24"/>
                <w:lang w:val="en-GB" w:bidi="ar-AE"/>
              </w:rPr>
              <w:t>将持有合营企业</w:t>
            </w:r>
            <w:r w:rsidR="00552B1E" w:rsidRPr="006F64DA">
              <w:rPr>
                <w:rFonts w:asciiTheme="minorEastAsia" w:eastAsiaTheme="minorEastAsia" w:hAnsiTheme="minorEastAsia" w:cs="Arial"/>
                <w:color w:val="000000"/>
                <w:kern w:val="0"/>
                <w:sz w:val="24"/>
                <w:szCs w:val="24"/>
                <w:lang w:val="en-GB" w:bidi="ar-AE"/>
              </w:rPr>
              <w:t>35</w:t>
            </w:r>
            <w:r w:rsidR="001164C1" w:rsidRPr="006F64DA">
              <w:rPr>
                <w:rFonts w:asciiTheme="minorEastAsia" w:eastAsiaTheme="minorEastAsia" w:hAnsiTheme="minorEastAsia" w:cs="Arial" w:hint="eastAsia"/>
                <w:color w:val="000000"/>
                <w:kern w:val="0"/>
                <w:sz w:val="24"/>
                <w:szCs w:val="24"/>
                <w:lang w:val="en-GB" w:bidi="ar-AE"/>
              </w:rPr>
              <w:t>%的股权，</w:t>
            </w:r>
            <w:r w:rsidR="00552B1E" w:rsidRPr="006F64DA">
              <w:rPr>
                <w:rFonts w:asciiTheme="minorEastAsia" w:eastAsiaTheme="minorEastAsia" w:hAnsiTheme="minorEastAsia" w:cs="Arial" w:hint="eastAsia"/>
                <w:color w:val="000000"/>
                <w:kern w:val="0"/>
                <w:sz w:val="24"/>
                <w:szCs w:val="24"/>
                <w:lang w:val="en-GB" w:bidi="ar-AE"/>
              </w:rPr>
              <w:t>石狮文化将持有合营企业2</w:t>
            </w:r>
            <w:r w:rsidR="00552B1E" w:rsidRPr="006F64DA">
              <w:rPr>
                <w:rFonts w:asciiTheme="minorEastAsia" w:eastAsiaTheme="minorEastAsia" w:hAnsiTheme="minorEastAsia" w:cs="Arial"/>
                <w:color w:val="000000"/>
                <w:kern w:val="0"/>
                <w:sz w:val="24"/>
                <w:szCs w:val="24"/>
                <w:lang w:val="en-GB" w:bidi="ar-AE"/>
              </w:rPr>
              <w:t>5</w:t>
            </w:r>
            <w:r w:rsidR="00552B1E" w:rsidRPr="006F64DA">
              <w:rPr>
                <w:rFonts w:asciiTheme="minorEastAsia" w:eastAsiaTheme="minorEastAsia" w:hAnsiTheme="minorEastAsia" w:cs="Arial" w:hint="eastAsia"/>
                <w:color w:val="000000"/>
                <w:kern w:val="0"/>
                <w:sz w:val="24"/>
                <w:szCs w:val="24"/>
                <w:lang w:val="en-GB" w:bidi="ar-AE"/>
              </w:rPr>
              <w:t>%的股权，三</w:t>
            </w:r>
            <w:r w:rsidR="001164C1" w:rsidRPr="006F64DA">
              <w:rPr>
                <w:rFonts w:asciiTheme="minorEastAsia" w:eastAsiaTheme="minorEastAsia" w:hAnsiTheme="minorEastAsia" w:cs="Arial" w:hint="eastAsia"/>
                <w:color w:val="000000"/>
                <w:kern w:val="0"/>
                <w:sz w:val="24"/>
                <w:szCs w:val="24"/>
                <w:lang w:val="en-GB" w:bidi="ar-AE"/>
              </w:rPr>
              <w:t>方将对合营企业实施共同控制。</w:t>
            </w:r>
          </w:p>
        </w:tc>
      </w:tr>
      <w:tr w:rsidR="00552B1E" w:rsidRPr="00B310C6" w:rsidTr="00803806">
        <w:trPr>
          <w:trHeight w:val="468"/>
        </w:trPr>
        <w:tc>
          <w:tcPr>
            <w:tcW w:w="1940" w:type="dxa"/>
            <w:vMerge w:val="restart"/>
            <w:shd w:val="clear" w:color="auto" w:fill="D9D9D9"/>
            <w:vAlign w:val="center"/>
          </w:tcPr>
          <w:p w:rsidR="00552B1E" w:rsidRPr="006F64DA" w:rsidRDefault="00552B1E" w:rsidP="006F64DA">
            <w:pPr>
              <w:widowControl/>
              <w:adjustRightInd/>
              <w:rPr>
                <w:rFonts w:asciiTheme="minorEastAsia" w:eastAsiaTheme="minorEastAsia" w:hAnsiTheme="minorEastAsia" w:cs="Times"/>
                <w:kern w:val="0"/>
                <w:sz w:val="24"/>
                <w:szCs w:val="24"/>
                <w:lang w:val="x-none" w:bidi="ar-AE"/>
              </w:rPr>
            </w:pPr>
            <w:r w:rsidRPr="006F64DA">
              <w:rPr>
                <w:rFonts w:asciiTheme="minorEastAsia" w:eastAsiaTheme="minorEastAsia" w:hAnsiTheme="minorEastAsia" w:cs="宋体" w:hint="eastAsia"/>
                <w:bCs/>
                <w:color w:val="000000"/>
                <w:kern w:val="0"/>
                <w:sz w:val="24"/>
                <w:szCs w:val="24"/>
                <w:lang w:val="x-none" w:bidi="ar-AE"/>
              </w:rPr>
              <w:t>参与集中的经营者简介（每个限</w:t>
            </w:r>
            <w:r w:rsidRPr="006F64DA">
              <w:rPr>
                <w:rFonts w:asciiTheme="minorEastAsia" w:eastAsiaTheme="minorEastAsia" w:hAnsiTheme="minorEastAsia" w:cs="宋体" w:hint="eastAsia"/>
                <w:bCs/>
                <w:color w:val="000000"/>
                <w:kern w:val="0"/>
                <w:sz w:val="24"/>
                <w:szCs w:val="24"/>
                <w:lang w:bidi="ar-AE"/>
              </w:rPr>
              <w:t>100字以内</w:t>
            </w:r>
            <w:r w:rsidRPr="006F64DA">
              <w:rPr>
                <w:rFonts w:asciiTheme="minorEastAsia" w:eastAsiaTheme="minorEastAsia" w:hAnsiTheme="minorEastAsia" w:cs="宋体" w:hint="eastAsia"/>
                <w:bCs/>
                <w:color w:val="000000"/>
                <w:kern w:val="0"/>
                <w:sz w:val="24"/>
                <w:szCs w:val="24"/>
                <w:lang w:val="x-none" w:bidi="ar-AE"/>
              </w:rPr>
              <w:t>）</w:t>
            </w:r>
          </w:p>
        </w:tc>
        <w:tc>
          <w:tcPr>
            <w:tcW w:w="2172" w:type="dxa"/>
            <w:shd w:val="clear" w:color="auto" w:fill="auto"/>
          </w:tcPr>
          <w:p w:rsidR="00552B1E" w:rsidRPr="006F64DA" w:rsidRDefault="00552B1E"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eastAsia="en-GB" w:bidi="ar-AE"/>
              </w:rPr>
            </w:pPr>
            <w:r w:rsidRPr="006F64DA">
              <w:rPr>
                <w:rFonts w:asciiTheme="minorEastAsia" w:eastAsiaTheme="minorEastAsia" w:hAnsiTheme="minorEastAsia" w:cs="Arial" w:hint="eastAsia"/>
                <w:color w:val="000000"/>
                <w:kern w:val="0"/>
                <w:sz w:val="24"/>
                <w:szCs w:val="24"/>
                <w:lang w:bidi="ar-AE"/>
              </w:rPr>
              <w:t>特来电</w:t>
            </w:r>
          </w:p>
        </w:tc>
        <w:tc>
          <w:tcPr>
            <w:tcW w:w="5528" w:type="dxa"/>
            <w:shd w:val="clear" w:color="auto" w:fill="auto"/>
          </w:tcPr>
          <w:p w:rsidR="00552B1E" w:rsidRPr="006F64DA" w:rsidRDefault="00552B1E" w:rsidP="006F64DA">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特来电于20</w:t>
            </w:r>
            <w:r w:rsidRPr="006F64DA">
              <w:rPr>
                <w:rFonts w:asciiTheme="minorEastAsia" w:eastAsiaTheme="minorEastAsia" w:hAnsiTheme="minorEastAsia" w:cs="Arial"/>
                <w:color w:val="000000"/>
                <w:kern w:val="0"/>
                <w:sz w:val="24"/>
                <w:szCs w:val="24"/>
                <w:lang w:val="en-GB" w:bidi="ar-AE"/>
              </w:rPr>
              <w:t>14</w:t>
            </w:r>
            <w:r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9</w:t>
            </w:r>
            <w:r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4</w:t>
            </w:r>
            <w:r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color w:val="000000"/>
                <w:kern w:val="0"/>
                <w:sz w:val="24"/>
                <w:szCs w:val="24"/>
                <w:lang w:val="en-GB" w:bidi="ar-AE"/>
              </w:rPr>
              <w:t>山东省青岛市</w:t>
            </w:r>
            <w:r w:rsidRPr="006F64DA">
              <w:rPr>
                <w:rFonts w:asciiTheme="minorEastAsia" w:eastAsiaTheme="minorEastAsia" w:hAnsiTheme="minorEastAsia" w:cs="Arial" w:hint="eastAsia"/>
                <w:color w:val="000000"/>
                <w:kern w:val="0"/>
                <w:sz w:val="24"/>
                <w:szCs w:val="24"/>
                <w:lang w:val="en-GB" w:bidi="ar-AE"/>
              </w:rPr>
              <w:t>，其主要业务为生产及销售电动汽车充电桩，以及基于充电</w:t>
            </w:r>
            <w:proofErr w:type="gramStart"/>
            <w:r w:rsidRPr="006F64DA">
              <w:rPr>
                <w:rFonts w:asciiTheme="minorEastAsia" w:eastAsiaTheme="minorEastAsia" w:hAnsiTheme="minorEastAsia" w:cs="Arial" w:hint="eastAsia"/>
                <w:color w:val="000000"/>
                <w:kern w:val="0"/>
                <w:sz w:val="24"/>
                <w:szCs w:val="24"/>
                <w:lang w:val="en-GB" w:bidi="ar-AE"/>
              </w:rPr>
              <w:t>桩网络</w:t>
            </w:r>
            <w:proofErr w:type="gramEnd"/>
            <w:r w:rsidRPr="006F64DA">
              <w:rPr>
                <w:rFonts w:asciiTheme="minorEastAsia" w:eastAsiaTheme="minorEastAsia" w:hAnsiTheme="minorEastAsia" w:cs="Arial" w:hint="eastAsia"/>
                <w:color w:val="000000"/>
                <w:kern w:val="0"/>
                <w:sz w:val="24"/>
                <w:szCs w:val="24"/>
                <w:lang w:val="en-GB" w:bidi="ar-AE"/>
              </w:rPr>
              <w:t>提供电动汽车充电服务。</w:t>
            </w:r>
          </w:p>
          <w:p w:rsidR="00552B1E" w:rsidRPr="006F64DA" w:rsidRDefault="00552B1E" w:rsidP="006F64DA">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特来电是青岛特锐德电气股份有限公司的子公司，其最终控制人是自然人，主要业务为电力设备制造、汽车充电生态网、新能源微网三大领域的业务。</w:t>
            </w:r>
          </w:p>
        </w:tc>
      </w:tr>
      <w:tr w:rsidR="00552B1E" w:rsidRPr="00B310C6" w:rsidTr="00803806">
        <w:trPr>
          <w:trHeight w:val="2099"/>
        </w:trPr>
        <w:tc>
          <w:tcPr>
            <w:tcW w:w="1940" w:type="dxa"/>
            <w:vMerge/>
            <w:shd w:val="clear" w:color="auto" w:fill="D9D9D9"/>
            <w:vAlign w:val="center"/>
          </w:tcPr>
          <w:p w:rsidR="00552B1E" w:rsidRPr="006F64DA" w:rsidRDefault="00552B1E" w:rsidP="006F64DA">
            <w:pPr>
              <w:widowControl/>
              <w:adjustRightInd/>
              <w:rPr>
                <w:rFonts w:asciiTheme="minorEastAsia" w:eastAsiaTheme="minorEastAsia" w:hAnsiTheme="minorEastAsia" w:cs="Times New Roman"/>
                <w:kern w:val="0"/>
                <w:sz w:val="24"/>
                <w:szCs w:val="24"/>
                <w:lang w:val="en-GB" w:bidi="ar-AE"/>
              </w:rPr>
            </w:pPr>
          </w:p>
        </w:tc>
        <w:tc>
          <w:tcPr>
            <w:tcW w:w="2172" w:type="dxa"/>
            <w:shd w:val="clear" w:color="auto" w:fill="auto"/>
          </w:tcPr>
          <w:p w:rsidR="00552B1E" w:rsidRPr="006F64DA" w:rsidRDefault="00552B1E"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val="x-none" w:bidi="ar-AE"/>
              </w:rPr>
            </w:pPr>
            <w:r w:rsidRPr="006F64DA">
              <w:rPr>
                <w:rFonts w:asciiTheme="minorEastAsia" w:eastAsiaTheme="minorEastAsia" w:hAnsiTheme="minorEastAsia" w:cs="Arial" w:hint="eastAsia"/>
                <w:color w:val="000000"/>
                <w:kern w:val="0"/>
                <w:sz w:val="24"/>
                <w:szCs w:val="24"/>
                <w:lang w:val="x-none" w:bidi="ar-AE"/>
              </w:rPr>
              <w:t>石狮城市</w:t>
            </w:r>
          </w:p>
        </w:tc>
        <w:tc>
          <w:tcPr>
            <w:tcW w:w="5528" w:type="dxa"/>
            <w:shd w:val="clear" w:color="auto" w:fill="auto"/>
          </w:tcPr>
          <w:p w:rsidR="00552B1E" w:rsidRPr="006F64DA" w:rsidRDefault="003712CE" w:rsidP="006F64DA">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石狮城市</w:t>
            </w:r>
            <w:r w:rsidR="00552B1E" w:rsidRPr="006F64DA">
              <w:rPr>
                <w:rFonts w:asciiTheme="minorEastAsia" w:eastAsiaTheme="minorEastAsia" w:hAnsiTheme="minorEastAsia" w:cs="Arial" w:hint="eastAsia"/>
                <w:color w:val="000000"/>
                <w:kern w:val="0"/>
                <w:sz w:val="24"/>
                <w:szCs w:val="24"/>
                <w:lang w:val="en-GB" w:bidi="ar-AE"/>
              </w:rPr>
              <w:t>于20</w:t>
            </w:r>
            <w:r w:rsidR="00552B1E" w:rsidRPr="006F64DA">
              <w:rPr>
                <w:rFonts w:asciiTheme="minorEastAsia" w:eastAsiaTheme="minorEastAsia" w:hAnsiTheme="minorEastAsia" w:cs="Arial"/>
                <w:color w:val="000000"/>
                <w:kern w:val="0"/>
                <w:sz w:val="24"/>
                <w:szCs w:val="24"/>
                <w:lang w:val="en-GB" w:bidi="ar-AE"/>
              </w:rPr>
              <w:t>1</w:t>
            </w:r>
            <w:r w:rsidRPr="006F64DA">
              <w:rPr>
                <w:rFonts w:asciiTheme="minorEastAsia" w:eastAsiaTheme="minorEastAsia" w:hAnsiTheme="minorEastAsia" w:cs="Arial"/>
                <w:color w:val="000000"/>
                <w:kern w:val="0"/>
                <w:sz w:val="24"/>
                <w:szCs w:val="24"/>
                <w:lang w:val="en-GB" w:bidi="ar-AE"/>
              </w:rPr>
              <w:t>5</w:t>
            </w:r>
            <w:r w:rsidR="00552B1E"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10</w:t>
            </w:r>
            <w:r w:rsidR="00552B1E"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17</w:t>
            </w:r>
            <w:r w:rsidR="00552B1E"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hint="eastAsia"/>
                <w:color w:val="000000"/>
                <w:kern w:val="0"/>
                <w:sz w:val="24"/>
                <w:szCs w:val="24"/>
                <w:lang w:val="en-GB" w:bidi="ar-AE"/>
              </w:rPr>
              <w:t>福建</w:t>
            </w:r>
            <w:r w:rsidR="00552B1E" w:rsidRPr="006F64DA">
              <w:rPr>
                <w:rFonts w:asciiTheme="minorEastAsia" w:eastAsiaTheme="minorEastAsia" w:hAnsiTheme="minorEastAsia" w:cs="Arial"/>
                <w:color w:val="000000"/>
                <w:kern w:val="0"/>
                <w:sz w:val="24"/>
                <w:szCs w:val="24"/>
                <w:lang w:val="en-GB" w:bidi="ar-AE"/>
              </w:rPr>
              <w:t>省</w:t>
            </w:r>
            <w:r w:rsidRPr="006F64DA">
              <w:rPr>
                <w:rFonts w:asciiTheme="minorEastAsia" w:eastAsiaTheme="minorEastAsia" w:hAnsiTheme="minorEastAsia" w:cs="Arial" w:hint="eastAsia"/>
                <w:color w:val="000000"/>
                <w:kern w:val="0"/>
                <w:sz w:val="24"/>
                <w:szCs w:val="24"/>
                <w:lang w:val="en-GB" w:bidi="ar-AE"/>
              </w:rPr>
              <w:t>泉州</w:t>
            </w:r>
            <w:r w:rsidR="00552B1E" w:rsidRPr="006F64DA">
              <w:rPr>
                <w:rFonts w:asciiTheme="minorEastAsia" w:eastAsiaTheme="minorEastAsia" w:hAnsiTheme="minorEastAsia" w:cs="Arial"/>
                <w:color w:val="000000"/>
                <w:kern w:val="0"/>
                <w:sz w:val="24"/>
                <w:szCs w:val="24"/>
                <w:lang w:val="en-GB" w:bidi="ar-AE"/>
              </w:rPr>
              <w:t>市</w:t>
            </w:r>
            <w:r w:rsidR="00552B1E" w:rsidRPr="006F64DA">
              <w:rPr>
                <w:rFonts w:asciiTheme="minorEastAsia" w:eastAsiaTheme="minorEastAsia" w:hAnsiTheme="minorEastAsia" w:cs="Arial" w:hint="eastAsia"/>
                <w:color w:val="000000"/>
                <w:kern w:val="0"/>
                <w:sz w:val="24"/>
                <w:szCs w:val="24"/>
                <w:lang w:val="en-GB" w:bidi="ar-AE"/>
              </w:rPr>
              <w:t>，其主要业务为</w:t>
            </w:r>
            <w:r w:rsidR="00070525" w:rsidRPr="006F64DA">
              <w:rPr>
                <w:rFonts w:asciiTheme="minorEastAsia" w:eastAsiaTheme="minorEastAsia" w:hAnsiTheme="minorEastAsia" w:cs="Arial" w:hint="eastAsia"/>
                <w:color w:val="000000"/>
                <w:kern w:val="0"/>
                <w:sz w:val="24"/>
                <w:szCs w:val="24"/>
                <w:lang w:val="en-GB" w:bidi="ar-AE"/>
              </w:rPr>
              <w:t>建筑工程施工管理以及</w:t>
            </w:r>
            <w:r w:rsidR="00561179" w:rsidRPr="006F64DA">
              <w:rPr>
                <w:rFonts w:asciiTheme="minorEastAsia" w:eastAsiaTheme="minorEastAsia" w:hAnsiTheme="minorEastAsia" w:cs="Arial" w:hint="eastAsia"/>
                <w:color w:val="000000"/>
                <w:kern w:val="0"/>
                <w:sz w:val="24"/>
                <w:szCs w:val="24"/>
                <w:lang w:val="en-GB" w:bidi="ar-AE"/>
              </w:rPr>
              <w:t>公共自行车服务等</w:t>
            </w:r>
            <w:r w:rsidR="00552B1E" w:rsidRPr="006F64DA">
              <w:rPr>
                <w:rFonts w:asciiTheme="minorEastAsia" w:eastAsiaTheme="minorEastAsia" w:hAnsiTheme="minorEastAsia" w:cs="Arial" w:hint="eastAsia"/>
                <w:color w:val="000000"/>
                <w:kern w:val="0"/>
                <w:sz w:val="24"/>
                <w:szCs w:val="24"/>
                <w:lang w:val="en-GB" w:bidi="ar-AE"/>
              </w:rPr>
              <w:t>。</w:t>
            </w:r>
          </w:p>
          <w:p w:rsidR="00552B1E" w:rsidRPr="006F64DA" w:rsidRDefault="00561179" w:rsidP="00BC420D">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石狮城市</w:t>
            </w:r>
            <w:r w:rsidR="00072456">
              <w:rPr>
                <w:rFonts w:asciiTheme="minorEastAsia" w:eastAsiaTheme="minorEastAsia" w:hAnsiTheme="minorEastAsia" w:cs="Arial" w:hint="eastAsia"/>
                <w:color w:val="000000"/>
                <w:kern w:val="0"/>
                <w:sz w:val="24"/>
                <w:szCs w:val="24"/>
                <w:lang w:val="en-GB" w:bidi="ar-AE"/>
              </w:rPr>
              <w:t>的</w:t>
            </w:r>
            <w:r w:rsidR="00552B1E" w:rsidRPr="006F64DA">
              <w:rPr>
                <w:rFonts w:asciiTheme="minorEastAsia" w:eastAsiaTheme="minorEastAsia" w:hAnsiTheme="minorEastAsia" w:cs="Arial" w:hint="eastAsia"/>
                <w:color w:val="000000"/>
                <w:kern w:val="0"/>
                <w:sz w:val="24"/>
                <w:szCs w:val="24"/>
                <w:lang w:val="en-GB" w:bidi="ar-AE"/>
              </w:rPr>
              <w:t>最终控制人是</w:t>
            </w:r>
            <w:r w:rsidR="00C130EE" w:rsidRPr="006F64DA">
              <w:rPr>
                <w:rFonts w:asciiTheme="minorEastAsia" w:eastAsiaTheme="minorEastAsia" w:hAnsiTheme="minorEastAsia" w:cs="Arial" w:hint="eastAsia"/>
                <w:color w:val="000000"/>
                <w:kern w:val="0"/>
                <w:sz w:val="24"/>
                <w:szCs w:val="24"/>
                <w:lang w:val="en-GB" w:bidi="ar-AE"/>
              </w:rPr>
              <w:t>石狮国有资本运营集团有限责任公司（“</w:t>
            </w:r>
            <w:r w:rsidR="002C3598" w:rsidRPr="006F64DA">
              <w:rPr>
                <w:rFonts w:asciiTheme="minorEastAsia" w:eastAsiaTheme="minorEastAsia" w:hAnsiTheme="minorEastAsia" w:cs="Arial" w:hint="eastAsia"/>
                <w:color w:val="000000"/>
                <w:kern w:val="0"/>
                <w:sz w:val="24"/>
                <w:szCs w:val="24"/>
                <w:lang w:val="en-GB" w:bidi="ar-AE"/>
              </w:rPr>
              <w:t>石狮资本</w:t>
            </w:r>
            <w:r w:rsidR="00C130EE" w:rsidRPr="006F64DA">
              <w:rPr>
                <w:rFonts w:asciiTheme="minorEastAsia" w:eastAsiaTheme="minorEastAsia" w:hAnsiTheme="minorEastAsia" w:cs="Arial" w:hint="eastAsia"/>
                <w:color w:val="000000"/>
                <w:kern w:val="0"/>
                <w:sz w:val="24"/>
                <w:szCs w:val="24"/>
                <w:lang w:val="en-GB" w:bidi="ar-AE"/>
              </w:rPr>
              <w:t>”）</w:t>
            </w:r>
            <w:r w:rsidR="00552B1E" w:rsidRPr="006F64DA">
              <w:rPr>
                <w:rFonts w:asciiTheme="minorEastAsia" w:eastAsiaTheme="minorEastAsia" w:hAnsiTheme="minorEastAsia" w:cs="Arial" w:hint="eastAsia"/>
                <w:color w:val="000000"/>
                <w:kern w:val="0"/>
                <w:sz w:val="24"/>
                <w:szCs w:val="24"/>
                <w:lang w:val="en-GB" w:bidi="ar-AE"/>
              </w:rPr>
              <w:t>，</w:t>
            </w:r>
            <w:r w:rsidR="00BC420D">
              <w:rPr>
                <w:rFonts w:asciiTheme="minorEastAsia" w:eastAsiaTheme="minorEastAsia" w:hAnsiTheme="minorEastAsia" w:cs="Arial" w:hint="eastAsia"/>
                <w:color w:val="000000"/>
                <w:kern w:val="0"/>
                <w:sz w:val="24"/>
                <w:szCs w:val="24"/>
                <w:lang w:val="en-GB" w:bidi="ar-AE"/>
              </w:rPr>
              <w:t>其</w:t>
            </w:r>
            <w:r w:rsidR="00552B1E" w:rsidRPr="006F64DA">
              <w:rPr>
                <w:rFonts w:asciiTheme="minorEastAsia" w:eastAsiaTheme="minorEastAsia" w:hAnsiTheme="minorEastAsia" w:cs="Arial" w:hint="eastAsia"/>
                <w:color w:val="000000"/>
                <w:kern w:val="0"/>
                <w:sz w:val="24"/>
                <w:szCs w:val="24"/>
                <w:lang w:val="en-GB" w:bidi="ar-AE"/>
              </w:rPr>
              <w:t>主要业务为</w:t>
            </w:r>
            <w:r w:rsidR="00801C49" w:rsidRPr="006F64DA">
              <w:rPr>
                <w:rFonts w:asciiTheme="minorEastAsia" w:eastAsiaTheme="minorEastAsia" w:hAnsiTheme="minorEastAsia" w:cs="Arial" w:hint="eastAsia"/>
                <w:color w:val="000000"/>
                <w:kern w:val="0"/>
                <w:sz w:val="24"/>
                <w:szCs w:val="24"/>
                <w:lang w:val="en-GB" w:bidi="ar-AE"/>
              </w:rPr>
              <w:t>以自有资金从事投资活动、</w:t>
            </w:r>
            <w:r w:rsidR="00801C49" w:rsidRPr="006F64DA">
              <w:rPr>
                <w:rFonts w:asciiTheme="minorEastAsia" w:eastAsiaTheme="minorEastAsia" w:hAnsiTheme="minorEastAsia" w:cs="Arial"/>
                <w:color w:val="000000"/>
                <w:kern w:val="0"/>
                <w:sz w:val="24"/>
                <w:szCs w:val="24"/>
                <w:lang w:val="en-GB" w:bidi="ar-AE"/>
              </w:rPr>
              <w:t>自有资金投资的资产管理服务</w:t>
            </w:r>
            <w:r w:rsidR="00801C49" w:rsidRPr="006F64DA">
              <w:rPr>
                <w:rFonts w:asciiTheme="minorEastAsia" w:eastAsiaTheme="minorEastAsia" w:hAnsiTheme="minorEastAsia" w:cs="Arial" w:hint="eastAsia"/>
                <w:color w:val="000000"/>
                <w:kern w:val="0"/>
                <w:sz w:val="24"/>
                <w:szCs w:val="24"/>
                <w:lang w:val="en-GB" w:bidi="ar-AE"/>
              </w:rPr>
              <w:t>、</w:t>
            </w:r>
            <w:r w:rsidR="00801C49" w:rsidRPr="006F64DA">
              <w:rPr>
                <w:rFonts w:asciiTheme="minorEastAsia" w:eastAsiaTheme="minorEastAsia" w:hAnsiTheme="minorEastAsia" w:cs="Arial"/>
                <w:color w:val="000000"/>
                <w:kern w:val="0"/>
                <w:sz w:val="24"/>
                <w:szCs w:val="24"/>
                <w:lang w:val="en-GB" w:bidi="ar-AE"/>
              </w:rPr>
              <w:t>创业投资未上市企业</w:t>
            </w:r>
            <w:r w:rsidR="00801C49" w:rsidRPr="006F64DA">
              <w:rPr>
                <w:rFonts w:asciiTheme="minorEastAsia" w:eastAsiaTheme="minorEastAsia" w:hAnsiTheme="minorEastAsia" w:cs="Arial" w:hint="eastAsia"/>
                <w:color w:val="000000"/>
                <w:kern w:val="0"/>
                <w:sz w:val="24"/>
                <w:szCs w:val="24"/>
                <w:lang w:val="en-GB" w:bidi="ar-AE"/>
              </w:rPr>
              <w:t>、</w:t>
            </w:r>
            <w:r w:rsidR="00801C49" w:rsidRPr="006F64DA">
              <w:rPr>
                <w:rFonts w:asciiTheme="minorEastAsia" w:eastAsiaTheme="minorEastAsia" w:hAnsiTheme="minorEastAsia" w:cs="Arial"/>
                <w:color w:val="000000"/>
                <w:kern w:val="0"/>
                <w:sz w:val="24"/>
                <w:szCs w:val="24"/>
                <w:lang w:val="en-GB" w:bidi="ar-AE"/>
              </w:rPr>
              <w:t>企业总部管理</w:t>
            </w:r>
            <w:r w:rsidR="00801C49" w:rsidRPr="006F64DA">
              <w:rPr>
                <w:rFonts w:asciiTheme="minorEastAsia" w:eastAsiaTheme="minorEastAsia" w:hAnsiTheme="minorEastAsia" w:cs="Arial" w:hint="eastAsia"/>
                <w:color w:val="000000"/>
                <w:kern w:val="0"/>
                <w:sz w:val="24"/>
                <w:szCs w:val="24"/>
                <w:lang w:val="en-GB" w:bidi="ar-AE"/>
              </w:rPr>
              <w:t>、</w:t>
            </w:r>
            <w:r w:rsidR="00801C49" w:rsidRPr="006F64DA">
              <w:rPr>
                <w:rFonts w:asciiTheme="minorEastAsia" w:eastAsiaTheme="minorEastAsia" w:hAnsiTheme="minorEastAsia" w:cs="Arial"/>
                <w:color w:val="000000"/>
                <w:kern w:val="0"/>
                <w:sz w:val="24"/>
                <w:szCs w:val="24"/>
                <w:lang w:val="en-GB" w:bidi="ar-AE"/>
              </w:rPr>
              <w:t>社会经济咨询服务</w:t>
            </w:r>
            <w:r w:rsidR="00801C49" w:rsidRPr="006F64DA">
              <w:rPr>
                <w:rFonts w:asciiTheme="minorEastAsia" w:eastAsiaTheme="minorEastAsia" w:hAnsiTheme="minorEastAsia" w:cs="Arial" w:hint="eastAsia"/>
                <w:color w:val="000000"/>
                <w:kern w:val="0"/>
                <w:sz w:val="24"/>
                <w:szCs w:val="24"/>
                <w:lang w:val="en-GB" w:bidi="ar-AE"/>
              </w:rPr>
              <w:t>和</w:t>
            </w:r>
            <w:r w:rsidR="00801C49" w:rsidRPr="006F64DA">
              <w:rPr>
                <w:rFonts w:asciiTheme="minorEastAsia" w:eastAsiaTheme="minorEastAsia" w:hAnsiTheme="minorEastAsia" w:cs="Arial"/>
                <w:color w:val="000000"/>
                <w:kern w:val="0"/>
                <w:sz w:val="24"/>
                <w:szCs w:val="24"/>
                <w:lang w:val="en-GB" w:bidi="ar-AE"/>
              </w:rPr>
              <w:t>融资咨询服务</w:t>
            </w:r>
            <w:r w:rsidR="00801C49" w:rsidRPr="006F64DA">
              <w:rPr>
                <w:rFonts w:asciiTheme="minorEastAsia" w:eastAsiaTheme="minorEastAsia" w:hAnsiTheme="minorEastAsia" w:cs="Arial" w:hint="eastAsia"/>
                <w:color w:val="000000"/>
                <w:kern w:val="0"/>
                <w:sz w:val="24"/>
                <w:szCs w:val="24"/>
                <w:lang w:val="en-GB" w:bidi="ar-AE"/>
              </w:rPr>
              <w:t>。</w:t>
            </w:r>
          </w:p>
        </w:tc>
      </w:tr>
      <w:tr w:rsidR="00552B1E" w:rsidRPr="00B310C6" w:rsidTr="00D03B8F">
        <w:trPr>
          <w:trHeight w:val="1525"/>
        </w:trPr>
        <w:tc>
          <w:tcPr>
            <w:tcW w:w="1940" w:type="dxa"/>
            <w:vMerge/>
            <w:shd w:val="clear" w:color="auto" w:fill="D9D9D9"/>
            <w:vAlign w:val="center"/>
          </w:tcPr>
          <w:p w:rsidR="00552B1E" w:rsidRPr="006F64DA" w:rsidRDefault="00552B1E" w:rsidP="006F64DA">
            <w:pPr>
              <w:widowControl/>
              <w:adjustRightInd/>
              <w:rPr>
                <w:rFonts w:asciiTheme="minorEastAsia" w:eastAsiaTheme="minorEastAsia" w:hAnsiTheme="minorEastAsia" w:cs="Times New Roman"/>
                <w:kern w:val="0"/>
                <w:sz w:val="24"/>
                <w:szCs w:val="24"/>
                <w:lang w:val="en-GB" w:bidi="ar-AE"/>
              </w:rPr>
            </w:pPr>
          </w:p>
        </w:tc>
        <w:tc>
          <w:tcPr>
            <w:tcW w:w="2172" w:type="dxa"/>
            <w:shd w:val="clear" w:color="auto" w:fill="auto"/>
          </w:tcPr>
          <w:p w:rsidR="00552B1E" w:rsidRPr="006F64DA" w:rsidRDefault="00552B1E"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val="x-none" w:bidi="ar-AE"/>
              </w:rPr>
            </w:pPr>
            <w:r w:rsidRPr="006F64DA">
              <w:rPr>
                <w:rFonts w:asciiTheme="minorEastAsia" w:eastAsiaTheme="minorEastAsia" w:hAnsiTheme="minorEastAsia" w:cs="Arial" w:hint="eastAsia"/>
                <w:color w:val="000000"/>
                <w:kern w:val="0"/>
                <w:sz w:val="24"/>
                <w:szCs w:val="24"/>
                <w:lang w:val="x-none" w:bidi="ar-AE"/>
              </w:rPr>
              <w:t>石狮文化</w:t>
            </w:r>
          </w:p>
        </w:tc>
        <w:tc>
          <w:tcPr>
            <w:tcW w:w="5528" w:type="dxa"/>
            <w:shd w:val="clear" w:color="auto" w:fill="auto"/>
          </w:tcPr>
          <w:p w:rsidR="001D42F1" w:rsidRPr="006F64DA" w:rsidRDefault="001D42F1" w:rsidP="006F64DA">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石狮文化于20</w:t>
            </w:r>
            <w:r w:rsidRPr="006F64DA">
              <w:rPr>
                <w:rFonts w:asciiTheme="minorEastAsia" w:eastAsiaTheme="minorEastAsia" w:hAnsiTheme="minorEastAsia" w:cs="Arial"/>
                <w:color w:val="000000"/>
                <w:kern w:val="0"/>
                <w:sz w:val="24"/>
                <w:szCs w:val="24"/>
                <w:lang w:val="en-GB" w:bidi="ar-AE"/>
              </w:rPr>
              <w:t>17</w:t>
            </w:r>
            <w:r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5</w:t>
            </w:r>
            <w:r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18</w:t>
            </w:r>
            <w:r w:rsidRPr="006F64DA">
              <w:rPr>
                <w:rFonts w:asciiTheme="minorEastAsia" w:eastAsiaTheme="minorEastAsia" w:hAnsiTheme="minorEastAsia" w:cs="Arial" w:hint="eastAsia"/>
                <w:color w:val="000000"/>
                <w:kern w:val="0"/>
                <w:sz w:val="24"/>
                <w:szCs w:val="24"/>
                <w:lang w:val="en-GB" w:bidi="ar-AE"/>
              </w:rPr>
              <w:t>日成立于福建</w:t>
            </w:r>
            <w:r w:rsidRPr="006F64DA">
              <w:rPr>
                <w:rFonts w:asciiTheme="minorEastAsia" w:eastAsiaTheme="minorEastAsia" w:hAnsiTheme="minorEastAsia" w:cs="Arial"/>
                <w:color w:val="000000"/>
                <w:kern w:val="0"/>
                <w:sz w:val="24"/>
                <w:szCs w:val="24"/>
                <w:lang w:val="en-GB" w:bidi="ar-AE"/>
              </w:rPr>
              <w:t>省</w:t>
            </w:r>
            <w:r w:rsidRPr="006F64DA">
              <w:rPr>
                <w:rFonts w:asciiTheme="minorEastAsia" w:eastAsiaTheme="minorEastAsia" w:hAnsiTheme="minorEastAsia" w:cs="Arial" w:hint="eastAsia"/>
                <w:color w:val="000000"/>
                <w:kern w:val="0"/>
                <w:sz w:val="24"/>
                <w:szCs w:val="24"/>
                <w:lang w:val="en-GB" w:bidi="ar-AE"/>
              </w:rPr>
              <w:t>泉州</w:t>
            </w:r>
            <w:r w:rsidRPr="006F64DA">
              <w:rPr>
                <w:rFonts w:asciiTheme="minorEastAsia" w:eastAsiaTheme="minorEastAsia" w:hAnsiTheme="minorEastAsia" w:cs="Arial"/>
                <w:color w:val="000000"/>
                <w:kern w:val="0"/>
                <w:sz w:val="24"/>
                <w:szCs w:val="24"/>
                <w:lang w:val="en-GB" w:bidi="ar-AE"/>
              </w:rPr>
              <w:t>市</w:t>
            </w:r>
            <w:r w:rsidRPr="006F64DA">
              <w:rPr>
                <w:rFonts w:asciiTheme="minorEastAsia" w:eastAsiaTheme="minorEastAsia" w:hAnsiTheme="minorEastAsia" w:cs="Arial" w:hint="eastAsia"/>
                <w:color w:val="000000"/>
                <w:kern w:val="0"/>
                <w:sz w:val="24"/>
                <w:szCs w:val="24"/>
                <w:lang w:val="en-GB" w:bidi="ar-AE"/>
              </w:rPr>
              <w:t>，其主要业务为文化艺术活动交流策划、会务服务、展览服务、停车服务和物业服务。</w:t>
            </w:r>
          </w:p>
          <w:p w:rsidR="00552B1E" w:rsidRPr="006F64DA" w:rsidRDefault="001D42F1" w:rsidP="00734510">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石狮文化是</w:t>
            </w:r>
            <w:r w:rsidR="00734510">
              <w:rPr>
                <w:rFonts w:asciiTheme="minorEastAsia" w:eastAsiaTheme="minorEastAsia" w:hAnsiTheme="minorEastAsia" w:cs="Arial" w:hint="eastAsia"/>
                <w:color w:val="000000"/>
                <w:kern w:val="0"/>
                <w:sz w:val="24"/>
                <w:szCs w:val="24"/>
                <w:lang w:val="en-GB" w:bidi="ar-AE"/>
              </w:rPr>
              <w:t>的</w:t>
            </w:r>
            <w:r w:rsidRPr="006F64DA">
              <w:rPr>
                <w:rFonts w:asciiTheme="minorEastAsia" w:eastAsiaTheme="minorEastAsia" w:hAnsiTheme="minorEastAsia" w:cs="Arial" w:hint="eastAsia"/>
                <w:color w:val="000000"/>
                <w:kern w:val="0"/>
                <w:sz w:val="24"/>
                <w:szCs w:val="24"/>
                <w:lang w:val="en-GB" w:bidi="ar-AE"/>
              </w:rPr>
              <w:t>最终控制人是石狮资本，</w:t>
            </w:r>
            <w:r w:rsidR="00734510">
              <w:rPr>
                <w:rFonts w:asciiTheme="minorEastAsia" w:eastAsiaTheme="minorEastAsia" w:hAnsiTheme="minorEastAsia" w:cs="Arial" w:hint="eastAsia"/>
                <w:color w:val="000000"/>
                <w:kern w:val="0"/>
                <w:sz w:val="24"/>
                <w:szCs w:val="24"/>
                <w:lang w:val="en-GB" w:bidi="ar-AE"/>
              </w:rPr>
              <w:t>其</w:t>
            </w:r>
            <w:r w:rsidRPr="006F64DA">
              <w:rPr>
                <w:rFonts w:asciiTheme="minorEastAsia" w:eastAsiaTheme="minorEastAsia" w:hAnsiTheme="minorEastAsia" w:cs="Arial" w:hint="eastAsia"/>
                <w:color w:val="000000"/>
                <w:kern w:val="0"/>
                <w:sz w:val="24"/>
                <w:szCs w:val="24"/>
                <w:lang w:val="en-GB" w:bidi="ar-AE"/>
              </w:rPr>
              <w:t>主要业务</w:t>
            </w:r>
            <w:r w:rsidR="00D03B8F">
              <w:rPr>
                <w:rFonts w:asciiTheme="minorEastAsia" w:eastAsiaTheme="minorEastAsia" w:hAnsiTheme="minorEastAsia" w:cs="Arial" w:hint="eastAsia"/>
                <w:color w:val="000000"/>
                <w:kern w:val="0"/>
                <w:sz w:val="24"/>
                <w:szCs w:val="24"/>
                <w:lang w:val="en-GB" w:bidi="ar-AE"/>
              </w:rPr>
              <w:t>如上所述</w:t>
            </w:r>
            <w:r w:rsidRPr="006F64DA">
              <w:rPr>
                <w:rFonts w:asciiTheme="minorEastAsia" w:eastAsiaTheme="minorEastAsia" w:hAnsiTheme="minorEastAsia" w:cs="Arial" w:hint="eastAsia"/>
                <w:color w:val="000000"/>
                <w:kern w:val="0"/>
                <w:sz w:val="24"/>
                <w:szCs w:val="24"/>
                <w:lang w:val="en-GB" w:bidi="ar-AE"/>
              </w:rPr>
              <w:t>。</w:t>
            </w:r>
          </w:p>
        </w:tc>
      </w:tr>
      <w:tr w:rsidR="001164C1" w:rsidRPr="00B310C6" w:rsidTr="00803806">
        <w:trPr>
          <w:trHeight w:val="279"/>
        </w:trPr>
        <w:tc>
          <w:tcPr>
            <w:tcW w:w="1940" w:type="dxa"/>
            <w:vMerge w:val="restart"/>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简易案件理由（可以单选，也可以多选）</w:t>
            </w:r>
          </w:p>
        </w:tc>
        <w:tc>
          <w:tcPr>
            <w:tcW w:w="7700" w:type="dxa"/>
            <w:gridSpan w:val="2"/>
            <w:shd w:val="clear" w:color="auto" w:fill="auto"/>
          </w:tcPr>
          <w:p w:rsidR="001164C1" w:rsidRPr="006F64DA" w:rsidRDefault="0041465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001164C1" w:rsidRPr="006F64DA">
              <w:rPr>
                <w:rFonts w:asciiTheme="minorEastAsia" w:eastAsiaTheme="minorEastAsia" w:hAnsiTheme="minorEastAsia" w:cs="Times New Roman"/>
                <w:color w:val="FF0000"/>
                <w:kern w:val="0"/>
                <w:sz w:val="24"/>
                <w:szCs w:val="24"/>
                <w:lang w:val="en-GB" w:bidi="ar-AE"/>
              </w:rPr>
              <w:t xml:space="preserve"> </w:t>
            </w:r>
            <w:r w:rsidR="001164C1" w:rsidRPr="006F64DA">
              <w:rPr>
                <w:rFonts w:asciiTheme="minorEastAsia" w:eastAsiaTheme="minorEastAsia" w:hAnsiTheme="minorEastAsia" w:cs="Times New Roman"/>
                <w:kern w:val="0"/>
                <w:sz w:val="24"/>
                <w:szCs w:val="24"/>
                <w:lang w:val="en-GB" w:bidi="ar-AE"/>
              </w:rPr>
              <w:t>1、在同一相关市场，所有参与集中的经营者所占市场份额之和小于</w:t>
            </w:r>
            <w:r w:rsidR="001164C1" w:rsidRPr="006F64DA">
              <w:rPr>
                <w:rFonts w:asciiTheme="minorEastAsia" w:eastAsiaTheme="minorEastAsia" w:hAnsiTheme="minorEastAsia" w:cs="Times New Roman"/>
                <w:color w:val="000000"/>
                <w:kern w:val="0"/>
                <w:sz w:val="24"/>
                <w:szCs w:val="24"/>
                <w:lang w:val="en-GB" w:bidi="ar-AE"/>
              </w:rPr>
              <w:t>15%</w:t>
            </w:r>
            <w:r w:rsidR="001164C1" w:rsidRPr="006F64DA">
              <w:rPr>
                <w:rFonts w:asciiTheme="minorEastAsia" w:eastAsiaTheme="minorEastAsia" w:hAnsiTheme="minorEastAsia" w:cs="Times New Roman"/>
                <w:kern w:val="0"/>
                <w:sz w:val="24"/>
                <w:szCs w:val="24"/>
                <w:lang w:val="en-GB" w:bidi="ar-AE"/>
              </w:rPr>
              <w:t>。</w:t>
            </w:r>
          </w:p>
        </w:tc>
      </w:tr>
      <w:tr w:rsidR="001164C1" w:rsidRPr="00B310C6" w:rsidTr="00803806">
        <w:trPr>
          <w:trHeight w:val="330"/>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Pr="006F64DA">
              <w:rPr>
                <w:rFonts w:asciiTheme="minorEastAsia" w:eastAsiaTheme="minorEastAsia" w:hAnsiTheme="minorEastAsia" w:cs="Times New Roman"/>
                <w:kern w:val="0"/>
                <w:sz w:val="24"/>
                <w:szCs w:val="24"/>
                <w:lang w:val="en-GB" w:bidi="ar-AE"/>
              </w:rPr>
              <w:t xml:space="preserve"> 2、存在上下游关系的参与集中的经营者，在上下游市场所占的市场份额均小于</w:t>
            </w:r>
            <w:r w:rsidRPr="006F64DA">
              <w:rPr>
                <w:rFonts w:asciiTheme="minorEastAsia" w:eastAsiaTheme="minorEastAsia" w:hAnsiTheme="minorEastAsia" w:cs="Times New Roman"/>
                <w:color w:val="000000"/>
                <w:kern w:val="0"/>
                <w:sz w:val="24"/>
                <w:szCs w:val="24"/>
                <w:lang w:val="en-GB" w:bidi="ar-AE"/>
              </w:rPr>
              <w:t>25%</w:t>
            </w:r>
            <w:r w:rsidRPr="006F64DA">
              <w:rPr>
                <w:rFonts w:asciiTheme="minorEastAsia" w:eastAsiaTheme="minorEastAsia" w:hAnsiTheme="minorEastAsia" w:cs="Times New Roman"/>
                <w:kern w:val="0"/>
                <w:sz w:val="24"/>
                <w:szCs w:val="24"/>
                <w:lang w:val="en-GB" w:bidi="ar-AE"/>
              </w:rPr>
              <w:t>。</w:t>
            </w:r>
          </w:p>
        </w:tc>
      </w:tr>
      <w:tr w:rsidR="001164C1" w:rsidRPr="00B310C6" w:rsidTr="00803806">
        <w:trPr>
          <w:trHeight w:val="285"/>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3、不在同一相关市场、也不存在上下游关系的参与集中的经营者，在与交易有关的每个市场所占的份额均小于25%。</w:t>
            </w:r>
          </w:p>
        </w:tc>
      </w:tr>
      <w:tr w:rsidR="001164C1" w:rsidRPr="00B310C6" w:rsidTr="00803806">
        <w:trPr>
          <w:trHeight w:val="593"/>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4、参与集中的经营者在中国境外设立合营企业，合营企业不在中国境内从事经济活动。</w:t>
            </w:r>
          </w:p>
        </w:tc>
      </w:tr>
      <w:tr w:rsidR="001164C1" w:rsidRPr="00B310C6" w:rsidTr="00803806">
        <w:trPr>
          <w:trHeight w:val="264"/>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5、参与集中的经营者收购境外企业股权或资产的，该境外企业不在中国境内从事经济活动。</w:t>
            </w:r>
          </w:p>
        </w:tc>
      </w:tr>
      <w:tr w:rsidR="001164C1" w:rsidRPr="00B310C6" w:rsidTr="00803806">
        <w:trPr>
          <w:trHeight w:val="345"/>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6、由两个以上的经营者共同控制的合营企业，通过集中被其中一个或一个以上经营者控制。</w:t>
            </w:r>
          </w:p>
        </w:tc>
      </w:tr>
      <w:tr w:rsidR="001164C1" w:rsidRPr="00B310C6" w:rsidTr="00803806">
        <w:tc>
          <w:tcPr>
            <w:tcW w:w="1940" w:type="dxa"/>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备注</w:t>
            </w:r>
          </w:p>
        </w:tc>
        <w:tc>
          <w:tcPr>
            <w:tcW w:w="7700" w:type="dxa"/>
            <w:gridSpan w:val="2"/>
            <w:shd w:val="clear" w:color="auto" w:fill="auto"/>
          </w:tcPr>
          <w:p w:rsidR="00CD1813" w:rsidRDefault="00CD1813" w:rsidP="006F64DA">
            <w:pPr>
              <w:widowControl/>
              <w:adjustRightInd/>
              <w:rPr>
                <w:rFonts w:asciiTheme="minorEastAsia" w:eastAsiaTheme="minorEastAsia" w:hAnsiTheme="minorEastAsia" w:cs="Times New Roman"/>
                <w:b/>
                <w:kern w:val="0"/>
                <w:sz w:val="24"/>
                <w:szCs w:val="24"/>
                <w:lang w:val="en-GB" w:bidi="ar-AE"/>
              </w:rPr>
            </w:pPr>
            <w:r>
              <w:rPr>
                <w:rFonts w:asciiTheme="minorEastAsia" w:eastAsiaTheme="minorEastAsia" w:hAnsiTheme="minorEastAsia" w:cs="Times New Roman" w:hint="eastAsia"/>
                <w:b/>
                <w:kern w:val="0"/>
                <w:sz w:val="24"/>
                <w:szCs w:val="24"/>
                <w:lang w:val="en-GB" w:bidi="ar-AE"/>
              </w:rPr>
              <w:t>横向重叠：</w:t>
            </w:r>
          </w:p>
          <w:p w:rsidR="00CD1813" w:rsidRDefault="000B7F7A"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2</w:t>
            </w:r>
            <w:r>
              <w:rPr>
                <w:rFonts w:asciiTheme="minorEastAsia" w:eastAsiaTheme="minorEastAsia" w:hAnsiTheme="minorEastAsia" w:cs="Times New Roman"/>
                <w:kern w:val="0"/>
                <w:sz w:val="24"/>
                <w:szCs w:val="24"/>
                <w:lang w:val="en-GB" w:bidi="ar-AE"/>
              </w:rPr>
              <w:t>022</w:t>
            </w:r>
            <w:r>
              <w:rPr>
                <w:rFonts w:asciiTheme="minorEastAsia" w:eastAsiaTheme="minorEastAsia" w:hAnsiTheme="minorEastAsia" w:cs="Times New Roman" w:hint="eastAsia"/>
                <w:kern w:val="0"/>
                <w:sz w:val="24"/>
                <w:szCs w:val="24"/>
                <w:lang w:val="en-GB" w:bidi="ar-AE"/>
              </w:rPr>
              <w:t>年</w:t>
            </w:r>
            <w:r w:rsidR="00CD1813" w:rsidRPr="006F64DA">
              <w:rPr>
                <w:rFonts w:asciiTheme="minorEastAsia" w:eastAsiaTheme="minorEastAsia" w:hAnsiTheme="minorEastAsia" w:cs="Times New Roman" w:hint="eastAsia"/>
                <w:kern w:val="0"/>
                <w:sz w:val="24"/>
                <w:szCs w:val="24"/>
                <w:lang w:val="en-GB" w:bidi="ar-AE"/>
              </w:rPr>
              <w:t>泉州市电动汽车充电服务市场</w:t>
            </w:r>
            <w:r>
              <w:rPr>
                <w:rFonts w:asciiTheme="minorEastAsia" w:eastAsiaTheme="minorEastAsia" w:hAnsiTheme="minorEastAsia" w:cs="Times New Roman" w:hint="eastAsia"/>
                <w:kern w:val="0"/>
                <w:sz w:val="24"/>
                <w:szCs w:val="24"/>
                <w:lang w:val="en-GB" w:bidi="ar-AE"/>
              </w:rPr>
              <w:t>：</w:t>
            </w:r>
          </w:p>
          <w:p w:rsidR="000B7F7A" w:rsidRDefault="000B7F7A"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特来电：</w:t>
            </w:r>
            <w:r w:rsidRPr="006F64DA">
              <w:rPr>
                <w:rFonts w:asciiTheme="minorEastAsia" w:eastAsiaTheme="minorEastAsia" w:hAnsiTheme="minorEastAsia" w:cs="Times New Roman" w:hint="eastAsia"/>
                <w:kern w:val="0"/>
                <w:sz w:val="24"/>
                <w:szCs w:val="24"/>
                <w:lang w:val="en-GB" w:bidi="ar-AE"/>
              </w:rPr>
              <w:t>5-</w:t>
            </w:r>
            <w:r w:rsidRPr="006F64DA">
              <w:rPr>
                <w:rFonts w:asciiTheme="minorEastAsia" w:eastAsiaTheme="minorEastAsia" w:hAnsiTheme="minorEastAsia" w:cs="Times New Roman"/>
                <w:kern w:val="0"/>
                <w:sz w:val="24"/>
                <w:szCs w:val="24"/>
                <w:lang w:val="en-GB" w:bidi="ar-AE"/>
              </w:rPr>
              <w:t>1</w:t>
            </w:r>
            <w:r w:rsidRPr="006F64DA">
              <w:rPr>
                <w:rFonts w:asciiTheme="minorEastAsia" w:eastAsiaTheme="minorEastAsia" w:hAnsiTheme="minorEastAsia" w:cs="Times New Roman" w:hint="eastAsia"/>
                <w:kern w:val="0"/>
                <w:sz w:val="24"/>
                <w:szCs w:val="24"/>
                <w:lang w:val="en-GB" w:bidi="ar-AE"/>
              </w:rPr>
              <w:t>0%</w:t>
            </w:r>
          </w:p>
          <w:p w:rsidR="000B7F7A" w:rsidRDefault="000B7F7A"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lastRenderedPageBreak/>
              <w:t>石狮城市</w:t>
            </w:r>
            <w:r>
              <w:rPr>
                <w:rFonts w:asciiTheme="minorEastAsia" w:eastAsiaTheme="minorEastAsia" w:hAnsiTheme="minorEastAsia" w:cs="Arial" w:hint="eastAsia"/>
                <w:color w:val="000000"/>
                <w:kern w:val="0"/>
                <w:sz w:val="24"/>
                <w:szCs w:val="24"/>
                <w:lang w:val="en-GB" w:bidi="ar-AE"/>
              </w:rPr>
              <w:t>：</w:t>
            </w:r>
            <w:r w:rsidRPr="006F64DA">
              <w:rPr>
                <w:rFonts w:asciiTheme="minorEastAsia" w:eastAsiaTheme="minorEastAsia" w:hAnsiTheme="minorEastAsia" w:cs="Times New Roman" w:hint="eastAsia"/>
                <w:kern w:val="0"/>
                <w:sz w:val="24"/>
                <w:szCs w:val="24"/>
                <w:lang w:val="en-GB" w:bidi="ar-AE"/>
              </w:rPr>
              <w:t>0-</w:t>
            </w:r>
            <w:r w:rsidRPr="006F64DA">
              <w:rPr>
                <w:rFonts w:asciiTheme="minorEastAsia" w:eastAsiaTheme="minorEastAsia" w:hAnsiTheme="minorEastAsia" w:cs="Times New Roman"/>
                <w:kern w:val="0"/>
                <w:sz w:val="24"/>
                <w:szCs w:val="24"/>
                <w:lang w:val="en-GB" w:bidi="ar-AE"/>
              </w:rPr>
              <w:t>5%</w:t>
            </w:r>
          </w:p>
          <w:p w:rsidR="00194391" w:rsidRDefault="00194391" w:rsidP="006F64DA">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Times New Roman" w:hint="eastAsia"/>
                <w:kern w:val="0"/>
                <w:sz w:val="24"/>
                <w:szCs w:val="24"/>
                <w:lang w:val="en-GB" w:bidi="ar-AE"/>
              </w:rPr>
              <w:t>各方合计：5-</w:t>
            </w:r>
            <w:r>
              <w:rPr>
                <w:rFonts w:asciiTheme="minorEastAsia" w:eastAsiaTheme="minorEastAsia" w:hAnsiTheme="minorEastAsia" w:cs="Times New Roman"/>
                <w:kern w:val="0"/>
                <w:sz w:val="24"/>
                <w:szCs w:val="24"/>
                <w:lang w:val="en-GB" w:bidi="ar-AE"/>
              </w:rPr>
              <w:t>10</w:t>
            </w:r>
            <w:r>
              <w:rPr>
                <w:rFonts w:asciiTheme="minorEastAsia" w:eastAsiaTheme="minorEastAsia" w:hAnsiTheme="minorEastAsia" w:cs="Times New Roman" w:hint="eastAsia"/>
                <w:kern w:val="0"/>
                <w:sz w:val="24"/>
                <w:szCs w:val="24"/>
                <w:lang w:val="en-GB" w:bidi="ar-AE"/>
              </w:rPr>
              <w:t>%</w:t>
            </w:r>
          </w:p>
          <w:p w:rsidR="001164C1" w:rsidRPr="006F64DA" w:rsidRDefault="001164C1" w:rsidP="006F64DA">
            <w:pPr>
              <w:widowControl/>
              <w:adjustRightInd/>
              <w:rPr>
                <w:rFonts w:asciiTheme="minorEastAsia" w:eastAsiaTheme="minorEastAsia" w:hAnsiTheme="minorEastAsia" w:cs="Times New Roman"/>
                <w:b/>
                <w:kern w:val="0"/>
                <w:sz w:val="24"/>
                <w:szCs w:val="24"/>
                <w:lang w:val="en-GB" w:bidi="ar-AE"/>
              </w:rPr>
            </w:pPr>
            <w:r w:rsidRPr="006F64DA">
              <w:rPr>
                <w:rFonts w:asciiTheme="minorEastAsia" w:eastAsiaTheme="minorEastAsia" w:hAnsiTheme="minorEastAsia" w:cs="Times New Roman" w:hint="eastAsia"/>
                <w:b/>
                <w:kern w:val="0"/>
                <w:sz w:val="24"/>
                <w:szCs w:val="24"/>
                <w:lang w:val="en-GB" w:bidi="ar-AE"/>
              </w:rPr>
              <w:t>纵向关联：</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31"/>
              <w:gridCol w:w="1984"/>
              <w:gridCol w:w="2854"/>
            </w:tblGrid>
            <w:tr w:rsidR="001164C1" w:rsidRPr="006F64DA" w:rsidTr="00803806">
              <w:tc>
                <w:tcPr>
                  <w:tcW w:w="2631" w:type="dxa"/>
                  <w:shd w:val="clear" w:color="auto" w:fill="auto"/>
                </w:tcPr>
                <w:p w:rsidR="001164C1" w:rsidRPr="006F64DA" w:rsidRDefault="001164C1" w:rsidP="006F64DA">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相关商品市场</w:t>
                  </w:r>
                </w:p>
              </w:tc>
              <w:tc>
                <w:tcPr>
                  <w:tcW w:w="1984" w:type="dxa"/>
                  <w:shd w:val="clear" w:color="auto" w:fill="auto"/>
                </w:tcPr>
                <w:p w:rsidR="001164C1" w:rsidRPr="006F64DA" w:rsidRDefault="001164C1" w:rsidP="006F64DA">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相关地域市场</w:t>
                  </w:r>
                </w:p>
              </w:tc>
              <w:tc>
                <w:tcPr>
                  <w:tcW w:w="2854" w:type="dxa"/>
                  <w:shd w:val="clear" w:color="auto" w:fill="auto"/>
                </w:tcPr>
                <w:p w:rsidR="001164C1" w:rsidRPr="006F64DA" w:rsidRDefault="001164C1" w:rsidP="006F64DA">
                  <w:pPr>
                    <w:widowControl/>
                    <w:adjustRightInd/>
                    <w:snapToGrid/>
                    <w:spacing w:after="240"/>
                    <w:jc w:val="center"/>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202</w:t>
                  </w:r>
                  <w:r w:rsidR="0025526C" w:rsidRPr="006F64DA">
                    <w:rPr>
                      <w:rFonts w:asciiTheme="minorEastAsia" w:eastAsiaTheme="minorEastAsia" w:hAnsiTheme="minorEastAsia" w:cs="Times New Roman"/>
                      <w:kern w:val="0"/>
                      <w:sz w:val="24"/>
                      <w:szCs w:val="24"/>
                      <w:lang w:val="en-GB" w:bidi="ar-AE"/>
                    </w:rPr>
                    <w:t>2</w:t>
                  </w:r>
                  <w:r w:rsidRPr="006F64DA">
                    <w:rPr>
                      <w:rFonts w:asciiTheme="minorEastAsia" w:eastAsiaTheme="minorEastAsia" w:hAnsiTheme="minorEastAsia" w:cs="Times New Roman" w:hint="eastAsia"/>
                      <w:kern w:val="0"/>
                      <w:sz w:val="24"/>
                      <w:szCs w:val="24"/>
                      <w:lang w:val="en-GB" w:bidi="ar-AE"/>
                    </w:rPr>
                    <w:t>年市场份额</w:t>
                  </w:r>
                </w:p>
              </w:tc>
            </w:tr>
            <w:tr w:rsidR="001164C1" w:rsidRPr="006F64DA" w:rsidTr="00803806">
              <w:tc>
                <w:tcPr>
                  <w:tcW w:w="2631" w:type="dxa"/>
                  <w:shd w:val="clear" w:color="auto" w:fill="auto"/>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上游：电动汽车充电</w:t>
                  </w:r>
                  <w:proofErr w:type="gramStart"/>
                  <w:r w:rsidRPr="006F64DA">
                    <w:rPr>
                      <w:rFonts w:asciiTheme="minorEastAsia" w:eastAsiaTheme="minorEastAsia" w:hAnsiTheme="minorEastAsia" w:cs="Times New Roman" w:hint="eastAsia"/>
                      <w:kern w:val="0"/>
                      <w:sz w:val="24"/>
                      <w:szCs w:val="24"/>
                      <w:lang w:val="en-GB" w:bidi="ar-AE"/>
                    </w:rPr>
                    <w:t>桩设备</w:t>
                  </w:r>
                  <w:proofErr w:type="gramEnd"/>
                  <w:r w:rsidRPr="006F64DA">
                    <w:rPr>
                      <w:rFonts w:asciiTheme="minorEastAsia" w:eastAsiaTheme="minorEastAsia" w:hAnsiTheme="minorEastAsia" w:cs="Times New Roman" w:hint="eastAsia"/>
                      <w:kern w:val="0"/>
                      <w:sz w:val="24"/>
                      <w:szCs w:val="24"/>
                      <w:lang w:val="en-GB" w:bidi="ar-AE"/>
                    </w:rPr>
                    <w:t>市场</w:t>
                  </w:r>
                </w:p>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下游：电动汽车充电服务市场</w:t>
                  </w:r>
                </w:p>
              </w:tc>
              <w:tc>
                <w:tcPr>
                  <w:tcW w:w="1984" w:type="dxa"/>
                  <w:shd w:val="clear" w:color="auto" w:fill="auto"/>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上游：中国境内</w:t>
                  </w:r>
                </w:p>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sidR="00BD4D5A" w:rsidRPr="006F64DA">
                    <w:rPr>
                      <w:rFonts w:asciiTheme="minorEastAsia" w:eastAsiaTheme="minorEastAsia" w:hAnsiTheme="minorEastAsia" w:cs="Times New Roman" w:hint="eastAsia"/>
                      <w:kern w:val="0"/>
                      <w:sz w:val="24"/>
                      <w:szCs w:val="24"/>
                      <w:lang w:val="en-GB" w:bidi="ar-AE"/>
                    </w:rPr>
                    <w:t>泉州市</w:t>
                  </w:r>
                </w:p>
              </w:tc>
              <w:tc>
                <w:tcPr>
                  <w:tcW w:w="2854" w:type="dxa"/>
                  <w:shd w:val="clear" w:color="auto" w:fill="auto"/>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上游：中国境内电动汽车充电</w:t>
                  </w:r>
                  <w:proofErr w:type="gramStart"/>
                  <w:r w:rsidRPr="006F64DA">
                    <w:rPr>
                      <w:rFonts w:asciiTheme="minorEastAsia" w:eastAsiaTheme="minorEastAsia" w:hAnsiTheme="minorEastAsia" w:cs="Times New Roman" w:hint="eastAsia"/>
                      <w:kern w:val="0"/>
                      <w:sz w:val="24"/>
                      <w:szCs w:val="24"/>
                      <w:lang w:val="en-GB" w:bidi="ar-AE"/>
                    </w:rPr>
                    <w:t>桩设备</w:t>
                  </w:r>
                  <w:proofErr w:type="gramEnd"/>
                  <w:r w:rsidRPr="006F64DA">
                    <w:rPr>
                      <w:rFonts w:asciiTheme="minorEastAsia" w:eastAsiaTheme="minorEastAsia" w:hAnsiTheme="minorEastAsia" w:cs="Times New Roman" w:hint="eastAsia"/>
                      <w:kern w:val="0"/>
                      <w:sz w:val="24"/>
                      <w:szCs w:val="24"/>
                      <w:lang w:val="en-GB" w:bidi="ar-AE"/>
                    </w:rPr>
                    <w:t>市场</w:t>
                  </w:r>
                </w:p>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特来电：</w:t>
                  </w:r>
                  <w:r w:rsidR="00253ACF" w:rsidRPr="006F64DA">
                    <w:rPr>
                      <w:rFonts w:asciiTheme="minorEastAsia" w:eastAsiaTheme="minorEastAsia" w:hAnsiTheme="minorEastAsia" w:cs="Times New Roman" w:hint="eastAsia"/>
                      <w:kern w:val="0"/>
                      <w:sz w:val="24"/>
                      <w:szCs w:val="24"/>
                      <w:lang w:val="en-GB" w:bidi="ar-AE"/>
                    </w:rPr>
                    <w:t>1</w:t>
                  </w:r>
                  <w:r w:rsidR="003402D8">
                    <w:rPr>
                      <w:rFonts w:asciiTheme="minorEastAsia" w:eastAsiaTheme="minorEastAsia" w:hAnsiTheme="minorEastAsia" w:cs="Times New Roman"/>
                      <w:kern w:val="0"/>
                      <w:sz w:val="24"/>
                      <w:szCs w:val="24"/>
                      <w:lang w:val="en-GB" w:bidi="ar-AE"/>
                    </w:rPr>
                    <w:t>0</w:t>
                  </w:r>
                  <w:r w:rsidRPr="006F64DA">
                    <w:rPr>
                      <w:rFonts w:asciiTheme="minorEastAsia" w:eastAsiaTheme="minorEastAsia" w:hAnsiTheme="minorEastAsia" w:cs="Times New Roman" w:hint="eastAsia"/>
                      <w:kern w:val="0"/>
                      <w:sz w:val="24"/>
                      <w:szCs w:val="24"/>
                      <w:lang w:val="en-GB" w:bidi="ar-AE"/>
                    </w:rPr>
                    <w:t>-</w:t>
                  </w:r>
                  <w:r w:rsidR="003402D8">
                    <w:rPr>
                      <w:rFonts w:asciiTheme="minorEastAsia" w:eastAsiaTheme="minorEastAsia" w:hAnsiTheme="minorEastAsia" w:cs="Times New Roman"/>
                      <w:kern w:val="0"/>
                      <w:sz w:val="24"/>
                      <w:szCs w:val="24"/>
                      <w:lang w:val="en-GB" w:bidi="ar-AE"/>
                    </w:rPr>
                    <w:t>15</w:t>
                  </w:r>
                  <w:r w:rsidRPr="006F64DA">
                    <w:rPr>
                      <w:rFonts w:asciiTheme="minorEastAsia" w:eastAsiaTheme="minorEastAsia" w:hAnsiTheme="minorEastAsia" w:cs="Times New Roman" w:hint="eastAsia"/>
                      <w:kern w:val="0"/>
                      <w:sz w:val="24"/>
                      <w:szCs w:val="24"/>
                      <w:lang w:val="en-GB" w:bidi="ar-AE"/>
                    </w:rPr>
                    <w:t>%</w:t>
                  </w:r>
                </w:p>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sidR="00253ACF" w:rsidRPr="006F64DA">
                    <w:rPr>
                      <w:rFonts w:asciiTheme="minorEastAsia" w:eastAsiaTheme="minorEastAsia" w:hAnsiTheme="minorEastAsia" w:cs="Times New Roman" w:hint="eastAsia"/>
                      <w:kern w:val="0"/>
                      <w:sz w:val="24"/>
                      <w:szCs w:val="24"/>
                      <w:lang w:val="en-GB" w:bidi="ar-AE"/>
                    </w:rPr>
                    <w:t>泉州</w:t>
                  </w:r>
                  <w:r w:rsidRPr="006F64DA">
                    <w:rPr>
                      <w:rFonts w:asciiTheme="minorEastAsia" w:eastAsiaTheme="minorEastAsia" w:hAnsiTheme="minorEastAsia" w:cs="Times New Roman" w:hint="eastAsia"/>
                      <w:kern w:val="0"/>
                      <w:sz w:val="24"/>
                      <w:szCs w:val="24"/>
                      <w:lang w:val="en-GB" w:bidi="ar-AE"/>
                    </w:rPr>
                    <w:t>市电动汽车充电服务市场</w:t>
                  </w:r>
                </w:p>
                <w:p w:rsidR="001164C1" w:rsidRPr="006F64DA" w:rsidRDefault="00253ACF"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特来电</w:t>
                  </w:r>
                  <w:r w:rsidR="001164C1" w:rsidRPr="006F64DA">
                    <w:rPr>
                      <w:rFonts w:asciiTheme="minorEastAsia" w:eastAsiaTheme="minorEastAsia" w:hAnsiTheme="minorEastAsia" w:cs="Times New Roman" w:hint="eastAsia"/>
                      <w:kern w:val="0"/>
                      <w:sz w:val="24"/>
                      <w:szCs w:val="24"/>
                      <w:lang w:val="en-GB" w:bidi="ar-AE"/>
                    </w:rPr>
                    <w:t>：</w:t>
                  </w:r>
                  <w:r w:rsidRPr="006F64DA">
                    <w:rPr>
                      <w:rFonts w:asciiTheme="minorEastAsia" w:eastAsiaTheme="minorEastAsia" w:hAnsiTheme="minorEastAsia" w:cs="Times New Roman" w:hint="eastAsia"/>
                      <w:kern w:val="0"/>
                      <w:sz w:val="24"/>
                      <w:szCs w:val="24"/>
                      <w:lang w:val="en-GB" w:bidi="ar-AE"/>
                    </w:rPr>
                    <w:t>5-</w:t>
                  </w:r>
                  <w:r w:rsidRPr="006F64DA">
                    <w:rPr>
                      <w:rFonts w:asciiTheme="minorEastAsia" w:eastAsiaTheme="minorEastAsia" w:hAnsiTheme="minorEastAsia" w:cs="Times New Roman"/>
                      <w:kern w:val="0"/>
                      <w:sz w:val="24"/>
                      <w:szCs w:val="24"/>
                      <w:lang w:val="en-GB" w:bidi="ar-AE"/>
                    </w:rPr>
                    <w:t>1</w:t>
                  </w:r>
                  <w:r w:rsidR="001164C1" w:rsidRPr="006F64DA">
                    <w:rPr>
                      <w:rFonts w:asciiTheme="minorEastAsia" w:eastAsiaTheme="minorEastAsia" w:hAnsiTheme="minorEastAsia" w:cs="Times New Roman" w:hint="eastAsia"/>
                      <w:kern w:val="0"/>
                      <w:sz w:val="24"/>
                      <w:szCs w:val="24"/>
                      <w:lang w:val="en-GB" w:bidi="ar-AE"/>
                    </w:rPr>
                    <w:t>0%</w:t>
                  </w:r>
                </w:p>
                <w:p w:rsidR="001164C1" w:rsidRPr="006F64DA" w:rsidRDefault="00253ACF" w:rsidP="006F64DA">
                  <w:pPr>
                    <w:widowControl/>
                    <w:adjustRightInd/>
                    <w:rPr>
                      <w:rFonts w:asciiTheme="minorEastAsia" w:eastAsiaTheme="minorEastAsia" w:hAnsiTheme="minorEastAsia" w:cs="Times New Roman" w:hint="eastAsia"/>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石狮城市：0-</w:t>
                  </w:r>
                  <w:r w:rsidRPr="006F64DA">
                    <w:rPr>
                      <w:rFonts w:asciiTheme="minorEastAsia" w:eastAsiaTheme="minorEastAsia" w:hAnsiTheme="minorEastAsia" w:cs="Times New Roman"/>
                      <w:kern w:val="0"/>
                      <w:sz w:val="24"/>
                      <w:szCs w:val="24"/>
                      <w:lang w:val="en-GB" w:bidi="ar-AE"/>
                    </w:rPr>
                    <w:t>5%</w:t>
                  </w:r>
                  <w:bookmarkStart w:id="0" w:name="_GoBack"/>
                  <w:bookmarkEnd w:id="0"/>
                </w:p>
              </w:tc>
            </w:tr>
            <w:tr w:rsidR="001164C1" w:rsidRPr="006F64DA" w:rsidTr="00803806">
              <w:tc>
                <w:tcPr>
                  <w:tcW w:w="2631" w:type="dxa"/>
                  <w:shd w:val="clear" w:color="auto" w:fill="auto"/>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sidR="00223B93" w:rsidRPr="006F64DA">
                    <w:rPr>
                      <w:rFonts w:asciiTheme="minorEastAsia" w:eastAsiaTheme="minorEastAsia" w:hAnsiTheme="minorEastAsia" w:cs="Times New Roman" w:hint="eastAsia"/>
                      <w:kern w:val="0"/>
                      <w:sz w:val="24"/>
                      <w:szCs w:val="24"/>
                      <w:lang w:val="en-GB" w:bidi="ar-AE"/>
                    </w:rPr>
                    <w:t>公共停车场管理服务市场</w:t>
                  </w:r>
                </w:p>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下游：电动汽车充电服务市场</w:t>
                  </w:r>
                </w:p>
              </w:tc>
              <w:tc>
                <w:tcPr>
                  <w:tcW w:w="1984" w:type="dxa"/>
                  <w:shd w:val="clear" w:color="auto" w:fill="auto"/>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sidR="00BD4D5A" w:rsidRPr="006F64DA">
                    <w:rPr>
                      <w:rFonts w:asciiTheme="minorEastAsia" w:eastAsiaTheme="minorEastAsia" w:hAnsiTheme="minorEastAsia" w:cs="Times New Roman" w:hint="eastAsia"/>
                      <w:kern w:val="0"/>
                      <w:sz w:val="24"/>
                      <w:szCs w:val="24"/>
                      <w:lang w:val="en-GB" w:bidi="ar-AE"/>
                    </w:rPr>
                    <w:t>泉州市</w:t>
                  </w:r>
                </w:p>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w:t>
                  </w:r>
                  <w:r w:rsidR="00223B93" w:rsidRPr="006F64DA">
                    <w:rPr>
                      <w:rFonts w:asciiTheme="minorEastAsia" w:eastAsiaTheme="minorEastAsia" w:hAnsiTheme="minorEastAsia" w:cs="Times New Roman" w:hint="eastAsia"/>
                      <w:kern w:val="0"/>
                      <w:sz w:val="24"/>
                      <w:szCs w:val="24"/>
                      <w:lang w:val="en-GB" w:bidi="ar-AE"/>
                    </w:rPr>
                    <w:t>泉州市</w:t>
                  </w:r>
                </w:p>
              </w:tc>
              <w:tc>
                <w:tcPr>
                  <w:tcW w:w="2854" w:type="dxa"/>
                  <w:shd w:val="clear" w:color="auto" w:fill="auto"/>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上游：</w:t>
                  </w:r>
                  <w:r w:rsidR="00FF1746" w:rsidRPr="006F64DA">
                    <w:rPr>
                      <w:rFonts w:asciiTheme="minorEastAsia" w:eastAsiaTheme="minorEastAsia" w:hAnsiTheme="minorEastAsia" w:cs="Times New Roman" w:hint="eastAsia"/>
                      <w:kern w:val="0"/>
                      <w:sz w:val="24"/>
                      <w:szCs w:val="24"/>
                      <w:lang w:val="en-GB" w:bidi="ar-AE"/>
                    </w:rPr>
                    <w:t>泉州</w:t>
                  </w:r>
                  <w:r w:rsidRPr="006F64DA">
                    <w:rPr>
                      <w:rFonts w:asciiTheme="minorEastAsia" w:eastAsiaTheme="minorEastAsia" w:hAnsiTheme="minorEastAsia" w:cs="Times New Roman" w:hint="eastAsia"/>
                      <w:kern w:val="0"/>
                      <w:sz w:val="24"/>
                      <w:szCs w:val="24"/>
                      <w:lang w:val="en-GB" w:bidi="ar-AE"/>
                    </w:rPr>
                    <w:t>市</w:t>
                  </w:r>
                  <w:r w:rsidR="00934909" w:rsidRPr="006F64DA">
                    <w:rPr>
                      <w:rFonts w:asciiTheme="minorEastAsia" w:eastAsiaTheme="minorEastAsia" w:hAnsiTheme="minorEastAsia" w:cs="Times New Roman" w:hint="eastAsia"/>
                      <w:kern w:val="0"/>
                      <w:sz w:val="24"/>
                      <w:szCs w:val="24"/>
                      <w:lang w:val="en-GB" w:bidi="ar-AE"/>
                    </w:rPr>
                    <w:t>公共停车场管理服务市场</w:t>
                  </w:r>
                </w:p>
                <w:p w:rsidR="001164C1" w:rsidRPr="006F64DA" w:rsidRDefault="00934909"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石狮城市</w:t>
                  </w:r>
                  <w:r w:rsidR="001164C1" w:rsidRPr="006F64DA">
                    <w:rPr>
                      <w:rFonts w:asciiTheme="minorEastAsia" w:eastAsiaTheme="minorEastAsia" w:hAnsiTheme="minorEastAsia" w:cs="Times New Roman" w:hint="eastAsia"/>
                      <w:kern w:val="0"/>
                      <w:sz w:val="24"/>
                      <w:szCs w:val="24"/>
                      <w:lang w:val="en-GB" w:bidi="ar-AE"/>
                    </w:rPr>
                    <w:t>：</w:t>
                  </w:r>
                  <w:r w:rsidRPr="006F64DA">
                    <w:rPr>
                      <w:rFonts w:asciiTheme="minorEastAsia" w:eastAsiaTheme="minorEastAsia" w:hAnsiTheme="minorEastAsia" w:cs="Times New Roman"/>
                      <w:kern w:val="0"/>
                      <w:sz w:val="24"/>
                      <w:szCs w:val="24"/>
                      <w:lang w:val="en-GB" w:bidi="ar-AE"/>
                    </w:rPr>
                    <w:t>0</w:t>
                  </w:r>
                  <w:r w:rsidRPr="006F64DA">
                    <w:rPr>
                      <w:rFonts w:asciiTheme="minorEastAsia" w:eastAsiaTheme="minorEastAsia" w:hAnsiTheme="minorEastAsia" w:cs="Times New Roman" w:hint="eastAsia"/>
                      <w:kern w:val="0"/>
                      <w:sz w:val="24"/>
                      <w:szCs w:val="24"/>
                      <w:lang w:val="en-GB" w:bidi="ar-AE"/>
                    </w:rPr>
                    <w:t>-</w:t>
                  </w:r>
                  <w:r w:rsidRPr="006F64DA">
                    <w:rPr>
                      <w:rFonts w:asciiTheme="minorEastAsia" w:eastAsiaTheme="minorEastAsia" w:hAnsiTheme="minorEastAsia" w:cs="Times New Roman"/>
                      <w:kern w:val="0"/>
                      <w:sz w:val="24"/>
                      <w:szCs w:val="24"/>
                      <w:lang w:val="en-GB" w:bidi="ar-AE"/>
                    </w:rPr>
                    <w:t>5</w:t>
                  </w:r>
                  <w:r w:rsidR="001164C1" w:rsidRPr="006F64DA">
                    <w:rPr>
                      <w:rFonts w:asciiTheme="minorEastAsia" w:eastAsiaTheme="minorEastAsia" w:hAnsiTheme="minorEastAsia" w:cs="Times New Roman" w:hint="eastAsia"/>
                      <w:kern w:val="0"/>
                      <w:sz w:val="24"/>
                      <w:szCs w:val="24"/>
                      <w:lang w:val="en-GB" w:bidi="ar-AE"/>
                    </w:rPr>
                    <w:t>%</w:t>
                  </w:r>
                </w:p>
                <w:p w:rsidR="00934909" w:rsidRPr="006F64DA" w:rsidRDefault="00934909"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石狮文化：0-</w:t>
                  </w:r>
                  <w:r w:rsidRPr="006F64DA">
                    <w:rPr>
                      <w:rFonts w:asciiTheme="minorEastAsia" w:eastAsiaTheme="minorEastAsia" w:hAnsiTheme="minorEastAsia" w:cs="Times New Roman"/>
                      <w:kern w:val="0"/>
                      <w:sz w:val="24"/>
                      <w:szCs w:val="24"/>
                      <w:lang w:val="en-GB" w:bidi="ar-AE"/>
                    </w:rPr>
                    <w:t>5</w:t>
                  </w:r>
                  <w:r w:rsidRPr="006F64DA">
                    <w:rPr>
                      <w:rFonts w:asciiTheme="minorEastAsia" w:eastAsiaTheme="minorEastAsia" w:hAnsiTheme="minorEastAsia" w:cs="Times New Roman" w:hint="eastAsia"/>
                      <w:kern w:val="0"/>
                      <w:sz w:val="24"/>
                      <w:szCs w:val="24"/>
                      <w:lang w:val="en-GB" w:bidi="ar-AE"/>
                    </w:rPr>
                    <w:t>%</w:t>
                  </w:r>
                </w:p>
                <w:p w:rsidR="001164C1" w:rsidRPr="006F64DA" w:rsidRDefault="00FF1746"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下游：泉州</w:t>
                  </w:r>
                  <w:r w:rsidR="001164C1" w:rsidRPr="006F64DA">
                    <w:rPr>
                      <w:rFonts w:asciiTheme="minorEastAsia" w:eastAsiaTheme="minorEastAsia" w:hAnsiTheme="minorEastAsia" w:cs="Times New Roman" w:hint="eastAsia"/>
                      <w:kern w:val="0"/>
                      <w:sz w:val="24"/>
                      <w:szCs w:val="24"/>
                      <w:lang w:val="en-GB" w:bidi="ar-AE"/>
                    </w:rPr>
                    <w:t>市电动汽车充电服务市场</w:t>
                  </w:r>
                </w:p>
                <w:p w:rsidR="001164C1" w:rsidRPr="006F64DA" w:rsidRDefault="00934909"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特来电</w:t>
                  </w:r>
                  <w:r w:rsidR="001164C1" w:rsidRPr="006F64DA">
                    <w:rPr>
                      <w:rFonts w:asciiTheme="minorEastAsia" w:eastAsiaTheme="minorEastAsia" w:hAnsiTheme="minorEastAsia" w:cs="Times New Roman" w:hint="eastAsia"/>
                      <w:kern w:val="0"/>
                      <w:sz w:val="24"/>
                      <w:szCs w:val="24"/>
                      <w:lang w:val="en-GB" w:bidi="ar-AE"/>
                    </w:rPr>
                    <w:t>：如上所述</w:t>
                  </w:r>
                </w:p>
                <w:p w:rsidR="001164C1" w:rsidRPr="006F64DA" w:rsidRDefault="00934909" w:rsidP="006F64DA">
                  <w:pPr>
                    <w:widowControl/>
                    <w:adjustRightInd/>
                    <w:rPr>
                      <w:rFonts w:asciiTheme="minorEastAsia" w:eastAsiaTheme="minorEastAsia" w:hAnsiTheme="minorEastAsia" w:cs="Times New Roman" w:hint="eastAsia"/>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石狮城市：如上所述</w:t>
                  </w:r>
                </w:p>
              </w:tc>
            </w:tr>
          </w:tbl>
          <w:p w:rsidR="001164C1" w:rsidRPr="006F64DA" w:rsidRDefault="001164C1" w:rsidP="006F64DA">
            <w:pPr>
              <w:widowControl/>
              <w:adjustRightInd/>
              <w:rPr>
                <w:rFonts w:asciiTheme="minorEastAsia" w:eastAsiaTheme="minorEastAsia" w:hAnsiTheme="minorEastAsia" w:cs="Times New Roman"/>
                <w:color w:val="FF0000"/>
                <w:kern w:val="0"/>
                <w:sz w:val="24"/>
                <w:szCs w:val="24"/>
                <w:lang w:val="en-GB" w:bidi="ar-AE"/>
              </w:rPr>
            </w:pPr>
          </w:p>
        </w:tc>
      </w:tr>
    </w:tbl>
    <w:p w:rsidR="00185967" w:rsidRPr="00356D88" w:rsidRDefault="00185967" w:rsidP="006F64DA">
      <w:pPr>
        <w:pStyle w:val="KWMCN-f0"/>
        <w:spacing w:line="240" w:lineRule="auto"/>
      </w:pPr>
    </w:p>
    <w:sectPr w:rsidR="00185967" w:rsidRPr="00356D88"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81C" w:rsidRDefault="00FE281C">
      <w:pPr>
        <w:ind w:firstLine="480"/>
      </w:pPr>
      <w:r>
        <w:separator/>
      </w:r>
    </w:p>
  </w:endnote>
  <w:endnote w:type="continuationSeparator" w:id="0">
    <w:p w:rsidR="00FE281C" w:rsidRDefault="00FE281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3"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rsidTr="008A45CF">
      <w:tc>
        <w:tcPr>
          <w:tcW w:w="4114" w:type="pct"/>
        </w:tcPr>
        <w:p w:rsidR="00444909" w:rsidRPr="00185967" w:rsidRDefault="00444909" w:rsidP="008A45CF">
          <w:pPr>
            <w:rPr>
              <w:rFonts w:ascii="Arial" w:eastAsia="楷体_GB2312" w:hAnsi="Arial" w:cs="Arial"/>
              <w:noProof/>
              <w:sz w:val="18"/>
              <w:szCs w:val="18"/>
            </w:rPr>
          </w:pPr>
        </w:p>
      </w:tc>
      <w:tc>
        <w:tcPr>
          <w:tcW w:w="886" w:type="pct"/>
        </w:tcPr>
        <w:p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503E26">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81C" w:rsidRDefault="00FE281C">
      <w:pPr>
        <w:ind w:firstLine="480"/>
      </w:pPr>
      <w:r>
        <w:separator/>
      </w:r>
    </w:p>
  </w:footnote>
  <w:footnote w:type="continuationSeparator" w:id="0">
    <w:p w:rsidR="00FE281C" w:rsidRDefault="00FE281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5DF"/>
    <w:multiLevelType w:val="hybridMultilevel"/>
    <w:tmpl w:val="347AA6A4"/>
    <w:lvl w:ilvl="0" w:tplc="8CC04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CBF32AA"/>
    <w:multiLevelType w:val="hybridMultilevel"/>
    <w:tmpl w:val="C29EAE0C"/>
    <w:lvl w:ilvl="0" w:tplc="8A4604DC">
      <w:start w:val="2"/>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29D0984"/>
    <w:multiLevelType w:val="hybridMultilevel"/>
    <w:tmpl w:val="F3FA81B0"/>
    <w:lvl w:ilvl="0" w:tplc="04090011">
      <w:start w:val="1"/>
      <w:numFmt w:val="decimal"/>
      <w:lvlText w:val="%1)"/>
      <w:lvlJc w:val="left"/>
      <w:pPr>
        <w:ind w:left="420" w:hanging="420"/>
      </w:pPr>
      <w:rPr>
        <w:rFonts w:hint="default"/>
        <w:b w:val="0"/>
        <w:bCs/>
        <w:sz w:val="22"/>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7"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9"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0"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3"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4"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5"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4CB74B6D"/>
    <w:multiLevelType w:val="hybridMultilevel"/>
    <w:tmpl w:val="1186AD74"/>
    <w:lvl w:ilvl="0" w:tplc="7352AA56">
      <w:numFmt w:val="bullet"/>
      <w:lvlText w:val="-"/>
      <w:lvlJc w:val="left"/>
      <w:pPr>
        <w:ind w:left="780" w:hanging="360"/>
      </w:pPr>
      <w:rPr>
        <w:rFonts w:ascii="Arial" w:eastAsia="楷体_GB2312" w:hAnsi="Arial" w:cs="Arial" w:hint="default"/>
        <w:b w:val="0"/>
        <w:u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9"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20" w15:restartNumberingAfterBreak="0">
    <w:nsid w:val="565D75B1"/>
    <w:multiLevelType w:val="hybridMultilevel"/>
    <w:tmpl w:val="8B7470C4"/>
    <w:lvl w:ilvl="0" w:tplc="DAFA6900">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6A34B3"/>
    <w:multiLevelType w:val="hybridMultilevel"/>
    <w:tmpl w:val="049E9724"/>
    <w:lvl w:ilvl="0" w:tplc="CBC49788">
      <w:start w:val="2"/>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5034D5"/>
    <w:multiLevelType w:val="hybridMultilevel"/>
    <w:tmpl w:val="12103A72"/>
    <w:lvl w:ilvl="0" w:tplc="E2A2FB4A">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6CFC556A"/>
    <w:multiLevelType w:val="hybridMultilevel"/>
    <w:tmpl w:val="1564F0BA"/>
    <w:lvl w:ilvl="0" w:tplc="C94A8F32">
      <w:numFmt w:val="bullet"/>
      <w:lvlText w:val="-"/>
      <w:lvlJc w:val="left"/>
      <w:pPr>
        <w:ind w:left="780" w:hanging="360"/>
      </w:pPr>
      <w:rPr>
        <w:rFonts w:ascii="Arial" w:eastAsia="楷体_GB2312"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6"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7" w15:restartNumberingAfterBreak="0">
    <w:nsid w:val="75395A77"/>
    <w:multiLevelType w:val="hybridMultilevel"/>
    <w:tmpl w:val="31DE5FA4"/>
    <w:lvl w:ilvl="0" w:tplc="670A7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C10B9"/>
    <w:multiLevelType w:val="hybridMultilevel"/>
    <w:tmpl w:val="508EB8B6"/>
    <w:lvl w:ilvl="0" w:tplc="44A87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8"/>
  </w:num>
  <w:num w:numId="3">
    <w:abstractNumId w:val="14"/>
  </w:num>
  <w:num w:numId="4">
    <w:abstractNumId w:val="19"/>
  </w:num>
  <w:num w:numId="5">
    <w:abstractNumId w:val="25"/>
  </w:num>
  <w:num w:numId="6">
    <w:abstractNumId w:val="7"/>
  </w:num>
  <w:num w:numId="7">
    <w:abstractNumId w:val="3"/>
  </w:num>
  <w:num w:numId="8">
    <w:abstractNumId w:val="17"/>
  </w:num>
  <w:num w:numId="9">
    <w:abstractNumId w:val="8"/>
  </w:num>
  <w:num w:numId="10">
    <w:abstractNumId w:val="13"/>
  </w:num>
  <w:num w:numId="11">
    <w:abstractNumId w:val="6"/>
  </w:num>
  <w:num w:numId="12">
    <w:abstractNumId w:val="12"/>
  </w:num>
  <w:num w:numId="13">
    <w:abstractNumId w:val="23"/>
  </w:num>
  <w:num w:numId="14">
    <w:abstractNumId w:val="4"/>
  </w:num>
  <w:num w:numId="15">
    <w:abstractNumId w:val="9"/>
  </w:num>
  <w:num w:numId="16">
    <w:abstractNumId w:val="10"/>
  </w:num>
  <w:num w:numId="17">
    <w:abstractNumId w:val="26"/>
  </w:num>
  <w:num w:numId="18">
    <w:abstractNumId w:val="11"/>
  </w:num>
  <w:num w:numId="19">
    <w:abstractNumId w:val="1"/>
  </w:num>
  <w:num w:numId="20">
    <w:abstractNumId w:val="2"/>
  </w:num>
  <w:num w:numId="21">
    <w:abstractNumId w:val="0"/>
  </w:num>
  <w:num w:numId="22">
    <w:abstractNumId w:val="21"/>
  </w:num>
  <w:num w:numId="23">
    <w:abstractNumId w:val="20"/>
  </w:num>
  <w:num w:numId="24">
    <w:abstractNumId w:val="16"/>
  </w:num>
  <w:num w:numId="25">
    <w:abstractNumId w:val="24"/>
  </w:num>
  <w:num w:numId="26">
    <w:abstractNumId w:val="5"/>
  </w:num>
  <w:num w:numId="27">
    <w:abstractNumId w:val="22"/>
  </w:num>
  <w:num w:numId="28">
    <w:abstractNumId w:val="28"/>
  </w:num>
  <w:num w:numId="2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C1"/>
    <w:rsid w:val="00002D3A"/>
    <w:rsid w:val="00003B9D"/>
    <w:rsid w:val="0000490D"/>
    <w:rsid w:val="0000509C"/>
    <w:rsid w:val="000074D6"/>
    <w:rsid w:val="00010545"/>
    <w:rsid w:val="000109E9"/>
    <w:rsid w:val="00011044"/>
    <w:rsid w:val="00011EF0"/>
    <w:rsid w:val="00013B51"/>
    <w:rsid w:val="0001411C"/>
    <w:rsid w:val="00015021"/>
    <w:rsid w:val="00015F4E"/>
    <w:rsid w:val="000164A4"/>
    <w:rsid w:val="00017104"/>
    <w:rsid w:val="000207BE"/>
    <w:rsid w:val="00020E64"/>
    <w:rsid w:val="000232B6"/>
    <w:rsid w:val="00025E5F"/>
    <w:rsid w:val="0002630D"/>
    <w:rsid w:val="00026AFE"/>
    <w:rsid w:val="00026FA1"/>
    <w:rsid w:val="00030E2F"/>
    <w:rsid w:val="000334FC"/>
    <w:rsid w:val="00033E11"/>
    <w:rsid w:val="00035C85"/>
    <w:rsid w:val="00037D08"/>
    <w:rsid w:val="00041221"/>
    <w:rsid w:val="00043767"/>
    <w:rsid w:val="000437E0"/>
    <w:rsid w:val="00045557"/>
    <w:rsid w:val="0004601F"/>
    <w:rsid w:val="00050AAD"/>
    <w:rsid w:val="00050AD7"/>
    <w:rsid w:val="00051A26"/>
    <w:rsid w:val="00056E38"/>
    <w:rsid w:val="00060A05"/>
    <w:rsid w:val="00061448"/>
    <w:rsid w:val="0006274B"/>
    <w:rsid w:val="00062795"/>
    <w:rsid w:val="00063C10"/>
    <w:rsid w:val="0006493F"/>
    <w:rsid w:val="00065232"/>
    <w:rsid w:val="000672EA"/>
    <w:rsid w:val="0006772B"/>
    <w:rsid w:val="00070525"/>
    <w:rsid w:val="000708D5"/>
    <w:rsid w:val="00071387"/>
    <w:rsid w:val="00072456"/>
    <w:rsid w:val="0007273B"/>
    <w:rsid w:val="00073FF0"/>
    <w:rsid w:val="000761FB"/>
    <w:rsid w:val="00076713"/>
    <w:rsid w:val="00076E13"/>
    <w:rsid w:val="00077B4E"/>
    <w:rsid w:val="00077F7F"/>
    <w:rsid w:val="00080FF8"/>
    <w:rsid w:val="00081C26"/>
    <w:rsid w:val="00082873"/>
    <w:rsid w:val="000836DF"/>
    <w:rsid w:val="00084C71"/>
    <w:rsid w:val="00085802"/>
    <w:rsid w:val="00085A7D"/>
    <w:rsid w:val="000875BC"/>
    <w:rsid w:val="00090F55"/>
    <w:rsid w:val="00095A12"/>
    <w:rsid w:val="000A1487"/>
    <w:rsid w:val="000A19FE"/>
    <w:rsid w:val="000A2606"/>
    <w:rsid w:val="000A3A79"/>
    <w:rsid w:val="000A4409"/>
    <w:rsid w:val="000A45F3"/>
    <w:rsid w:val="000A63D6"/>
    <w:rsid w:val="000B0976"/>
    <w:rsid w:val="000B0C48"/>
    <w:rsid w:val="000B1D0C"/>
    <w:rsid w:val="000B326B"/>
    <w:rsid w:val="000B4F19"/>
    <w:rsid w:val="000B71B1"/>
    <w:rsid w:val="000B7F7A"/>
    <w:rsid w:val="000C3E88"/>
    <w:rsid w:val="000C42FB"/>
    <w:rsid w:val="000C54F8"/>
    <w:rsid w:val="000C6045"/>
    <w:rsid w:val="000C6614"/>
    <w:rsid w:val="000C6835"/>
    <w:rsid w:val="000C78D4"/>
    <w:rsid w:val="000C7EB1"/>
    <w:rsid w:val="000D157A"/>
    <w:rsid w:val="000D24B5"/>
    <w:rsid w:val="000D2D7C"/>
    <w:rsid w:val="000D2F7E"/>
    <w:rsid w:val="000D4457"/>
    <w:rsid w:val="000D503A"/>
    <w:rsid w:val="000D5091"/>
    <w:rsid w:val="000E1D8E"/>
    <w:rsid w:val="000E49ED"/>
    <w:rsid w:val="000E4BB5"/>
    <w:rsid w:val="000E518E"/>
    <w:rsid w:val="000E78F9"/>
    <w:rsid w:val="000F2FAD"/>
    <w:rsid w:val="000F6244"/>
    <w:rsid w:val="000F721A"/>
    <w:rsid w:val="00100362"/>
    <w:rsid w:val="00100F24"/>
    <w:rsid w:val="00102430"/>
    <w:rsid w:val="0010314F"/>
    <w:rsid w:val="00103CE6"/>
    <w:rsid w:val="00104D41"/>
    <w:rsid w:val="0010780B"/>
    <w:rsid w:val="00107A8D"/>
    <w:rsid w:val="00114140"/>
    <w:rsid w:val="001164C1"/>
    <w:rsid w:val="00117108"/>
    <w:rsid w:val="0011771C"/>
    <w:rsid w:val="00120066"/>
    <w:rsid w:val="001205C5"/>
    <w:rsid w:val="00120C76"/>
    <w:rsid w:val="00120E46"/>
    <w:rsid w:val="00120E72"/>
    <w:rsid w:val="00121520"/>
    <w:rsid w:val="001230EE"/>
    <w:rsid w:val="00125428"/>
    <w:rsid w:val="00132018"/>
    <w:rsid w:val="001328B7"/>
    <w:rsid w:val="00133479"/>
    <w:rsid w:val="0013536D"/>
    <w:rsid w:val="00137F42"/>
    <w:rsid w:val="001420FD"/>
    <w:rsid w:val="00142D14"/>
    <w:rsid w:val="00143FDA"/>
    <w:rsid w:val="0014471D"/>
    <w:rsid w:val="00145990"/>
    <w:rsid w:val="001531FF"/>
    <w:rsid w:val="001563B1"/>
    <w:rsid w:val="0015786A"/>
    <w:rsid w:val="0016296D"/>
    <w:rsid w:val="00163B63"/>
    <w:rsid w:val="001640AF"/>
    <w:rsid w:val="00166464"/>
    <w:rsid w:val="00167271"/>
    <w:rsid w:val="001719F1"/>
    <w:rsid w:val="00171CAB"/>
    <w:rsid w:val="00176103"/>
    <w:rsid w:val="00176109"/>
    <w:rsid w:val="00181BF2"/>
    <w:rsid w:val="00182B9B"/>
    <w:rsid w:val="0018504F"/>
    <w:rsid w:val="00185967"/>
    <w:rsid w:val="00187C31"/>
    <w:rsid w:val="00190A6E"/>
    <w:rsid w:val="001920FA"/>
    <w:rsid w:val="00192190"/>
    <w:rsid w:val="00194391"/>
    <w:rsid w:val="0019713F"/>
    <w:rsid w:val="001A0421"/>
    <w:rsid w:val="001A1C5B"/>
    <w:rsid w:val="001A58C4"/>
    <w:rsid w:val="001B03FE"/>
    <w:rsid w:val="001B082B"/>
    <w:rsid w:val="001B1FEE"/>
    <w:rsid w:val="001B2798"/>
    <w:rsid w:val="001B3753"/>
    <w:rsid w:val="001B75C3"/>
    <w:rsid w:val="001B7C2E"/>
    <w:rsid w:val="001C09E5"/>
    <w:rsid w:val="001C166E"/>
    <w:rsid w:val="001C20A5"/>
    <w:rsid w:val="001C2277"/>
    <w:rsid w:val="001C560F"/>
    <w:rsid w:val="001D02E1"/>
    <w:rsid w:val="001D0722"/>
    <w:rsid w:val="001D16B3"/>
    <w:rsid w:val="001D2AFA"/>
    <w:rsid w:val="001D2EFE"/>
    <w:rsid w:val="001D42F1"/>
    <w:rsid w:val="001D4942"/>
    <w:rsid w:val="001D49BC"/>
    <w:rsid w:val="001D6600"/>
    <w:rsid w:val="001E0583"/>
    <w:rsid w:val="001E1F5D"/>
    <w:rsid w:val="001E254B"/>
    <w:rsid w:val="001E2CD2"/>
    <w:rsid w:val="001E2DFE"/>
    <w:rsid w:val="001E46BA"/>
    <w:rsid w:val="001E54BA"/>
    <w:rsid w:val="001E55B7"/>
    <w:rsid w:val="001E7633"/>
    <w:rsid w:val="001F06C3"/>
    <w:rsid w:val="001F19A6"/>
    <w:rsid w:val="001F344E"/>
    <w:rsid w:val="001F3A5F"/>
    <w:rsid w:val="001F758A"/>
    <w:rsid w:val="001F7D98"/>
    <w:rsid w:val="002018D0"/>
    <w:rsid w:val="00201DF3"/>
    <w:rsid w:val="00205EDD"/>
    <w:rsid w:val="00210621"/>
    <w:rsid w:val="00212D93"/>
    <w:rsid w:val="00214233"/>
    <w:rsid w:val="0021557D"/>
    <w:rsid w:val="00215DDA"/>
    <w:rsid w:val="00215F4B"/>
    <w:rsid w:val="00217647"/>
    <w:rsid w:val="00220941"/>
    <w:rsid w:val="00220FEF"/>
    <w:rsid w:val="00221518"/>
    <w:rsid w:val="0022289B"/>
    <w:rsid w:val="0022325C"/>
    <w:rsid w:val="0022358B"/>
    <w:rsid w:val="00223B93"/>
    <w:rsid w:val="00223E26"/>
    <w:rsid w:val="00223F1C"/>
    <w:rsid w:val="0022614A"/>
    <w:rsid w:val="00226B0A"/>
    <w:rsid w:val="002327CB"/>
    <w:rsid w:val="00236195"/>
    <w:rsid w:val="002372E9"/>
    <w:rsid w:val="00237FEA"/>
    <w:rsid w:val="00240481"/>
    <w:rsid w:val="00241FF3"/>
    <w:rsid w:val="00243B6F"/>
    <w:rsid w:val="002450D3"/>
    <w:rsid w:val="002456BC"/>
    <w:rsid w:val="00246349"/>
    <w:rsid w:val="00246B13"/>
    <w:rsid w:val="00247B6F"/>
    <w:rsid w:val="00250C59"/>
    <w:rsid w:val="00251C18"/>
    <w:rsid w:val="00251D65"/>
    <w:rsid w:val="0025261A"/>
    <w:rsid w:val="002536EF"/>
    <w:rsid w:val="00253ACF"/>
    <w:rsid w:val="00254603"/>
    <w:rsid w:val="0025526C"/>
    <w:rsid w:val="00255D69"/>
    <w:rsid w:val="00256F07"/>
    <w:rsid w:val="00257967"/>
    <w:rsid w:val="002617A5"/>
    <w:rsid w:val="00262089"/>
    <w:rsid w:val="0026271E"/>
    <w:rsid w:val="00263B36"/>
    <w:rsid w:val="0026589F"/>
    <w:rsid w:val="00266153"/>
    <w:rsid w:val="00267643"/>
    <w:rsid w:val="0026788D"/>
    <w:rsid w:val="00267970"/>
    <w:rsid w:val="00275B0E"/>
    <w:rsid w:val="0027605B"/>
    <w:rsid w:val="00276AAD"/>
    <w:rsid w:val="00277A23"/>
    <w:rsid w:val="00281F96"/>
    <w:rsid w:val="0028432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7DBB"/>
    <w:rsid w:val="002C163F"/>
    <w:rsid w:val="002C1783"/>
    <w:rsid w:val="002C3598"/>
    <w:rsid w:val="002C4AE7"/>
    <w:rsid w:val="002C5778"/>
    <w:rsid w:val="002C6DC2"/>
    <w:rsid w:val="002D1B1D"/>
    <w:rsid w:val="002D1FAF"/>
    <w:rsid w:val="002D2ABE"/>
    <w:rsid w:val="002D2D0A"/>
    <w:rsid w:val="002D50EB"/>
    <w:rsid w:val="002D6D8D"/>
    <w:rsid w:val="002E44A0"/>
    <w:rsid w:val="002E75A5"/>
    <w:rsid w:val="002E7F58"/>
    <w:rsid w:val="002F0462"/>
    <w:rsid w:val="002F059F"/>
    <w:rsid w:val="002F08A8"/>
    <w:rsid w:val="002F1E16"/>
    <w:rsid w:val="002F23EA"/>
    <w:rsid w:val="002F4E13"/>
    <w:rsid w:val="002F7F7A"/>
    <w:rsid w:val="00302320"/>
    <w:rsid w:val="00304B85"/>
    <w:rsid w:val="00304BEC"/>
    <w:rsid w:val="00304CED"/>
    <w:rsid w:val="00304E9F"/>
    <w:rsid w:val="00305009"/>
    <w:rsid w:val="00305596"/>
    <w:rsid w:val="0030726A"/>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02D8"/>
    <w:rsid w:val="00341139"/>
    <w:rsid w:val="00342BEB"/>
    <w:rsid w:val="0034530D"/>
    <w:rsid w:val="0034634D"/>
    <w:rsid w:val="00346F0C"/>
    <w:rsid w:val="003518F0"/>
    <w:rsid w:val="00351CEE"/>
    <w:rsid w:val="0035281E"/>
    <w:rsid w:val="00352C4D"/>
    <w:rsid w:val="003534C5"/>
    <w:rsid w:val="00354828"/>
    <w:rsid w:val="00355CBE"/>
    <w:rsid w:val="00356D88"/>
    <w:rsid w:val="00357BBE"/>
    <w:rsid w:val="00363116"/>
    <w:rsid w:val="00364D60"/>
    <w:rsid w:val="00365991"/>
    <w:rsid w:val="00366D11"/>
    <w:rsid w:val="00367A51"/>
    <w:rsid w:val="003712CE"/>
    <w:rsid w:val="00372FAA"/>
    <w:rsid w:val="003736EC"/>
    <w:rsid w:val="003742A8"/>
    <w:rsid w:val="00374CA0"/>
    <w:rsid w:val="00377A31"/>
    <w:rsid w:val="00382416"/>
    <w:rsid w:val="00382836"/>
    <w:rsid w:val="00390504"/>
    <w:rsid w:val="00392586"/>
    <w:rsid w:val="00396EB5"/>
    <w:rsid w:val="0039723D"/>
    <w:rsid w:val="003A5498"/>
    <w:rsid w:val="003A56C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FBA"/>
    <w:rsid w:val="003C41A0"/>
    <w:rsid w:val="003C429B"/>
    <w:rsid w:val="003C5515"/>
    <w:rsid w:val="003C6806"/>
    <w:rsid w:val="003C7091"/>
    <w:rsid w:val="003D0853"/>
    <w:rsid w:val="003D6857"/>
    <w:rsid w:val="003E0DA5"/>
    <w:rsid w:val="003E1337"/>
    <w:rsid w:val="003E1BAF"/>
    <w:rsid w:val="003E28D0"/>
    <w:rsid w:val="003E2C31"/>
    <w:rsid w:val="003E4E3F"/>
    <w:rsid w:val="003E6B9C"/>
    <w:rsid w:val="003E6DDD"/>
    <w:rsid w:val="003E72FD"/>
    <w:rsid w:val="003F2527"/>
    <w:rsid w:val="003F3B6A"/>
    <w:rsid w:val="003F48CD"/>
    <w:rsid w:val="003F525C"/>
    <w:rsid w:val="003F5745"/>
    <w:rsid w:val="004002C5"/>
    <w:rsid w:val="00401FCB"/>
    <w:rsid w:val="004027A6"/>
    <w:rsid w:val="00403338"/>
    <w:rsid w:val="00404F1A"/>
    <w:rsid w:val="00406544"/>
    <w:rsid w:val="0041145E"/>
    <w:rsid w:val="00412F88"/>
    <w:rsid w:val="00414651"/>
    <w:rsid w:val="00422D81"/>
    <w:rsid w:val="00423DA2"/>
    <w:rsid w:val="00424345"/>
    <w:rsid w:val="0042436E"/>
    <w:rsid w:val="00425E91"/>
    <w:rsid w:val="00426E43"/>
    <w:rsid w:val="00427530"/>
    <w:rsid w:val="0043079B"/>
    <w:rsid w:val="0043086F"/>
    <w:rsid w:val="004328E8"/>
    <w:rsid w:val="00441812"/>
    <w:rsid w:val="00442131"/>
    <w:rsid w:val="0044326F"/>
    <w:rsid w:val="004438C1"/>
    <w:rsid w:val="0044406D"/>
    <w:rsid w:val="00444909"/>
    <w:rsid w:val="00446FFE"/>
    <w:rsid w:val="00447824"/>
    <w:rsid w:val="00447E31"/>
    <w:rsid w:val="00450A70"/>
    <w:rsid w:val="00452419"/>
    <w:rsid w:val="00452621"/>
    <w:rsid w:val="00453C3C"/>
    <w:rsid w:val="00453C7E"/>
    <w:rsid w:val="00454D88"/>
    <w:rsid w:val="00454EDE"/>
    <w:rsid w:val="00455A38"/>
    <w:rsid w:val="00456C90"/>
    <w:rsid w:val="00457EF0"/>
    <w:rsid w:val="004631E3"/>
    <w:rsid w:val="004643A7"/>
    <w:rsid w:val="00465512"/>
    <w:rsid w:val="00466629"/>
    <w:rsid w:val="004667B0"/>
    <w:rsid w:val="004671D5"/>
    <w:rsid w:val="00467E32"/>
    <w:rsid w:val="00473160"/>
    <w:rsid w:val="00474A76"/>
    <w:rsid w:val="00475065"/>
    <w:rsid w:val="00475FE0"/>
    <w:rsid w:val="004764E1"/>
    <w:rsid w:val="004862D6"/>
    <w:rsid w:val="00493BA3"/>
    <w:rsid w:val="00495B92"/>
    <w:rsid w:val="00496C70"/>
    <w:rsid w:val="004A0037"/>
    <w:rsid w:val="004A147F"/>
    <w:rsid w:val="004A1A00"/>
    <w:rsid w:val="004A4DB4"/>
    <w:rsid w:val="004A6241"/>
    <w:rsid w:val="004A7AFC"/>
    <w:rsid w:val="004A7BA9"/>
    <w:rsid w:val="004B0A5D"/>
    <w:rsid w:val="004B0DE4"/>
    <w:rsid w:val="004B2806"/>
    <w:rsid w:val="004B7844"/>
    <w:rsid w:val="004C67C1"/>
    <w:rsid w:val="004C764A"/>
    <w:rsid w:val="004D11F8"/>
    <w:rsid w:val="004D1AF6"/>
    <w:rsid w:val="004D2CD9"/>
    <w:rsid w:val="004D30B9"/>
    <w:rsid w:val="004D5509"/>
    <w:rsid w:val="004D5DE3"/>
    <w:rsid w:val="004D62B0"/>
    <w:rsid w:val="004D6353"/>
    <w:rsid w:val="004D682A"/>
    <w:rsid w:val="004D6DE9"/>
    <w:rsid w:val="004D7496"/>
    <w:rsid w:val="004E0E7A"/>
    <w:rsid w:val="004E1675"/>
    <w:rsid w:val="004E5C24"/>
    <w:rsid w:val="004F64DC"/>
    <w:rsid w:val="004F673B"/>
    <w:rsid w:val="004F7224"/>
    <w:rsid w:val="00500E4A"/>
    <w:rsid w:val="0050343B"/>
    <w:rsid w:val="00503821"/>
    <w:rsid w:val="00503E26"/>
    <w:rsid w:val="00504C60"/>
    <w:rsid w:val="005051DE"/>
    <w:rsid w:val="005061BE"/>
    <w:rsid w:val="0050742E"/>
    <w:rsid w:val="00507828"/>
    <w:rsid w:val="00510C61"/>
    <w:rsid w:val="0051453D"/>
    <w:rsid w:val="00516408"/>
    <w:rsid w:val="00517BBF"/>
    <w:rsid w:val="005205FF"/>
    <w:rsid w:val="00521154"/>
    <w:rsid w:val="00521292"/>
    <w:rsid w:val="00523083"/>
    <w:rsid w:val="005237D8"/>
    <w:rsid w:val="00523C46"/>
    <w:rsid w:val="00530BB5"/>
    <w:rsid w:val="00533A32"/>
    <w:rsid w:val="00535904"/>
    <w:rsid w:val="00542643"/>
    <w:rsid w:val="00543613"/>
    <w:rsid w:val="00545666"/>
    <w:rsid w:val="00546120"/>
    <w:rsid w:val="00552B1E"/>
    <w:rsid w:val="00552FD9"/>
    <w:rsid w:val="005543E7"/>
    <w:rsid w:val="0055457B"/>
    <w:rsid w:val="0055668B"/>
    <w:rsid w:val="00556E19"/>
    <w:rsid w:val="00557D61"/>
    <w:rsid w:val="00561179"/>
    <w:rsid w:val="00561FF0"/>
    <w:rsid w:val="00562950"/>
    <w:rsid w:val="005670CF"/>
    <w:rsid w:val="005702C3"/>
    <w:rsid w:val="00572076"/>
    <w:rsid w:val="0057248C"/>
    <w:rsid w:val="00572CDC"/>
    <w:rsid w:val="00572FF0"/>
    <w:rsid w:val="00573F7B"/>
    <w:rsid w:val="005749E7"/>
    <w:rsid w:val="00574CBC"/>
    <w:rsid w:val="00576DCE"/>
    <w:rsid w:val="005807AE"/>
    <w:rsid w:val="00580B61"/>
    <w:rsid w:val="00580E14"/>
    <w:rsid w:val="005814C2"/>
    <w:rsid w:val="005825B9"/>
    <w:rsid w:val="005834DF"/>
    <w:rsid w:val="00583CCD"/>
    <w:rsid w:val="00586C48"/>
    <w:rsid w:val="00587E6B"/>
    <w:rsid w:val="005916D4"/>
    <w:rsid w:val="005A4338"/>
    <w:rsid w:val="005A6504"/>
    <w:rsid w:val="005B4537"/>
    <w:rsid w:val="005B4A75"/>
    <w:rsid w:val="005B5131"/>
    <w:rsid w:val="005B7D38"/>
    <w:rsid w:val="005C332F"/>
    <w:rsid w:val="005C35E7"/>
    <w:rsid w:val="005C3E80"/>
    <w:rsid w:val="005C594B"/>
    <w:rsid w:val="005C6CA8"/>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2307"/>
    <w:rsid w:val="005F27EF"/>
    <w:rsid w:val="005F3065"/>
    <w:rsid w:val="005F4041"/>
    <w:rsid w:val="005F46D8"/>
    <w:rsid w:val="005F4F13"/>
    <w:rsid w:val="006036D0"/>
    <w:rsid w:val="006046F4"/>
    <w:rsid w:val="0060781A"/>
    <w:rsid w:val="00607F19"/>
    <w:rsid w:val="0061074E"/>
    <w:rsid w:val="006107E1"/>
    <w:rsid w:val="0061121E"/>
    <w:rsid w:val="00611470"/>
    <w:rsid w:val="00611514"/>
    <w:rsid w:val="006122A4"/>
    <w:rsid w:val="00613054"/>
    <w:rsid w:val="00613F0D"/>
    <w:rsid w:val="00617682"/>
    <w:rsid w:val="00620AA5"/>
    <w:rsid w:val="00626B60"/>
    <w:rsid w:val="006277E6"/>
    <w:rsid w:val="00634380"/>
    <w:rsid w:val="006346F2"/>
    <w:rsid w:val="00635718"/>
    <w:rsid w:val="00640469"/>
    <w:rsid w:val="00640C19"/>
    <w:rsid w:val="00641909"/>
    <w:rsid w:val="006420D3"/>
    <w:rsid w:val="00644B45"/>
    <w:rsid w:val="00645685"/>
    <w:rsid w:val="006460FC"/>
    <w:rsid w:val="00646B5C"/>
    <w:rsid w:val="006470A4"/>
    <w:rsid w:val="006514CF"/>
    <w:rsid w:val="0065672C"/>
    <w:rsid w:val="006616D6"/>
    <w:rsid w:val="00662838"/>
    <w:rsid w:val="0066308F"/>
    <w:rsid w:val="0066378A"/>
    <w:rsid w:val="00666ECD"/>
    <w:rsid w:val="00670540"/>
    <w:rsid w:val="0067075D"/>
    <w:rsid w:val="00671930"/>
    <w:rsid w:val="00671CF0"/>
    <w:rsid w:val="006738E4"/>
    <w:rsid w:val="006759E9"/>
    <w:rsid w:val="00675CF4"/>
    <w:rsid w:val="00677CE8"/>
    <w:rsid w:val="006829FB"/>
    <w:rsid w:val="00687A4F"/>
    <w:rsid w:val="00690957"/>
    <w:rsid w:val="00695C19"/>
    <w:rsid w:val="00696CBE"/>
    <w:rsid w:val="006A0017"/>
    <w:rsid w:val="006A0613"/>
    <w:rsid w:val="006A264D"/>
    <w:rsid w:val="006A3BAA"/>
    <w:rsid w:val="006A57D6"/>
    <w:rsid w:val="006B1875"/>
    <w:rsid w:val="006B1DF6"/>
    <w:rsid w:val="006B1E3F"/>
    <w:rsid w:val="006B37A6"/>
    <w:rsid w:val="006B425A"/>
    <w:rsid w:val="006B6264"/>
    <w:rsid w:val="006B7858"/>
    <w:rsid w:val="006B7CC1"/>
    <w:rsid w:val="006B7D77"/>
    <w:rsid w:val="006C0B1B"/>
    <w:rsid w:val="006C0C29"/>
    <w:rsid w:val="006C24FF"/>
    <w:rsid w:val="006C36A7"/>
    <w:rsid w:val="006C488E"/>
    <w:rsid w:val="006C4B87"/>
    <w:rsid w:val="006C4E9C"/>
    <w:rsid w:val="006C6062"/>
    <w:rsid w:val="006C70FC"/>
    <w:rsid w:val="006C7634"/>
    <w:rsid w:val="006C7D5B"/>
    <w:rsid w:val="006D238A"/>
    <w:rsid w:val="006D2A9B"/>
    <w:rsid w:val="006D50EE"/>
    <w:rsid w:val="006D57AC"/>
    <w:rsid w:val="006D6958"/>
    <w:rsid w:val="006D705E"/>
    <w:rsid w:val="006E0236"/>
    <w:rsid w:val="006E0D56"/>
    <w:rsid w:val="006E1445"/>
    <w:rsid w:val="006E1E53"/>
    <w:rsid w:val="006E22B6"/>
    <w:rsid w:val="006E24D1"/>
    <w:rsid w:val="006E33E7"/>
    <w:rsid w:val="006E50BE"/>
    <w:rsid w:val="006E516E"/>
    <w:rsid w:val="006F1FD4"/>
    <w:rsid w:val="006F2243"/>
    <w:rsid w:val="006F22FF"/>
    <w:rsid w:val="006F2D6B"/>
    <w:rsid w:val="006F40F6"/>
    <w:rsid w:val="006F495C"/>
    <w:rsid w:val="006F4FB7"/>
    <w:rsid w:val="006F50B6"/>
    <w:rsid w:val="006F64DA"/>
    <w:rsid w:val="006F6DEB"/>
    <w:rsid w:val="006F795C"/>
    <w:rsid w:val="0070017B"/>
    <w:rsid w:val="00700D10"/>
    <w:rsid w:val="00701B82"/>
    <w:rsid w:val="00701E32"/>
    <w:rsid w:val="007024A0"/>
    <w:rsid w:val="007029FA"/>
    <w:rsid w:val="00703AE0"/>
    <w:rsid w:val="0070405D"/>
    <w:rsid w:val="00705E29"/>
    <w:rsid w:val="00707216"/>
    <w:rsid w:val="00707854"/>
    <w:rsid w:val="00712737"/>
    <w:rsid w:val="00712882"/>
    <w:rsid w:val="00714474"/>
    <w:rsid w:val="00714AA1"/>
    <w:rsid w:val="00715352"/>
    <w:rsid w:val="00717ECF"/>
    <w:rsid w:val="00720A20"/>
    <w:rsid w:val="00722D9C"/>
    <w:rsid w:val="00723ACD"/>
    <w:rsid w:val="00723C6C"/>
    <w:rsid w:val="007255F1"/>
    <w:rsid w:val="00734510"/>
    <w:rsid w:val="00734E3D"/>
    <w:rsid w:val="007355EA"/>
    <w:rsid w:val="00736A1B"/>
    <w:rsid w:val="00736AF7"/>
    <w:rsid w:val="007413F4"/>
    <w:rsid w:val="00744E29"/>
    <w:rsid w:val="007454CB"/>
    <w:rsid w:val="00745B26"/>
    <w:rsid w:val="00746440"/>
    <w:rsid w:val="00750B37"/>
    <w:rsid w:val="007524D1"/>
    <w:rsid w:val="007558D4"/>
    <w:rsid w:val="00760080"/>
    <w:rsid w:val="00760461"/>
    <w:rsid w:val="00760E86"/>
    <w:rsid w:val="0076146A"/>
    <w:rsid w:val="00761D99"/>
    <w:rsid w:val="00762AD3"/>
    <w:rsid w:val="007656FD"/>
    <w:rsid w:val="00767A5B"/>
    <w:rsid w:val="00770AA8"/>
    <w:rsid w:val="007715BD"/>
    <w:rsid w:val="00772CA8"/>
    <w:rsid w:val="0077434A"/>
    <w:rsid w:val="00777D8C"/>
    <w:rsid w:val="00781C31"/>
    <w:rsid w:val="0079069C"/>
    <w:rsid w:val="0079092B"/>
    <w:rsid w:val="00794E6A"/>
    <w:rsid w:val="00795DB8"/>
    <w:rsid w:val="00796704"/>
    <w:rsid w:val="00796929"/>
    <w:rsid w:val="007A0191"/>
    <w:rsid w:val="007A0238"/>
    <w:rsid w:val="007A074F"/>
    <w:rsid w:val="007A19FE"/>
    <w:rsid w:val="007A49B5"/>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3133"/>
    <w:rsid w:val="007D42CB"/>
    <w:rsid w:val="007D524C"/>
    <w:rsid w:val="007E0DA7"/>
    <w:rsid w:val="007E1837"/>
    <w:rsid w:val="007E2B79"/>
    <w:rsid w:val="007E3D86"/>
    <w:rsid w:val="007E4904"/>
    <w:rsid w:val="007E49E8"/>
    <w:rsid w:val="007E57B8"/>
    <w:rsid w:val="007E7904"/>
    <w:rsid w:val="007E79DD"/>
    <w:rsid w:val="007F0497"/>
    <w:rsid w:val="007F0E7C"/>
    <w:rsid w:val="007F167D"/>
    <w:rsid w:val="007F1ADD"/>
    <w:rsid w:val="007F25D2"/>
    <w:rsid w:val="007F263C"/>
    <w:rsid w:val="00801C49"/>
    <w:rsid w:val="008025CD"/>
    <w:rsid w:val="00802E9A"/>
    <w:rsid w:val="0080568F"/>
    <w:rsid w:val="0080732C"/>
    <w:rsid w:val="00812033"/>
    <w:rsid w:val="00813505"/>
    <w:rsid w:val="008155F4"/>
    <w:rsid w:val="008160A0"/>
    <w:rsid w:val="00817126"/>
    <w:rsid w:val="0081754E"/>
    <w:rsid w:val="0082585F"/>
    <w:rsid w:val="008262BA"/>
    <w:rsid w:val="0082702B"/>
    <w:rsid w:val="0083066C"/>
    <w:rsid w:val="00830DC2"/>
    <w:rsid w:val="00833BC6"/>
    <w:rsid w:val="0083602B"/>
    <w:rsid w:val="008443B6"/>
    <w:rsid w:val="00844A81"/>
    <w:rsid w:val="00846248"/>
    <w:rsid w:val="0085077B"/>
    <w:rsid w:val="0085328F"/>
    <w:rsid w:val="00853D6D"/>
    <w:rsid w:val="008541C1"/>
    <w:rsid w:val="008568F3"/>
    <w:rsid w:val="00857016"/>
    <w:rsid w:val="008604BF"/>
    <w:rsid w:val="00861E34"/>
    <w:rsid w:val="00862223"/>
    <w:rsid w:val="008661AE"/>
    <w:rsid w:val="008669D9"/>
    <w:rsid w:val="0087071F"/>
    <w:rsid w:val="00870C59"/>
    <w:rsid w:val="008710F6"/>
    <w:rsid w:val="00874D7E"/>
    <w:rsid w:val="00874E44"/>
    <w:rsid w:val="00874FAB"/>
    <w:rsid w:val="00876707"/>
    <w:rsid w:val="008770C3"/>
    <w:rsid w:val="008819A3"/>
    <w:rsid w:val="0088270C"/>
    <w:rsid w:val="00883277"/>
    <w:rsid w:val="00883E3A"/>
    <w:rsid w:val="00884751"/>
    <w:rsid w:val="008847C1"/>
    <w:rsid w:val="00885343"/>
    <w:rsid w:val="008862EB"/>
    <w:rsid w:val="00886565"/>
    <w:rsid w:val="00891BC0"/>
    <w:rsid w:val="00893123"/>
    <w:rsid w:val="00893DDD"/>
    <w:rsid w:val="00895648"/>
    <w:rsid w:val="00895724"/>
    <w:rsid w:val="00896E91"/>
    <w:rsid w:val="008A00B6"/>
    <w:rsid w:val="008A032D"/>
    <w:rsid w:val="008A45CF"/>
    <w:rsid w:val="008A4A25"/>
    <w:rsid w:val="008A7F94"/>
    <w:rsid w:val="008B0662"/>
    <w:rsid w:val="008B1045"/>
    <w:rsid w:val="008B2215"/>
    <w:rsid w:val="008B78A0"/>
    <w:rsid w:val="008C0C22"/>
    <w:rsid w:val="008C15C0"/>
    <w:rsid w:val="008C1AF7"/>
    <w:rsid w:val="008C211B"/>
    <w:rsid w:val="008C2F6B"/>
    <w:rsid w:val="008C3B5B"/>
    <w:rsid w:val="008C5828"/>
    <w:rsid w:val="008C5D0C"/>
    <w:rsid w:val="008C6BB1"/>
    <w:rsid w:val="008D0BCF"/>
    <w:rsid w:val="008D1204"/>
    <w:rsid w:val="008D2AAD"/>
    <w:rsid w:val="008D3AC8"/>
    <w:rsid w:val="008D71AB"/>
    <w:rsid w:val="008E1B71"/>
    <w:rsid w:val="008E437E"/>
    <w:rsid w:val="008E4A9A"/>
    <w:rsid w:val="008E5272"/>
    <w:rsid w:val="008E76B5"/>
    <w:rsid w:val="008F0586"/>
    <w:rsid w:val="008F2B7E"/>
    <w:rsid w:val="008F3778"/>
    <w:rsid w:val="008F52AE"/>
    <w:rsid w:val="008F561C"/>
    <w:rsid w:val="008F7812"/>
    <w:rsid w:val="008F7DB7"/>
    <w:rsid w:val="0090236B"/>
    <w:rsid w:val="00905CD6"/>
    <w:rsid w:val="009107CC"/>
    <w:rsid w:val="0091219C"/>
    <w:rsid w:val="00912686"/>
    <w:rsid w:val="00912C0F"/>
    <w:rsid w:val="00916BEC"/>
    <w:rsid w:val="00920585"/>
    <w:rsid w:val="00922FDD"/>
    <w:rsid w:val="009252A7"/>
    <w:rsid w:val="00926E60"/>
    <w:rsid w:val="00926F1B"/>
    <w:rsid w:val="00927A58"/>
    <w:rsid w:val="009323CB"/>
    <w:rsid w:val="00934013"/>
    <w:rsid w:val="00934909"/>
    <w:rsid w:val="00935C0B"/>
    <w:rsid w:val="00937043"/>
    <w:rsid w:val="00937FB2"/>
    <w:rsid w:val="009419B7"/>
    <w:rsid w:val="00941C3F"/>
    <w:rsid w:val="00943698"/>
    <w:rsid w:val="00945C3D"/>
    <w:rsid w:val="00952081"/>
    <w:rsid w:val="00953689"/>
    <w:rsid w:val="0095472F"/>
    <w:rsid w:val="009552B1"/>
    <w:rsid w:val="00955B72"/>
    <w:rsid w:val="00955E13"/>
    <w:rsid w:val="009560BC"/>
    <w:rsid w:val="009560F7"/>
    <w:rsid w:val="00957024"/>
    <w:rsid w:val="00960340"/>
    <w:rsid w:val="00965EF8"/>
    <w:rsid w:val="00966B77"/>
    <w:rsid w:val="00966D9C"/>
    <w:rsid w:val="00970766"/>
    <w:rsid w:val="0097212E"/>
    <w:rsid w:val="00973294"/>
    <w:rsid w:val="00973695"/>
    <w:rsid w:val="009745B2"/>
    <w:rsid w:val="009777E6"/>
    <w:rsid w:val="00977EA5"/>
    <w:rsid w:val="0098486A"/>
    <w:rsid w:val="009852B8"/>
    <w:rsid w:val="0098735D"/>
    <w:rsid w:val="00990D64"/>
    <w:rsid w:val="00992884"/>
    <w:rsid w:val="00993FAC"/>
    <w:rsid w:val="009949A1"/>
    <w:rsid w:val="00994E1F"/>
    <w:rsid w:val="00995041"/>
    <w:rsid w:val="009A0D11"/>
    <w:rsid w:val="009A4418"/>
    <w:rsid w:val="009A493E"/>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3EEC"/>
    <w:rsid w:val="009C5530"/>
    <w:rsid w:val="009C673D"/>
    <w:rsid w:val="009D00AF"/>
    <w:rsid w:val="009D1884"/>
    <w:rsid w:val="009D1A2C"/>
    <w:rsid w:val="009D21C2"/>
    <w:rsid w:val="009D365D"/>
    <w:rsid w:val="009D4425"/>
    <w:rsid w:val="009E1149"/>
    <w:rsid w:val="009E2081"/>
    <w:rsid w:val="009E2348"/>
    <w:rsid w:val="009E39E6"/>
    <w:rsid w:val="009E3EDC"/>
    <w:rsid w:val="009E50CC"/>
    <w:rsid w:val="009E5BF3"/>
    <w:rsid w:val="009E6131"/>
    <w:rsid w:val="009E6860"/>
    <w:rsid w:val="009F0B72"/>
    <w:rsid w:val="009F0F46"/>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104B8"/>
    <w:rsid w:val="00A10D1C"/>
    <w:rsid w:val="00A116C7"/>
    <w:rsid w:val="00A12801"/>
    <w:rsid w:val="00A12CB0"/>
    <w:rsid w:val="00A13727"/>
    <w:rsid w:val="00A20412"/>
    <w:rsid w:val="00A22FE7"/>
    <w:rsid w:val="00A279FA"/>
    <w:rsid w:val="00A3067C"/>
    <w:rsid w:val="00A324C7"/>
    <w:rsid w:val="00A3476D"/>
    <w:rsid w:val="00A34BE8"/>
    <w:rsid w:val="00A36362"/>
    <w:rsid w:val="00A37A23"/>
    <w:rsid w:val="00A420FB"/>
    <w:rsid w:val="00A4317A"/>
    <w:rsid w:val="00A4448E"/>
    <w:rsid w:val="00A464C4"/>
    <w:rsid w:val="00A46A40"/>
    <w:rsid w:val="00A479D7"/>
    <w:rsid w:val="00A50F3C"/>
    <w:rsid w:val="00A5282B"/>
    <w:rsid w:val="00A53AB7"/>
    <w:rsid w:val="00A54684"/>
    <w:rsid w:val="00A551D7"/>
    <w:rsid w:val="00A55A75"/>
    <w:rsid w:val="00A564C8"/>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A31BD"/>
    <w:rsid w:val="00AA3439"/>
    <w:rsid w:val="00AA43B8"/>
    <w:rsid w:val="00AA4E68"/>
    <w:rsid w:val="00AA5401"/>
    <w:rsid w:val="00AA6E92"/>
    <w:rsid w:val="00AB3E72"/>
    <w:rsid w:val="00AB74D5"/>
    <w:rsid w:val="00AC0779"/>
    <w:rsid w:val="00AC2CA5"/>
    <w:rsid w:val="00AC3677"/>
    <w:rsid w:val="00AC3B56"/>
    <w:rsid w:val="00AC4B3E"/>
    <w:rsid w:val="00AC6704"/>
    <w:rsid w:val="00AC7073"/>
    <w:rsid w:val="00AC7605"/>
    <w:rsid w:val="00AD0FA3"/>
    <w:rsid w:val="00AD278E"/>
    <w:rsid w:val="00AD4CEC"/>
    <w:rsid w:val="00AD560F"/>
    <w:rsid w:val="00AD56B0"/>
    <w:rsid w:val="00AD6189"/>
    <w:rsid w:val="00AD6352"/>
    <w:rsid w:val="00AD63D0"/>
    <w:rsid w:val="00AD6556"/>
    <w:rsid w:val="00AD65B5"/>
    <w:rsid w:val="00AD6FBC"/>
    <w:rsid w:val="00AD799C"/>
    <w:rsid w:val="00AD7F8B"/>
    <w:rsid w:val="00AE5236"/>
    <w:rsid w:val="00AE7B92"/>
    <w:rsid w:val="00AF1C5C"/>
    <w:rsid w:val="00AF5A8D"/>
    <w:rsid w:val="00AF5D90"/>
    <w:rsid w:val="00AF5E85"/>
    <w:rsid w:val="00AF7E83"/>
    <w:rsid w:val="00B000C2"/>
    <w:rsid w:val="00B022E9"/>
    <w:rsid w:val="00B025C6"/>
    <w:rsid w:val="00B02A14"/>
    <w:rsid w:val="00B02F97"/>
    <w:rsid w:val="00B0472D"/>
    <w:rsid w:val="00B053B1"/>
    <w:rsid w:val="00B053CB"/>
    <w:rsid w:val="00B0724D"/>
    <w:rsid w:val="00B078CE"/>
    <w:rsid w:val="00B11653"/>
    <w:rsid w:val="00B12B92"/>
    <w:rsid w:val="00B1403A"/>
    <w:rsid w:val="00B16501"/>
    <w:rsid w:val="00B20483"/>
    <w:rsid w:val="00B20BF1"/>
    <w:rsid w:val="00B24325"/>
    <w:rsid w:val="00B27119"/>
    <w:rsid w:val="00B27419"/>
    <w:rsid w:val="00B314A9"/>
    <w:rsid w:val="00B321F1"/>
    <w:rsid w:val="00B36F87"/>
    <w:rsid w:val="00B3764D"/>
    <w:rsid w:val="00B37AE6"/>
    <w:rsid w:val="00B40CF3"/>
    <w:rsid w:val="00B40E36"/>
    <w:rsid w:val="00B41781"/>
    <w:rsid w:val="00B42636"/>
    <w:rsid w:val="00B44C6B"/>
    <w:rsid w:val="00B4523B"/>
    <w:rsid w:val="00B46AAC"/>
    <w:rsid w:val="00B4756C"/>
    <w:rsid w:val="00B5103A"/>
    <w:rsid w:val="00B538B7"/>
    <w:rsid w:val="00B54C15"/>
    <w:rsid w:val="00B574CD"/>
    <w:rsid w:val="00B61FF2"/>
    <w:rsid w:val="00B6361E"/>
    <w:rsid w:val="00B652F5"/>
    <w:rsid w:val="00B72FB6"/>
    <w:rsid w:val="00B74714"/>
    <w:rsid w:val="00B74C71"/>
    <w:rsid w:val="00B76687"/>
    <w:rsid w:val="00B7669D"/>
    <w:rsid w:val="00B76FCD"/>
    <w:rsid w:val="00B82A6C"/>
    <w:rsid w:val="00B82D3F"/>
    <w:rsid w:val="00B85251"/>
    <w:rsid w:val="00B85F2A"/>
    <w:rsid w:val="00B86F82"/>
    <w:rsid w:val="00B90C09"/>
    <w:rsid w:val="00B9180F"/>
    <w:rsid w:val="00B927B8"/>
    <w:rsid w:val="00B933E4"/>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B1E"/>
    <w:rsid w:val="00BC0693"/>
    <w:rsid w:val="00BC1B2A"/>
    <w:rsid w:val="00BC27FC"/>
    <w:rsid w:val="00BC29EF"/>
    <w:rsid w:val="00BC3DC6"/>
    <w:rsid w:val="00BC4127"/>
    <w:rsid w:val="00BC420D"/>
    <w:rsid w:val="00BC54DE"/>
    <w:rsid w:val="00BC6DE4"/>
    <w:rsid w:val="00BC7152"/>
    <w:rsid w:val="00BD13D4"/>
    <w:rsid w:val="00BD2276"/>
    <w:rsid w:val="00BD4455"/>
    <w:rsid w:val="00BD4D5A"/>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71AF"/>
    <w:rsid w:val="00C0727D"/>
    <w:rsid w:val="00C0734C"/>
    <w:rsid w:val="00C12101"/>
    <w:rsid w:val="00C12678"/>
    <w:rsid w:val="00C130EE"/>
    <w:rsid w:val="00C13BAF"/>
    <w:rsid w:val="00C14E5E"/>
    <w:rsid w:val="00C16071"/>
    <w:rsid w:val="00C175F0"/>
    <w:rsid w:val="00C17E48"/>
    <w:rsid w:val="00C20564"/>
    <w:rsid w:val="00C205C7"/>
    <w:rsid w:val="00C209B7"/>
    <w:rsid w:val="00C211F7"/>
    <w:rsid w:val="00C21A4D"/>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21EE"/>
    <w:rsid w:val="00C548CF"/>
    <w:rsid w:val="00C54D78"/>
    <w:rsid w:val="00C557FA"/>
    <w:rsid w:val="00C57D52"/>
    <w:rsid w:val="00C60008"/>
    <w:rsid w:val="00C622A2"/>
    <w:rsid w:val="00C626DB"/>
    <w:rsid w:val="00C645F6"/>
    <w:rsid w:val="00C66480"/>
    <w:rsid w:val="00C7032E"/>
    <w:rsid w:val="00C714FF"/>
    <w:rsid w:val="00C72617"/>
    <w:rsid w:val="00C7390D"/>
    <w:rsid w:val="00C74193"/>
    <w:rsid w:val="00C742C0"/>
    <w:rsid w:val="00C75FE4"/>
    <w:rsid w:val="00C765A9"/>
    <w:rsid w:val="00C7682E"/>
    <w:rsid w:val="00C778FD"/>
    <w:rsid w:val="00C8006D"/>
    <w:rsid w:val="00C80A7E"/>
    <w:rsid w:val="00C84557"/>
    <w:rsid w:val="00C85676"/>
    <w:rsid w:val="00C87CE4"/>
    <w:rsid w:val="00C90164"/>
    <w:rsid w:val="00C91F63"/>
    <w:rsid w:val="00C92367"/>
    <w:rsid w:val="00C92F14"/>
    <w:rsid w:val="00C9366D"/>
    <w:rsid w:val="00C9742D"/>
    <w:rsid w:val="00C97F2A"/>
    <w:rsid w:val="00CA247F"/>
    <w:rsid w:val="00CA24B3"/>
    <w:rsid w:val="00CA2F21"/>
    <w:rsid w:val="00CA3431"/>
    <w:rsid w:val="00CA50D6"/>
    <w:rsid w:val="00CA6159"/>
    <w:rsid w:val="00CA76B8"/>
    <w:rsid w:val="00CB2743"/>
    <w:rsid w:val="00CB2C43"/>
    <w:rsid w:val="00CB3B76"/>
    <w:rsid w:val="00CB5C3F"/>
    <w:rsid w:val="00CB70D3"/>
    <w:rsid w:val="00CB7B61"/>
    <w:rsid w:val="00CB7CCC"/>
    <w:rsid w:val="00CC1235"/>
    <w:rsid w:val="00CC2D99"/>
    <w:rsid w:val="00CC3BC9"/>
    <w:rsid w:val="00CC3DDB"/>
    <w:rsid w:val="00CC570A"/>
    <w:rsid w:val="00CD1813"/>
    <w:rsid w:val="00CD2177"/>
    <w:rsid w:val="00CD2B51"/>
    <w:rsid w:val="00CD3273"/>
    <w:rsid w:val="00CD41C7"/>
    <w:rsid w:val="00CD4490"/>
    <w:rsid w:val="00CD644B"/>
    <w:rsid w:val="00CD7334"/>
    <w:rsid w:val="00CE0670"/>
    <w:rsid w:val="00CE3678"/>
    <w:rsid w:val="00CE6EFB"/>
    <w:rsid w:val="00CF01B5"/>
    <w:rsid w:val="00CF0BA1"/>
    <w:rsid w:val="00CF1235"/>
    <w:rsid w:val="00CF2939"/>
    <w:rsid w:val="00CF2F15"/>
    <w:rsid w:val="00CF371B"/>
    <w:rsid w:val="00CF632D"/>
    <w:rsid w:val="00D0151B"/>
    <w:rsid w:val="00D02B43"/>
    <w:rsid w:val="00D03B8F"/>
    <w:rsid w:val="00D10A86"/>
    <w:rsid w:val="00D11D24"/>
    <w:rsid w:val="00D204BB"/>
    <w:rsid w:val="00D204BD"/>
    <w:rsid w:val="00D22384"/>
    <w:rsid w:val="00D2423F"/>
    <w:rsid w:val="00D24249"/>
    <w:rsid w:val="00D24461"/>
    <w:rsid w:val="00D26041"/>
    <w:rsid w:val="00D32560"/>
    <w:rsid w:val="00D33C82"/>
    <w:rsid w:val="00D37DA1"/>
    <w:rsid w:val="00D4017C"/>
    <w:rsid w:val="00D417CE"/>
    <w:rsid w:val="00D42C06"/>
    <w:rsid w:val="00D42FF8"/>
    <w:rsid w:val="00D4367C"/>
    <w:rsid w:val="00D4522D"/>
    <w:rsid w:val="00D456FC"/>
    <w:rsid w:val="00D463F9"/>
    <w:rsid w:val="00D468B0"/>
    <w:rsid w:val="00D47E1E"/>
    <w:rsid w:val="00D5014F"/>
    <w:rsid w:val="00D52328"/>
    <w:rsid w:val="00D52411"/>
    <w:rsid w:val="00D53DA6"/>
    <w:rsid w:val="00D55381"/>
    <w:rsid w:val="00D55D53"/>
    <w:rsid w:val="00D60D60"/>
    <w:rsid w:val="00D60F45"/>
    <w:rsid w:val="00D62EAF"/>
    <w:rsid w:val="00D639FC"/>
    <w:rsid w:val="00D66998"/>
    <w:rsid w:val="00D676DE"/>
    <w:rsid w:val="00D70276"/>
    <w:rsid w:val="00D7395A"/>
    <w:rsid w:val="00D73E73"/>
    <w:rsid w:val="00D751E5"/>
    <w:rsid w:val="00D7677F"/>
    <w:rsid w:val="00D810DE"/>
    <w:rsid w:val="00D84CB0"/>
    <w:rsid w:val="00D863F3"/>
    <w:rsid w:val="00D8694C"/>
    <w:rsid w:val="00D87F0C"/>
    <w:rsid w:val="00D90ADE"/>
    <w:rsid w:val="00D90CDA"/>
    <w:rsid w:val="00D92A88"/>
    <w:rsid w:val="00D93060"/>
    <w:rsid w:val="00D9323E"/>
    <w:rsid w:val="00D95CE8"/>
    <w:rsid w:val="00DA2847"/>
    <w:rsid w:val="00DA3C87"/>
    <w:rsid w:val="00DA3F03"/>
    <w:rsid w:val="00DA5284"/>
    <w:rsid w:val="00DA60DB"/>
    <w:rsid w:val="00DA616F"/>
    <w:rsid w:val="00DA6727"/>
    <w:rsid w:val="00DA6B39"/>
    <w:rsid w:val="00DB2881"/>
    <w:rsid w:val="00DB2FD2"/>
    <w:rsid w:val="00DB4EB3"/>
    <w:rsid w:val="00DC2179"/>
    <w:rsid w:val="00DC2A2C"/>
    <w:rsid w:val="00DC2B18"/>
    <w:rsid w:val="00DC2DCB"/>
    <w:rsid w:val="00DC36AB"/>
    <w:rsid w:val="00DC5233"/>
    <w:rsid w:val="00DC774E"/>
    <w:rsid w:val="00DC7C5F"/>
    <w:rsid w:val="00DD0CE3"/>
    <w:rsid w:val="00DD352B"/>
    <w:rsid w:val="00DD3EE6"/>
    <w:rsid w:val="00DD5648"/>
    <w:rsid w:val="00DD5911"/>
    <w:rsid w:val="00DF20B8"/>
    <w:rsid w:val="00DF3762"/>
    <w:rsid w:val="00DF55C3"/>
    <w:rsid w:val="00DF5C4B"/>
    <w:rsid w:val="00DF5DD7"/>
    <w:rsid w:val="00E01B41"/>
    <w:rsid w:val="00E05321"/>
    <w:rsid w:val="00E05F4B"/>
    <w:rsid w:val="00E0697D"/>
    <w:rsid w:val="00E071E3"/>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41B2"/>
    <w:rsid w:val="00E3534B"/>
    <w:rsid w:val="00E36512"/>
    <w:rsid w:val="00E369AC"/>
    <w:rsid w:val="00E36A71"/>
    <w:rsid w:val="00E36B9F"/>
    <w:rsid w:val="00E37CFE"/>
    <w:rsid w:val="00E40BA3"/>
    <w:rsid w:val="00E4323F"/>
    <w:rsid w:val="00E44DAA"/>
    <w:rsid w:val="00E45158"/>
    <w:rsid w:val="00E454F5"/>
    <w:rsid w:val="00E4723E"/>
    <w:rsid w:val="00E50063"/>
    <w:rsid w:val="00E52FD3"/>
    <w:rsid w:val="00E53C05"/>
    <w:rsid w:val="00E54FF8"/>
    <w:rsid w:val="00E56F12"/>
    <w:rsid w:val="00E60EE5"/>
    <w:rsid w:val="00E646E8"/>
    <w:rsid w:val="00E66AD9"/>
    <w:rsid w:val="00E67791"/>
    <w:rsid w:val="00E706AE"/>
    <w:rsid w:val="00E711D6"/>
    <w:rsid w:val="00E71370"/>
    <w:rsid w:val="00E76633"/>
    <w:rsid w:val="00E7796C"/>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6D4"/>
    <w:rsid w:val="00EA247B"/>
    <w:rsid w:val="00EA42A5"/>
    <w:rsid w:val="00EA4BFA"/>
    <w:rsid w:val="00EA5731"/>
    <w:rsid w:val="00EB0C3D"/>
    <w:rsid w:val="00EB0E6A"/>
    <w:rsid w:val="00EB1A6A"/>
    <w:rsid w:val="00EB285A"/>
    <w:rsid w:val="00EB4F1B"/>
    <w:rsid w:val="00EB5949"/>
    <w:rsid w:val="00EB5960"/>
    <w:rsid w:val="00EB6DAF"/>
    <w:rsid w:val="00EB7078"/>
    <w:rsid w:val="00EB7231"/>
    <w:rsid w:val="00EC0165"/>
    <w:rsid w:val="00EC2000"/>
    <w:rsid w:val="00EC4395"/>
    <w:rsid w:val="00EC4FFC"/>
    <w:rsid w:val="00EC701A"/>
    <w:rsid w:val="00EC77F7"/>
    <w:rsid w:val="00ED0DD9"/>
    <w:rsid w:val="00ED25A9"/>
    <w:rsid w:val="00ED4F9E"/>
    <w:rsid w:val="00ED6629"/>
    <w:rsid w:val="00EE0008"/>
    <w:rsid w:val="00EE0FFA"/>
    <w:rsid w:val="00EE6903"/>
    <w:rsid w:val="00EE7B45"/>
    <w:rsid w:val="00EF2EEA"/>
    <w:rsid w:val="00EF32C9"/>
    <w:rsid w:val="00EF35F0"/>
    <w:rsid w:val="00EF5AA2"/>
    <w:rsid w:val="00EF61BA"/>
    <w:rsid w:val="00F01E32"/>
    <w:rsid w:val="00F0210A"/>
    <w:rsid w:val="00F04E45"/>
    <w:rsid w:val="00F0543D"/>
    <w:rsid w:val="00F06707"/>
    <w:rsid w:val="00F072CA"/>
    <w:rsid w:val="00F07C7D"/>
    <w:rsid w:val="00F103B1"/>
    <w:rsid w:val="00F1121D"/>
    <w:rsid w:val="00F11A3B"/>
    <w:rsid w:val="00F1219A"/>
    <w:rsid w:val="00F12784"/>
    <w:rsid w:val="00F13C3B"/>
    <w:rsid w:val="00F15056"/>
    <w:rsid w:val="00F15BB7"/>
    <w:rsid w:val="00F16125"/>
    <w:rsid w:val="00F16BA4"/>
    <w:rsid w:val="00F17BE8"/>
    <w:rsid w:val="00F17DD9"/>
    <w:rsid w:val="00F17EB8"/>
    <w:rsid w:val="00F20306"/>
    <w:rsid w:val="00F219FB"/>
    <w:rsid w:val="00F247CA"/>
    <w:rsid w:val="00F248E7"/>
    <w:rsid w:val="00F25239"/>
    <w:rsid w:val="00F253A3"/>
    <w:rsid w:val="00F25B22"/>
    <w:rsid w:val="00F266D8"/>
    <w:rsid w:val="00F31234"/>
    <w:rsid w:val="00F320F3"/>
    <w:rsid w:val="00F33069"/>
    <w:rsid w:val="00F33533"/>
    <w:rsid w:val="00F34D08"/>
    <w:rsid w:val="00F4532D"/>
    <w:rsid w:val="00F5076C"/>
    <w:rsid w:val="00F52565"/>
    <w:rsid w:val="00F5418B"/>
    <w:rsid w:val="00F54A75"/>
    <w:rsid w:val="00F623B7"/>
    <w:rsid w:val="00F640D2"/>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768B"/>
    <w:rsid w:val="00F900C4"/>
    <w:rsid w:val="00F9062E"/>
    <w:rsid w:val="00F91F68"/>
    <w:rsid w:val="00F92CDA"/>
    <w:rsid w:val="00F92CF9"/>
    <w:rsid w:val="00F92F1F"/>
    <w:rsid w:val="00F93724"/>
    <w:rsid w:val="00F966AE"/>
    <w:rsid w:val="00F96C5A"/>
    <w:rsid w:val="00F97089"/>
    <w:rsid w:val="00FA0389"/>
    <w:rsid w:val="00FA3021"/>
    <w:rsid w:val="00FB145A"/>
    <w:rsid w:val="00FB3488"/>
    <w:rsid w:val="00FB4424"/>
    <w:rsid w:val="00FB4871"/>
    <w:rsid w:val="00FB4BF1"/>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7737"/>
    <w:rsid w:val="00FC79E2"/>
    <w:rsid w:val="00FD2AFB"/>
    <w:rsid w:val="00FD3F9B"/>
    <w:rsid w:val="00FD482F"/>
    <w:rsid w:val="00FD77C9"/>
    <w:rsid w:val="00FE100A"/>
    <w:rsid w:val="00FE281C"/>
    <w:rsid w:val="00FE2CB1"/>
    <w:rsid w:val="00FE2D09"/>
    <w:rsid w:val="00FE339E"/>
    <w:rsid w:val="00FE5733"/>
    <w:rsid w:val="00FE6155"/>
    <w:rsid w:val="00FE6D89"/>
    <w:rsid w:val="00FE6E29"/>
    <w:rsid w:val="00FF0D99"/>
    <w:rsid w:val="00FF1746"/>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4B4762"/>
  <w15:chartTrackingRefBased/>
  <w15:docId w15:val="{317FB95E-3C1C-4034-B638-ACD2E9F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2B1E"/>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table" w:styleId="af2">
    <w:name w:val="Table Grid"/>
    <w:basedOn w:val="a2"/>
    <w:uiPriority w:val="39"/>
    <w:rsid w:val="001164C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1"/>
    <w:uiPriority w:val="99"/>
    <w:semiHidden/>
    <w:unhideWhenUsed/>
    <w:rsid w:val="001164C1"/>
    <w:rPr>
      <w:sz w:val="21"/>
      <w:szCs w:val="21"/>
    </w:rPr>
  </w:style>
  <w:style w:type="paragraph" w:styleId="af4">
    <w:name w:val="annotation text"/>
    <w:basedOn w:val="a"/>
    <w:link w:val="af5"/>
    <w:uiPriority w:val="99"/>
    <w:semiHidden/>
    <w:unhideWhenUsed/>
    <w:rsid w:val="001164C1"/>
    <w:pPr>
      <w:adjustRightInd/>
      <w:snapToGrid/>
      <w:jc w:val="left"/>
    </w:pPr>
  </w:style>
  <w:style w:type="character" w:customStyle="1" w:styleId="af5">
    <w:name w:val="批注文字 字符"/>
    <w:basedOn w:val="a1"/>
    <w:link w:val="af4"/>
    <w:uiPriority w:val="99"/>
    <w:semiHidden/>
    <w:rsid w:val="001164C1"/>
    <w:rPr>
      <w:rFonts w:ascii="等线" w:eastAsia="等线" w:hAnsi="等线"/>
      <w:szCs w:val="22"/>
    </w:rPr>
  </w:style>
  <w:style w:type="paragraph" w:styleId="af6">
    <w:name w:val="Balloon Text"/>
    <w:basedOn w:val="a"/>
    <w:link w:val="af7"/>
    <w:semiHidden/>
    <w:unhideWhenUsed/>
    <w:rsid w:val="001164C1"/>
    <w:rPr>
      <w:sz w:val="18"/>
      <w:szCs w:val="18"/>
    </w:rPr>
  </w:style>
  <w:style w:type="character" w:customStyle="1" w:styleId="af7">
    <w:name w:val="批注框文本 字符"/>
    <w:basedOn w:val="a1"/>
    <w:link w:val="af6"/>
    <w:semiHidden/>
    <w:rsid w:val="001164C1"/>
    <w:rPr>
      <w:rFonts w:ascii="等线" w:eastAsia="等线" w:hAnsi="等线"/>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3.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16A63E-4A86-4742-84E6-503707FD8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191</Words>
  <Characters>1090</Characters>
  <Application>Microsoft Office Word</Application>
  <DocSecurity>0</DocSecurity>
  <Lines>9</Lines>
  <Paragraphs>2</Paragraphs>
  <ScaleCrop>false</ScaleCrop>
  <Company>KWM</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15</cp:revision>
  <cp:lastPrinted>1996-04-16T03:47:00Z</cp:lastPrinted>
  <dcterms:created xsi:type="dcterms:W3CDTF">2023-09-12T09:22:00Z</dcterms:created>
  <dcterms:modified xsi:type="dcterms:W3CDTF">2023-09-27T02:59:00Z</dcterms:modified>
</cp:coreProperties>
</file>