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095" w:rsidRPr="004513D0" w:rsidRDefault="00094095" w:rsidP="004513D0">
      <w:pPr>
        <w:jc w:val="center"/>
        <w:rPr>
          <w:rFonts w:ascii="Arial" w:eastAsia="仿宋_GB2312" w:hAnsi="Arial" w:cs="Arial"/>
          <w:b/>
          <w:sz w:val="28"/>
          <w:szCs w:val="28"/>
        </w:rPr>
      </w:pPr>
      <w:bookmarkStart w:id="0" w:name="_GoBack"/>
      <w:bookmarkEnd w:id="0"/>
      <w:r w:rsidRPr="004513D0">
        <w:rPr>
          <w:rFonts w:ascii="Arial" w:eastAsia="仿宋_GB2312" w:hAnsi="Arial" w:cs="Arial"/>
          <w:b/>
          <w:sz w:val="28"/>
          <w:szCs w:val="28"/>
        </w:rPr>
        <w:t>经营者集中简易案件公示表</w:t>
      </w: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4513D0" w:rsidTr="00A85090">
        <w:tc>
          <w:tcPr>
            <w:tcW w:w="1809" w:type="dxa"/>
            <w:shd w:val="clear" w:color="auto" w:fill="D9D9D9" w:themeFill="background1" w:themeFillShade="D9"/>
          </w:tcPr>
          <w:p w:rsidR="00094095" w:rsidRPr="004513D0" w:rsidRDefault="00094095" w:rsidP="004513D0">
            <w:pPr>
              <w:rPr>
                <w:rFonts w:ascii="Arial" w:eastAsia="仿宋_GB2312" w:hAnsi="Arial" w:cs="Arial"/>
                <w:sz w:val="28"/>
                <w:szCs w:val="28"/>
              </w:rPr>
            </w:pPr>
            <w:r w:rsidRPr="004513D0">
              <w:rPr>
                <w:rFonts w:ascii="Arial" w:eastAsia="仿宋_GB2312" w:hAnsi="Arial" w:cs="Arial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4513D0" w:rsidRDefault="002F278B" w:rsidP="004513D0">
            <w:pPr>
              <w:rPr>
                <w:rFonts w:ascii="Arial" w:eastAsia="仿宋_GB2312" w:hAnsi="Arial" w:cs="Arial"/>
                <w:sz w:val="28"/>
                <w:szCs w:val="28"/>
              </w:rPr>
            </w:pPr>
            <w:r w:rsidRPr="004513D0">
              <w:rPr>
                <w:rFonts w:ascii="Arial" w:eastAsia="仿宋_GB2312" w:hAnsi="Arial" w:cs="Arial"/>
                <w:sz w:val="28"/>
                <w:szCs w:val="28"/>
              </w:rPr>
              <w:t>中国化工农化有限公司收购中国种子集团有限公司等</w:t>
            </w:r>
            <w:r w:rsidR="00A748F9" w:rsidRPr="004513D0">
              <w:rPr>
                <w:rFonts w:ascii="Arial" w:eastAsia="仿宋_GB2312" w:hAnsi="Arial" w:cs="Arial"/>
                <w:sz w:val="28"/>
                <w:szCs w:val="28"/>
              </w:rPr>
              <w:t>7</w:t>
            </w:r>
            <w:r w:rsidRPr="004513D0">
              <w:rPr>
                <w:rFonts w:ascii="Arial" w:eastAsia="仿宋_GB2312" w:hAnsi="Arial" w:cs="Arial"/>
                <w:sz w:val="28"/>
                <w:szCs w:val="28"/>
              </w:rPr>
              <w:t>家公司股权案</w:t>
            </w:r>
          </w:p>
        </w:tc>
      </w:tr>
      <w:tr w:rsidR="00094095" w:rsidRPr="004513D0" w:rsidTr="00A85090">
        <w:trPr>
          <w:trHeight w:val="993"/>
        </w:trPr>
        <w:tc>
          <w:tcPr>
            <w:tcW w:w="1809" w:type="dxa"/>
            <w:shd w:val="clear" w:color="auto" w:fill="D9D9D9" w:themeFill="background1" w:themeFillShade="D9"/>
          </w:tcPr>
          <w:p w:rsidR="00094095" w:rsidRPr="004513D0" w:rsidRDefault="00094095" w:rsidP="004513D0">
            <w:pPr>
              <w:rPr>
                <w:rFonts w:ascii="Arial" w:eastAsia="仿宋_GB2312" w:hAnsi="Arial" w:cs="Arial"/>
                <w:sz w:val="28"/>
                <w:szCs w:val="28"/>
              </w:rPr>
            </w:pPr>
            <w:r w:rsidRPr="004513D0">
              <w:rPr>
                <w:rFonts w:ascii="Arial" w:eastAsia="仿宋_GB2312" w:hAnsi="Arial" w:cs="Arial"/>
                <w:sz w:val="28"/>
                <w:szCs w:val="28"/>
              </w:rPr>
              <w:t>交易概况（限</w:t>
            </w:r>
            <w:r w:rsidRPr="004513D0">
              <w:rPr>
                <w:rFonts w:ascii="Arial" w:eastAsia="仿宋_GB2312" w:hAnsi="Arial" w:cs="Arial"/>
                <w:sz w:val="28"/>
                <w:szCs w:val="28"/>
              </w:rPr>
              <w:t>200</w:t>
            </w:r>
            <w:r w:rsidRPr="004513D0">
              <w:rPr>
                <w:rFonts w:ascii="Arial" w:eastAsia="仿宋_GB2312" w:hAnsi="Arial" w:cs="Arial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CF360B" w:rsidRPr="004513D0" w:rsidRDefault="001F4ACC" w:rsidP="00391384">
            <w:pPr>
              <w:rPr>
                <w:rFonts w:ascii="Arial" w:eastAsia="仿宋_GB2312" w:hAnsi="Arial" w:cs="Arial"/>
                <w:sz w:val="28"/>
                <w:szCs w:val="28"/>
              </w:rPr>
            </w:pPr>
            <w:r w:rsidRPr="004513D0">
              <w:rPr>
                <w:rFonts w:ascii="Arial" w:eastAsia="仿宋_GB2312" w:hAnsi="Arial" w:cs="Arial"/>
                <w:sz w:val="28"/>
                <w:szCs w:val="28"/>
              </w:rPr>
              <w:t>中国化工农化有限公司</w:t>
            </w:r>
            <w:r w:rsidR="007C49FD" w:rsidRPr="004513D0">
              <w:rPr>
                <w:rFonts w:ascii="Arial" w:eastAsia="仿宋_GB2312" w:hAnsi="Arial" w:cs="Arial"/>
                <w:sz w:val="28"/>
                <w:szCs w:val="28"/>
              </w:rPr>
              <w:t>（</w:t>
            </w:r>
            <w:r w:rsidR="007C49FD" w:rsidRPr="004513D0">
              <w:rPr>
                <w:rFonts w:ascii="Arial" w:eastAsia="仿宋_GB2312" w:hAnsi="Arial" w:cs="Arial"/>
                <w:sz w:val="28"/>
                <w:szCs w:val="28"/>
              </w:rPr>
              <w:t>“</w:t>
            </w:r>
            <w:r w:rsidR="007C49FD" w:rsidRPr="004513D0">
              <w:rPr>
                <w:rFonts w:ascii="Arial" w:eastAsia="仿宋_GB2312" w:hAnsi="Arial" w:cs="Arial"/>
                <w:b/>
                <w:sz w:val="28"/>
                <w:szCs w:val="28"/>
              </w:rPr>
              <w:t>中国化工农化</w:t>
            </w:r>
            <w:r w:rsidR="007C49FD" w:rsidRPr="004513D0">
              <w:rPr>
                <w:rFonts w:ascii="Arial" w:eastAsia="仿宋_GB2312" w:hAnsi="Arial" w:cs="Arial"/>
                <w:sz w:val="28"/>
                <w:szCs w:val="28"/>
              </w:rPr>
              <w:t>”</w:t>
            </w:r>
            <w:r w:rsidR="007C49FD" w:rsidRPr="004513D0">
              <w:rPr>
                <w:rFonts w:ascii="Arial" w:eastAsia="仿宋_GB2312" w:hAnsi="Arial" w:cs="Arial"/>
                <w:sz w:val="28"/>
                <w:szCs w:val="28"/>
              </w:rPr>
              <w:t>）拟受让</w:t>
            </w:r>
            <w:r w:rsidRPr="004513D0">
              <w:rPr>
                <w:rFonts w:ascii="Arial" w:eastAsia="仿宋_GB2312" w:hAnsi="Arial" w:cs="Arial"/>
                <w:sz w:val="28"/>
                <w:szCs w:val="28"/>
              </w:rPr>
              <w:t>中国种子集团有限公司</w:t>
            </w:r>
            <w:r w:rsidR="007C49FD" w:rsidRPr="004513D0">
              <w:rPr>
                <w:rFonts w:ascii="Arial" w:eastAsia="仿宋_GB2312" w:hAnsi="Arial" w:cs="Arial"/>
                <w:sz w:val="28"/>
                <w:szCs w:val="28"/>
              </w:rPr>
              <w:t>、广东省金稻种业有限公司、中化化肥控股有限公司、中化（英国）有限公司、中化现代农业有限公司、中种科技创新服务（湖北）有限公司和中国绿色食品有限公司（合称</w:t>
            </w:r>
            <w:r w:rsidR="007C49FD" w:rsidRPr="004513D0">
              <w:rPr>
                <w:rFonts w:ascii="Arial" w:eastAsia="仿宋_GB2312" w:hAnsi="Arial" w:cs="Arial"/>
                <w:sz w:val="28"/>
                <w:szCs w:val="28"/>
              </w:rPr>
              <w:t>“</w:t>
            </w:r>
            <w:r w:rsidR="007C49FD" w:rsidRPr="004513D0">
              <w:rPr>
                <w:rFonts w:ascii="Arial" w:eastAsia="仿宋_GB2312" w:hAnsi="Arial" w:cs="Arial"/>
                <w:b/>
                <w:sz w:val="28"/>
                <w:szCs w:val="28"/>
              </w:rPr>
              <w:t>目标公司</w:t>
            </w:r>
            <w:r w:rsidR="007C49FD" w:rsidRPr="004513D0">
              <w:rPr>
                <w:rFonts w:ascii="Arial" w:eastAsia="仿宋_GB2312" w:hAnsi="Arial" w:cs="Arial"/>
                <w:sz w:val="28"/>
                <w:szCs w:val="28"/>
              </w:rPr>
              <w:t>”</w:t>
            </w:r>
            <w:r w:rsidR="007C49FD" w:rsidRPr="004513D0">
              <w:rPr>
                <w:rFonts w:ascii="Arial" w:eastAsia="仿宋_GB2312" w:hAnsi="Arial" w:cs="Arial"/>
                <w:sz w:val="28"/>
                <w:szCs w:val="28"/>
              </w:rPr>
              <w:t>）的全部或部分股权（</w:t>
            </w:r>
            <w:r w:rsidR="007C49FD" w:rsidRPr="004513D0">
              <w:rPr>
                <w:rFonts w:ascii="Arial" w:eastAsia="仿宋_GB2312" w:hAnsi="Arial" w:cs="Arial"/>
                <w:sz w:val="28"/>
                <w:szCs w:val="28"/>
              </w:rPr>
              <w:t>“</w:t>
            </w:r>
            <w:r w:rsidR="007C49FD" w:rsidRPr="004513D0">
              <w:rPr>
                <w:rFonts w:ascii="Arial" w:eastAsia="仿宋_GB2312" w:hAnsi="Arial" w:cs="Arial"/>
                <w:b/>
                <w:sz w:val="28"/>
                <w:szCs w:val="28"/>
              </w:rPr>
              <w:t>拟议交易</w:t>
            </w:r>
            <w:r w:rsidR="007C49FD" w:rsidRPr="004513D0">
              <w:rPr>
                <w:rFonts w:ascii="Arial" w:eastAsia="仿宋_GB2312" w:hAnsi="Arial" w:cs="Arial"/>
                <w:sz w:val="28"/>
                <w:szCs w:val="28"/>
              </w:rPr>
              <w:t>”</w:t>
            </w:r>
            <w:r w:rsidR="007C49FD" w:rsidRPr="004513D0">
              <w:rPr>
                <w:rFonts w:ascii="Arial" w:eastAsia="仿宋_GB2312" w:hAnsi="Arial" w:cs="Arial"/>
                <w:sz w:val="28"/>
                <w:szCs w:val="28"/>
              </w:rPr>
              <w:t>）。拟议交易完成后，目标公司</w:t>
            </w:r>
            <w:r w:rsidR="0030424E">
              <w:rPr>
                <w:rFonts w:ascii="Arial" w:eastAsia="仿宋_GB2312" w:hAnsi="Arial" w:cs="Arial" w:hint="eastAsia"/>
                <w:sz w:val="28"/>
                <w:szCs w:val="28"/>
              </w:rPr>
              <w:t>均</w:t>
            </w:r>
            <w:r w:rsidR="007C49FD" w:rsidRPr="004513D0">
              <w:rPr>
                <w:rFonts w:ascii="Arial" w:eastAsia="仿宋_GB2312" w:hAnsi="Arial" w:cs="Arial"/>
                <w:sz w:val="28"/>
                <w:szCs w:val="28"/>
              </w:rPr>
              <w:t>由中国化工农化单独控制。</w:t>
            </w:r>
          </w:p>
        </w:tc>
      </w:tr>
      <w:tr w:rsidR="00094095" w:rsidRPr="004513D0" w:rsidTr="00A85090">
        <w:trPr>
          <w:trHeight w:val="468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4513D0" w:rsidRDefault="00094095" w:rsidP="004513D0">
            <w:pPr>
              <w:rPr>
                <w:rFonts w:ascii="Arial" w:eastAsia="仿宋_GB2312" w:hAnsi="Arial" w:cs="Arial"/>
                <w:sz w:val="28"/>
                <w:szCs w:val="28"/>
              </w:rPr>
            </w:pPr>
            <w:r w:rsidRPr="004513D0">
              <w:rPr>
                <w:rFonts w:ascii="Arial" w:eastAsia="仿宋_GB2312" w:hAnsi="Arial" w:cs="Arial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4513D0" w:rsidRDefault="002F278B" w:rsidP="004513D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4513D0">
              <w:rPr>
                <w:rFonts w:ascii="Arial" w:eastAsia="仿宋_GB2312" w:hAnsi="Arial" w:cs="Arial"/>
                <w:sz w:val="28"/>
                <w:szCs w:val="28"/>
              </w:rPr>
              <w:t>中国化工农化</w:t>
            </w:r>
          </w:p>
        </w:tc>
        <w:tc>
          <w:tcPr>
            <w:tcW w:w="5153" w:type="dxa"/>
          </w:tcPr>
          <w:p w:rsidR="00094095" w:rsidRPr="004513D0" w:rsidRDefault="00623002" w:rsidP="004513D0">
            <w:pPr>
              <w:rPr>
                <w:rFonts w:ascii="Arial" w:eastAsia="仿宋_GB2312" w:hAnsi="Arial" w:cs="Arial"/>
                <w:sz w:val="28"/>
                <w:szCs w:val="28"/>
              </w:rPr>
            </w:pPr>
            <w:r w:rsidRPr="004513D0">
              <w:rPr>
                <w:rFonts w:ascii="Arial" w:eastAsia="仿宋_GB2312" w:hAnsi="Arial" w:cs="Arial"/>
                <w:sz w:val="28"/>
                <w:szCs w:val="28"/>
              </w:rPr>
              <w:t>中国化工农化</w:t>
            </w:r>
            <w:r w:rsidR="00FD64FA" w:rsidRPr="004513D0">
              <w:rPr>
                <w:rFonts w:ascii="Arial" w:eastAsia="仿宋_GB2312" w:hAnsi="Arial" w:cs="Arial"/>
                <w:sz w:val="28"/>
                <w:szCs w:val="28"/>
              </w:rPr>
              <w:t>是一家依据中华人民共和国法律设立并存续的</w:t>
            </w:r>
            <w:r w:rsidR="007B58B5" w:rsidRPr="004513D0">
              <w:rPr>
                <w:rFonts w:ascii="Arial" w:eastAsia="仿宋_GB2312" w:hAnsi="Arial" w:cs="Arial"/>
                <w:sz w:val="28"/>
                <w:szCs w:val="28"/>
              </w:rPr>
              <w:t>有限责任公司</w:t>
            </w:r>
            <w:r w:rsidR="00FD64FA" w:rsidRPr="004513D0">
              <w:rPr>
                <w:rFonts w:ascii="Arial" w:eastAsia="仿宋_GB2312" w:hAnsi="Arial" w:cs="Arial"/>
                <w:sz w:val="28"/>
                <w:szCs w:val="28"/>
              </w:rPr>
              <w:t>，</w:t>
            </w:r>
            <w:r w:rsidR="002F278B" w:rsidRPr="004513D0">
              <w:rPr>
                <w:rFonts w:ascii="Arial" w:eastAsia="仿宋_GB2312" w:hAnsi="Arial" w:cs="Arial"/>
                <w:sz w:val="28"/>
                <w:szCs w:val="28"/>
              </w:rPr>
              <w:t>中国化工农化在全球和中国拥有植保和种子两大业务板块。其中，植保业务涵盖除草剂、杀虫剂、杀菌剂、种子处理剂</w:t>
            </w:r>
            <w:r w:rsidR="00083FD4" w:rsidRPr="004513D0">
              <w:rPr>
                <w:rFonts w:ascii="Arial" w:eastAsia="仿宋_GB2312" w:hAnsi="Arial" w:cs="Arial"/>
                <w:sz w:val="28"/>
                <w:szCs w:val="28"/>
              </w:rPr>
              <w:t>等领域</w:t>
            </w:r>
            <w:r w:rsidR="002F278B" w:rsidRPr="004513D0">
              <w:rPr>
                <w:rFonts w:ascii="Arial" w:eastAsia="仿宋_GB2312" w:hAnsi="Arial" w:cs="Arial"/>
                <w:sz w:val="28"/>
                <w:szCs w:val="28"/>
              </w:rPr>
              <w:t>；种子业务主要是传统杂交种子的研发、育种等</w:t>
            </w:r>
            <w:r w:rsidR="00083FD4" w:rsidRPr="004513D0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4513D0" w:rsidTr="00A85090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4513D0" w:rsidRDefault="00094095" w:rsidP="004513D0">
            <w:pPr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4513D0" w:rsidRDefault="00083FD4" w:rsidP="004513D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4513D0">
              <w:rPr>
                <w:rFonts w:ascii="Arial" w:eastAsia="仿宋_GB2312" w:hAnsi="Arial" w:cs="Arial"/>
                <w:sz w:val="28"/>
                <w:szCs w:val="28"/>
              </w:rPr>
              <w:t>目标公司</w:t>
            </w:r>
          </w:p>
        </w:tc>
        <w:tc>
          <w:tcPr>
            <w:tcW w:w="5153" w:type="dxa"/>
          </w:tcPr>
          <w:p w:rsidR="00094095" w:rsidRPr="004513D0" w:rsidRDefault="0030424E" w:rsidP="00521140">
            <w:pPr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各</w:t>
            </w:r>
            <w:r w:rsidR="00314AF8" w:rsidRPr="004513D0">
              <w:rPr>
                <w:rFonts w:ascii="Arial" w:eastAsia="仿宋_GB2312" w:hAnsi="Arial" w:cs="Arial"/>
                <w:sz w:val="28"/>
                <w:szCs w:val="28"/>
              </w:rPr>
              <w:t>目标公司</w:t>
            </w:r>
            <w:r w:rsidR="002F278B" w:rsidRPr="004513D0">
              <w:rPr>
                <w:rFonts w:ascii="Arial" w:eastAsia="仿宋_GB2312" w:hAnsi="Arial" w:cs="Arial"/>
                <w:sz w:val="28"/>
                <w:szCs w:val="28"/>
              </w:rPr>
              <w:t>主要在中国</w:t>
            </w:r>
            <w:r w:rsidR="00314AF8" w:rsidRPr="004513D0">
              <w:rPr>
                <w:rFonts w:ascii="Arial" w:eastAsia="仿宋_GB2312" w:hAnsi="Arial" w:cs="Arial"/>
                <w:sz w:val="28"/>
                <w:szCs w:val="28"/>
              </w:rPr>
              <w:t>分别</w:t>
            </w:r>
            <w:r w:rsidR="002F278B" w:rsidRPr="004513D0">
              <w:rPr>
                <w:rFonts w:ascii="Arial" w:eastAsia="仿宋_GB2312" w:hAnsi="Arial" w:cs="Arial"/>
                <w:sz w:val="28"/>
                <w:szCs w:val="28"/>
              </w:rPr>
              <w:t>从事</w:t>
            </w:r>
            <w:r w:rsidR="00314AF8" w:rsidRPr="004513D0">
              <w:rPr>
                <w:rFonts w:ascii="Arial" w:eastAsia="仿宋_GB2312" w:hAnsi="Arial" w:cs="Arial"/>
                <w:sz w:val="28"/>
                <w:szCs w:val="28"/>
              </w:rPr>
              <w:t>农作物</w:t>
            </w:r>
            <w:r w:rsidR="002F278B" w:rsidRPr="004513D0">
              <w:rPr>
                <w:rFonts w:ascii="Arial" w:eastAsia="仿宋_GB2312" w:hAnsi="Arial" w:cs="Arial"/>
                <w:sz w:val="28"/>
                <w:szCs w:val="28"/>
              </w:rPr>
              <w:t>种子</w:t>
            </w:r>
            <w:r w:rsidR="00314AF8" w:rsidRPr="004513D0">
              <w:rPr>
                <w:rFonts w:ascii="Arial" w:eastAsia="仿宋_GB2312" w:hAnsi="Arial" w:cs="Arial"/>
                <w:sz w:val="28"/>
                <w:szCs w:val="28"/>
              </w:rPr>
              <w:t>的培育、繁殖和推广、化肥的生产和销售和现代</w:t>
            </w:r>
            <w:r w:rsidR="002F278B" w:rsidRPr="004513D0">
              <w:rPr>
                <w:rFonts w:ascii="Arial" w:eastAsia="仿宋_GB2312" w:hAnsi="Arial" w:cs="Arial"/>
                <w:sz w:val="28"/>
                <w:szCs w:val="28"/>
              </w:rPr>
              <w:t>农业科技服务</w:t>
            </w:r>
            <w:r w:rsidR="00314AF8" w:rsidRPr="004513D0">
              <w:rPr>
                <w:rFonts w:ascii="Arial" w:eastAsia="仿宋_GB2312" w:hAnsi="Arial" w:cs="Arial"/>
                <w:sz w:val="28"/>
                <w:szCs w:val="28"/>
              </w:rPr>
              <w:t>等</w:t>
            </w:r>
            <w:r w:rsidR="00521140" w:rsidRPr="004513D0">
              <w:rPr>
                <w:rFonts w:ascii="Arial" w:eastAsia="仿宋_GB2312" w:hAnsi="Arial" w:cs="Arial"/>
                <w:sz w:val="28"/>
                <w:szCs w:val="28"/>
              </w:rPr>
              <w:t>业务</w:t>
            </w:r>
            <w:r w:rsidR="002F278B" w:rsidRPr="004513D0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4513D0" w:rsidTr="00A85090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4513D0" w:rsidRDefault="00094095" w:rsidP="004513D0">
            <w:pPr>
              <w:rPr>
                <w:rFonts w:ascii="Arial" w:eastAsia="仿宋_GB2312" w:hAnsi="Arial" w:cs="Arial"/>
                <w:sz w:val="28"/>
                <w:szCs w:val="28"/>
              </w:rPr>
            </w:pPr>
            <w:r w:rsidRPr="004513D0">
              <w:rPr>
                <w:rFonts w:ascii="Arial" w:eastAsia="仿宋_GB2312" w:hAnsi="Arial" w:cs="Arial"/>
                <w:sz w:val="28"/>
                <w:szCs w:val="28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:rsidR="00094095" w:rsidRPr="004513D0" w:rsidRDefault="00744E84" w:rsidP="004513D0">
            <w:pPr>
              <w:rPr>
                <w:rFonts w:ascii="Arial" w:eastAsia="仿宋_GB2312" w:hAnsi="Arial" w:cs="Arial"/>
                <w:sz w:val="28"/>
                <w:szCs w:val="28"/>
              </w:rPr>
            </w:pPr>
            <w:r w:rsidRPr="004513D0">
              <w:rPr>
                <w:rFonts w:ascii="Arial" w:eastAsia="仿宋_GB2312" w:hAnsi="Arial" w:cs="Arial"/>
                <w:sz w:val="28"/>
                <w:szCs w:val="28"/>
              </w:rPr>
              <w:sym w:font="Wingdings" w:char="F0FE"/>
            </w:r>
            <w:r w:rsidR="00094095" w:rsidRPr="004513D0">
              <w:rPr>
                <w:rFonts w:ascii="Arial" w:eastAsia="仿宋_GB2312" w:hAnsi="Arial" w:cs="Arial"/>
                <w:sz w:val="28"/>
                <w:szCs w:val="28"/>
              </w:rPr>
              <w:t>1</w:t>
            </w:r>
            <w:r w:rsidR="00197DF6" w:rsidRPr="004513D0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4513D0">
              <w:rPr>
                <w:rFonts w:ascii="Arial" w:eastAsia="仿宋_GB2312" w:hAnsi="Arial" w:cs="Arial"/>
                <w:sz w:val="28"/>
                <w:szCs w:val="28"/>
              </w:rPr>
              <w:t>在同一相关市场，所有参与集中的经营者所占市场份额之和小于</w:t>
            </w:r>
            <w:r w:rsidR="00094095" w:rsidRPr="004513D0">
              <w:rPr>
                <w:rFonts w:ascii="Arial" w:eastAsia="仿宋_GB2312" w:hAnsi="Arial" w:cs="Arial"/>
                <w:sz w:val="28"/>
                <w:szCs w:val="28"/>
              </w:rPr>
              <w:t>15%</w:t>
            </w:r>
            <w:r w:rsidR="00094095" w:rsidRPr="004513D0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4513D0" w:rsidTr="00A85090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4513D0" w:rsidRDefault="00094095" w:rsidP="004513D0">
            <w:pPr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4513D0" w:rsidRDefault="002F278B" w:rsidP="004513D0">
            <w:pPr>
              <w:rPr>
                <w:rFonts w:ascii="Arial" w:eastAsia="仿宋_GB2312" w:hAnsi="Arial" w:cs="Arial"/>
                <w:sz w:val="28"/>
                <w:szCs w:val="28"/>
              </w:rPr>
            </w:pPr>
            <w:r w:rsidRPr="004513D0">
              <w:rPr>
                <w:rFonts w:ascii="Arial" w:eastAsia="仿宋_GB2312" w:hAnsi="Arial" w:cs="Arial"/>
                <w:sz w:val="28"/>
                <w:szCs w:val="28"/>
              </w:rPr>
              <w:sym w:font="Wingdings" w:char="F0FE"/>
            </w:r>
            <w:r w:rsidR="00094095" w:rsidRPr="004513D0">
              <w:rPr>
                <w:rFonts w:ascii="Arial" w:eastAsia="仿宋_GB2312" w:hAnsi="Arial" w:cs="Arial"/>
                <w:sz w:val="28"/>
                <w:szCs w:val="28"/>
              </w:rPr>
              <w:t>2</w:t>
            </w:r>
            <w:r w:rsidR="00197DF6" w:rsidRPr="004513D0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4513D0">
              <w:rPr>
                <w:rFonts w:ascii="Arial" w:eastAsia="仿宋_GB2312" w:hAnsi="Arial" w:cs="Arial"/>
                <w:sz w:val="28"/>
                <w:szCs w:val="28"/>
              </w:rPr>
              <w:t>存在上下游关系的参与集中的经营者，在上下游市场所占的市场份额均小于</w:t>
            </w:r>
            <w:r w:rsidR="00094095" w:rsidRPr="004513D0">
              <w:rPr>
                <w:rFonts w:ascii="Arial" w:eastAsia="仿宋_GB2312" w:hAnsi="Arial" w:cs="Arial"/>
                <w:sz w:val="28"/>
                <w:szCs w:val="28"/>
              </w:rPr>
              <w:t>25%</w:t>
            </w:r>
            <w:r w:rsidR="00094095" w:rsidRPr="004513D0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4513D0" w:rsidTr="00A85090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4513D0" w:rsidRDefault="00094095" w:rsidP="004513D0">
            <w:pPr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4513D0" w:rsidRDefault="00314AF8" w:rsidP="004513D0">
            <w:pPr>
              <w:rPr>
                <w:rFonts w:ascii="Arial" w:eastAsia="仿宋_GB2312" w:hAnsi="Arial" w:cs="Arial"/>
                <w:sz w:val="28"/>
                <w:szCs w:val="28"/>
              </w:rPr>
            </w:pPr>
            <w:r w:rsidRPr="004513D0">
              <w:rPr>
                <w:rFonts w:ascii="Arial" w:eastAsia="仿宋_GB2312" w:hAnsi="Arial" w:cs="Arial"/>
                <w:sz w:val="28"/>
                <w:szCs w:val="28"/>
              </w:rPr>
              <w:sym w:font="Wingdings" w:char="F0FE"/>
            </w:r>
            <w:r w:rsidR="00094095" w:rsidRPr="004513D0">
              <w:rPr>
                <w:rFonts w:ascii="Arial" w:eastAsia="仿宋_GB2312" w:hAnsi="Arial" w:cs="Arial"/>
                <w:sz w:val="28"/>
                <w:szCs w:val="28"/>
              </w:rPr>
              <w:t>3</w:t>
            </w:r>
            <w:r w:rsidR="00197DF6" w:rsidRPr="004513D0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4513D0">
              <w:rPr>
                <w:rFonts w:ascii="Arial" w:eastAsia="仿宋_GB2312" w:hAnsi="Arial" w:cs="Arial"/>
                <w:sz w:val="28"/>
                <w:szCs w:val="28"/>
              </w:rPr>
              <w:t>不在同一相关市场、也不存在上下游关系的参与集中的经营者，在与交易有关的每个市场所占的份额均小于</w:t>
            </w:r>
            <w:r w:rsidR="00094095" w:rsidRPr="004513D0">
              <w:rPr>
                <w:rFonts w:ascii="Arial" w:eastAsia="仿宋_GB2312" w:hAnsi="Arial" w:cs="Arial"/>
                <w:sz w:val="28"/>
                <w:szCs w:val="28"/>
              </w:rPr>
              <w:t>25%</w:t>
            </w:r>
            <w:r w:rsidR="00094095" w:rsidRPr="004513D0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4513D0" w:rsidTr="00A85090">
        <w:trPr>
          <w:trHeight w:val="87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4513D0" w:rsidRDefault="00094095" w:rsidP="004513D0">
            <w:pPr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4513D0" w:rsidRDefault="00197DF6" w:rsidP="004513D0">
            <w:pPr>
              <w:rPr>
                <w:rFonts w:ascii="Arial" w:eastAsia="仿宋_GB2312" w:hAnsi="Arial" w:cs="Arial"/>
                <w:sz w:val="28"/>
                <w:szCs w:val="28"/>
              </w:rPr>
            </w:pPr>
            <w:r w:rsidRPr="004513D0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4513D0">
              <w:rPr>
                <w:rFonts w:ascii="Arial" w:eastAsia="仿宋_GB2312" w:hAnsi="Arial" w:cs="Arial"/>
                <w:sz w:val="28"/>
                <w:szCs w:val="28"/>
              </w:rPr>
              <w:t>4</w:t>
            </w:r>
            <w:r w:rsidRPr="004513D0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4513D0">
              <w:rPr>
                <w:rFonts w:ascii="Arial" w:eastAsia="仿宋_GB2312" w:hAnsi="Arial" w:cs="Arial"/>
                <w:sz w:val="28"/>
                <w:szCs w:val="28"/>
              </w:rPr>
              <w:t>参与集中的经营者在中国境外设立合营企业，合营企业不在中国境内从事经济活动。</w:t>
            </w:r>
          </w:p>
        </w:tc>
      </w:tr>
      <w:tr w:rsidR="00094095" w:rsidRPr="004513D0" w:rsidTr="00A85090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4513D0" w:rsidRDefault="00094095" w:rsidP="004513D0">
            <w:pPr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4513D0" w:rsidRDefault="00DF5E25" w:rsidP="004513D0">
            <w:pPr>
              <w:rPr>
                <w:rFonts w:ascii="Arial" w:eastAsia="仿宋_GB2312" w:hAnsi="Arial" w:cs="Arial"/>
                <w:sz w:val="28"/>
                <w:szCs w:val="28"/>
              </w:rPr>
            </w:pPr>
            <w:r w:rsidRPr="004513D0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4513D0">
              <w:rPr>
                <w:rFonts w:ascii="Arial" w:eastAsia="仿宋_GB2312" w:hAnsi="Arial" w:cs="Arial"/>
                <w:sz w:val="28"/>
                <w:szCs w:val="28"/>
              </w:rPr>
              <w:t>5</w:t>
            </w:r>
            <w:r w:rsidR="00197DF6" w:rsidRPr="004513D0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4513D0">
              <w:rPr>
                <w:rFonts w:ascii="Arial" w:eastAsia="仿宋_GB2312" w:hAnsi="Arial" w:cs="Arial"/>
                <w:sz w:val="28"/>
                <w:szCs w:val="28"/>
              </w:rPr>
              <w:t>参与集中的经营者收购境外企业股权或资产的，该境外企业不在中国境内从事经济活动。</w:t>
            </w:r>
          </w:p>
        </w:tc>
      </w:tr>
      <w:tr w:rsidR="00094095" w:rsidRPr="004513D0" w:rsidTr="00A85090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4513D0" w:rsidRDefault="00094095" w:rsidP="004513D0">
            <w:pPr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4513D0" w:rsidRDefault="00DF5E25" w:rsidP="004513D0">
            <w:pPr>
              <w:rPr>
                <w:rFonts w:ascii="Arial" w:eastAsia="仿宋_GB2312" w:hAnsi="Arial" w:cs="Arial"/>
                <w:sz w:val="28"/>
                <w:szCs w:val="28"/>
              </w:rPr>
            </w:pPr>
            <w:r w:rsidRPr="004513D0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4513D0">
              <w:rPr>
                <w:rFonts w:ascii="Arial" w:eastAsia="仿宋_GB2312" w:hAnsi="Arial" w:cs="Arial"/>
                <w:sz w:val="28"/>
                <w:szCs w:val="28"/>
              </w:rPr>
              <w:t>6</w:t>
            </w:r>
            <w:r w:rsidR="00197DF6" w:rsidRPr="004513D0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4513D0">
              <w:rPr>
                <w:rFonts w:ascii="Arial" w:eastAsia="仿宋_GB2312" w:hAnsi="Arial" w:cs="Arial"/>
                <w:sz w:val="28"/>
                <w:szCs w:val="28"/>
              </w:rPr>
              <w:t>由两个以上的经营者共同控制的合营企业，通过集中被其中一个或一个以上经营者控制。</w:t>
            </w:r>
          </w:p>
        </w:tc>
      </w:tr>
      <w:tr w:rsidR="00094095" w:rsidRPr="004513D0" w:rsidTr="00197DF6">
        <w:trPr>
          <w:trHeight w:val="799"/>
        </w:trPr>
        <w:tc>
          <w:tcPr>
            <w:tcW w:w="1809" w:type="dxa"/>
            <w:shd w:val="clear" w:color="auto" w:fill="D9D9D9" w:themeFill="background1" w:themeFillShade="D9"/>
          </w:tcPr>
          <w:p w:rsidR="00094095" w:rsidRPr="004513D0" w:rsidRDefault="00094095" w:rsidP="004513D0">
            <w:pPr>
              <w:rPr>
                <w:rFonts w:ascii="Arial" w:eastAsia="仿宋_GB2312" w:hAnsi="Arial" w:cs="Arial"/>
                <w:sz w:val="28"/>
                <w:szCs w:val="28"/>
              </w:rPr>
            </w:pPr>
            <w:r w:rsidRPr="004513D0">
              <w:rPr>
                <w:rFonts w:ascii="Arial" w:eastAsia="仿宋_GB2312" w:hAnsi="Arial" w:cs="Arial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4513D0" w:rsidRDefault="004513D0" w:rsidP="004513D0">
            <w:pPr>
              <w:rPr>
                <w:rFonts w:ascii="Arial" w:eastAsia="仿宋_GB2312" w:hAnsi="Arial" w:cs="Arial"/>
                <w:sz w:val="24"/>
                <w:szCs w:val="24"/>
              </w:rPr>
            </w:pPr>
            <w:r w:rsidRPr="0074643C">
              <w:rPr>
                <w:rFonts w:ascii="Arial" w:eastAsia="仿宋_GB2312" w:hAnsi="Arial" w:cs="Arial"/>
                <w:sz w:val="24"/>
                <w:szCs w:val="24"/>
              </w:rPr>
              <w:t>基于横向重叠的相关市场</w:t>
            </w:r>
          </w:p>
          <w:p w:rsidR="0074643C" w:rsidRPr="0074643C" w:rsidRDefault="0074643C" w:rsidP="004513D0">
            <w:pPr>
              <w:rPr>
                <w:rFonts w:ascii="Arial" w:eastAsia="仿宋_GB2312" w:hAnsi="Arial" w:cs="Arial"/>
                <w:sz w:val="24"/>
                <w:szCs w:val="24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186"/>
              <w:gridCol w:w="1954"/>
              <w:gridCol w:w="2583"/>
            </w:tblGrid>
            <w:tr w:rsidR="004513D0" w:rsidRPr="0074643C" w:rsidTr="0074643C">
              <w:tc>
                <w:tcPr>
                  <w:tcW w:w="2186" w:type="dxa"/>
                  <w:shd w:val="clear" w:color="auto" w:fill="D9D9D9" w:themeFill="background1" w:themeFillShade="D9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sz w:val="24"/>
                      <w:szCs w:val="24"/>
                    </w:rPr>
                    <w:t>相关产品市场</w:t>
                  </w:r>
                </w:p>
              </w:tc>
              <w:tc>
                <w:tcPr>
                  <w:tcW w:w="1954" w:type="dxa"/>
                  <w:shd w:val="clear" w:color="auto" w:fill="D9D9D9" w:themeFill="background1" w:themeFillShade="D9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583" w:type="dxa"/>
                  <w:shd w:val="clear" w:color="auto" w:fill="D9D9D9" w:themeFill="background1" w:themeFillShade="D9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sz w:val="24"/>
                      <w:szCs w:val="24"/>
                    </w:rPr>
                    <w:t>集中双方市场份额</w:t>
                  </w:r>
                </w:p>
              </w:tc>
            </w:tr>
            <w:tr w:rsidR="004513D0" w:rsidRPr="0074643C" w:rsidTr="004513D0">
              <w:tc>
                <w:tcPr>
                  <w:tcW w:w="2186" w:type="dxa"/>
                </w:tcPr>
                <w:p w:rsidR="004513D0" w:rsidRPr="0074643C" w:rsidRDefault="001A6291" w:rsidP="004513D0">
                  <w:pP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 w:hint="eastAsia"/>
                      <w:b/>
                      <w:sz w:val="24"/>
                      <w:szCs w:val="24"/>
                    </w:rPr>
                    <w:t>杂交</w:t>
                  </w:r>
                  <w:r w:rsidR="004513D0" w:rsidRPr="0074643C"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  <w:t>玉米种子市场</w:t>
                  </w:r>
                </w:p>
              </w:tc>
              <w:tc>
                <w:tcPr>
                  <w:tcW w:w="1954" w:type="dxa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2583" w:type="dxa"/>
                </w:tcPr>
                <w:p w:rsidR="004513D0" w:rsidRPr="0074643C" w:rsidRDefault="004513D0" w:rsidP="004513D0">
                  <w:pPr>
                    <w:jc w:val="right"/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sz w:val="24"/>
                      <w:szCs w:val="24"/>
                    </w:rPr>
                    <w:t>[0-5]%</w:t>
                  </w:r>
                </w:p>
              </w:tc>
            </w:tr>
            <w:tr w:rsidR="004513D0" w:rsidRPr="0074643C" w:rsidTr="004513D0">
              <w:tc>
                <w:tcPr>
                  <w:tcW w:w="2186" w:type="dxa"/>
                </w:tcPr>
                <w:p w:rsidR="004513D0" w:rsidRPr="0074643C" w:rsidRDefault="001A6291" w:rsidP="004513D0">
                  <w:pP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eastAsia="仿宋_GB2312" w:hAnsi="Arial" w:cs="Arial" w:hint="eastAsia"/>
                      <w:b/>
                      <w:sz w:val="24"/>
                      <w:szCs w:val="24"/>
                    </w:rPr>
                    <w:t>杂交</w:t>
                  </w:r>
                  <w:r w:rsidR="004513D0" w:rsidRPr="0074643C"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  <w:t>向日葵种子市场</w:t>
                  </w:r>
                </w:p>
              </w:tc>
              <w:tc>
                <w:tcPr>
                  <w:tcW w:w="1954" w:type="dxa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2583" w:type="dxa"/>
                </w:tcPr>
                <w:p w:rsidR="004513D0" w:rsidRPr="0074643C" w:rsidRDefault="004513D0" w:rsidP="004513D0">
                  <w:pPr>
                    <w:jc w:val="right"/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sz w:val="24"/>
                      <w:szCs w:val="24"/>
                    </w:rPr>
                    <w:t>[5-10]%</w:t>
                  </w:r>
                </w:p>
              </w:tc>
            </w:tr>
          </w:tbl>
          <w:p w:rsidR="004513D0" w:rsidRPr="0074643C" w:rsidRDefault="004513D0" w:rsidP="004513D0">
            <w:pPr>
              <w:rPr>
                <w:rFonts w:ascii="Arial" w:eastAsia="仿宋_GB2312" w:hAnsi="Arial" w:cs="Arial"/>
                <w:sz w:val="24"/>
                <w:szCs w:val="24"/>
              </w:rPr>
            </w:pPr>
          </w:p>
          <w:p w:rsidR="004513D0" w:rsidRDefault="004513D0" w:rsidP="004513D0">
            <w:pPr>
              <w:rPr>
                <w:rFonts w:ascii="Arial" w:eastAsia="仿宋_GB2312" w:hAnsi="Arial" w:cs="Arial"/>
                <w:sz w:val="24"/>
                <w:szCs w:val="24"/>
              </w:rPr>
            </w:pPr>
            <w:r w:rsidRPr="0074643C">
              <w:rPr>
                <w:rFonts w:ascii="Arial" w:eastAsia="仿宋_GB2312" w:hAnsi="Arial" w:cs="Arial"/>
                <w:sz w:val="24"/>
                <w:szCs w:val="24"/>
              </w:rPr>
              <w:t>基于纵向关系的相关市场</w:t>
            </w:r>
          </w:p>
          <w:p w:rsidR="0074643C" w:rsidRPr="0074643C" w:rsidRDefault="0074643C" w:rsidP="004513D0">
            <w:pPr>
              <w:rPr>
                <w:rFonts w:ascii="Arial" w:eastAsia="仿宋_GB2312" w:hAnsi="Arial" w:cs="Arial"/>
                <w:sz w:val="24"/>
                <w:szCs w:val="24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173"/>
              <w:gridCol w:w="1825"/>
              <w:gridCol w:w="2725"/>
            </w:tblGrid>
            <w:tr w:rsidR="0074643C" w:rsidRPr="0074643C" w:rsidTr="0074643C">
              <w:tc>
                <w:tcPr>
                  <w:tcW w:w="2173" w:type="dxa"/>
                  <w:shd w:val="clear" w:color="auto" w:fill="D9D9D9" w:themeFill="background1" w:themeFillShade="D9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sz w:val="24"/>
                      <w:szCs w:val="24"/>
                    </w:rPr>
                    <w:t>相关产品市场</w:t>
                  </w:r>
                </w:p>
              </w:tc>
              <w:tc>
                <w:tcPr>
                  <w:tcW w:w="1825" w:type="dxa"/>
                  <w:shd w:val="clear" w:color="auto" w:fill="D9D9D9" w:themeFill="background1" w:themeFillShade="D9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725" w:type="dxa"/>
                  <w:shd w:val="clear" w:color="auto" w:fill="D9D9D9" w:themeFill="background1" w:themeFillShade="D9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sz w:val="24"/>
                      <w:szCs w:val="24"/>
                    </w:rPr>
                    <w:t>中国化工农化市场份额</w:t>
                  </w:r>
                </w:p>
              </w:tc>
            </w:tr>
            <w:tr w:rsidR="004513D0" w:rsidRPr="0074643C" w:rsidTr="0074643C">
              <w:tc>
                <w:tcPr>
                  <w:tcW w:w="2173" w:type="dxa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  <w:t>种衣剂市场</w:t>
                  </w:r>
                </w:p>
              </w:tc>
              <w:tc>
                <w:tcPr>
                  <w:tcW w:w="1825" w:type="dxa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2725" w:type="dxa"/>
                </w:tcPr>
                <w:p w:rsidR="004513D0" w:rsidRPr="0074643C" w:rsidRDefault="004513D0" w:rsidP="004513D0">
                  <w:pPr>
                    <w:jc w:val="right"/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sz w:val="24"/>
                      <w:szCs w:val="24"/>
                    </w:rPr>
                    <w:t>[20-25]%</w:t>
                  </w:r>
                </w:p>
              </w:tc>
            </w:tr>
          </w:tbl>
          <w:p w:rsidR="004513D0" w:rsidRPr="0074643C" w:rsidRDefault="004513D0" w:rsidP="004513D0">
            <w:pPr>
              <w:rPr>
                <w:rFonts w:ascii="Arial" w:eastAsia="仿宋_GB2312" w:hAnsi="Arial" w:cs="Arial"/>
                <w:sz w:val="24"/>
                <w:szCs w:val="24"/>
              </w:rPr>
            </w:pPr>
          </w:p>
          <w:p w:rsidR="004513D0" w:rsidRDefault="004513D0" w:rsidP="004513D0">
            <w:pPr>
              <w:rPr>
                <w:rFonts w:ascii="Arial" w:eastAsia="仿宋_GB2312" w:hAnsi="Arial" w:cs="Arial"/>
                <w:sz w:val="24"/>
                <w:szCs w:val="24"/>
              </w:rPr>
            </w:pPr>
            <w:r w:rsidRPr="0074643C">
              <w:rPr>
                <w:rFonts w:ascii="Arial" w:eastAsia="仿宋_GB2312" w:hAnsi="Arial" w:cs="Arial"/>
                <w:sz w:val="24"/>
                <w:szCs w:val="24"/>
              </w:rPr>
              <w:t>其他相关市场</w:t>
            </w:r>
          </w:p>
          <w:p w:rsidR="0074643C" w:rsidRPr="0074643C" w:rsidRDefault="0074643C" w:rsidP="004513D0">
            <w:pPr>
              <w:rPr>
                <w:rFonts w:ascii="Arial" w:eastAsia="仿宋_GB2312" w:hAnsi="Arial" w:cs="Arial"/>
                <w:sz w:val="24"/>
                <w:szCs w:val="24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173"/>
              <w:gridCol w:w="1967"/>
              <w:gridCol w:w="2583"/>
            </w:tblGrid>
            <w:tr w:rsidR="004513D0" w:rsidRPr="0074643C" w:rsidTr="0074643C">
              <w:tc>
                <w:tcPr>
                  <w:tcW w:w="2173" w:type="dxa"/>
                  <w:shd w:val="clear" w:color="auto" w:fill="D9D9D9" w:themeFill="background1" w:themeFillShade="D9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sz w:val="24"/>
                      <w:szCs w:val="24"/>
                    </w:rPr>
                    <w:t>相关产品市场</w:t>
                  </w:r>
                </w:p>
              </w:tc>
              <w:tc>
                <w:tcPr>
                  <w:tcW w:w="1967" w:type="dxa"/>
                  <w:shd w:val="clear" w:color="auto" w:fill="D9D9D9" w:themeFill="background1" w:themeFillShade="D9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583" w:type="dxa"/>
                  <w:shd w:val="clear" w:color="auto" w:fill="D9D9D9" w:themeFill="background1" w:themeFillShade="D9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sz w:val="24"/>
                      <w:szCs w:val="24"/>
                    </w:rPr>
                    <w:t>目标公司市场份额</w:t>
                  </w:r>
                </w:p>
              </w:tc>
            </w:tr>
            <w:tr w:rsidR="004513D0" w:rsidRPr="0074643C" w:rsidTr="004513D0">
              <w:tc>
                <w:tcPr>
                  <w:tcW w:w="2173" w:type="dxa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  <w:t>水稻种子市场</w:t>
                  </w:r>
                </w:p>
              </w:tc>
              <w:tc>
                <w:tcPr>
                  <w:tcW w:w="1967" w:type="dxa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2583" w:type="dxa"/>
                </w:tcPr>
                <w:p w:rsidR="004513D0" w:rsidRPr="0074643C" w:rsidRDefault="004513D0" w:rsidP="004513D0">
                  <w:pPr>
                    <w:jc w:val="right"/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sz w:val="24"/>
                      <w:szCs w:val="24"/>
                    </w:rPr>
                    <w:t>[0-5]%</w:t>
                  </w:r>
                </w:p>
              </w:tc>
            </w:tr>
            <w:tr w:rsidR="004513D0" w:rsidRPr="0074643C" w:rsidTr="004513D0">
              <w:tc>
                <w:tcPr>
                  <w:tcW w:w="2173" w:type="dxa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  <w:t>小麦种子市场</w:t>
                  </w:r>
                </w:p>
              </w:tc>
              <w:tc>
                <w:tcPr>
                  <w:tcW w:w="1967" w:type="dxa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2583" w:type="dxa"/>
                </w:tcPr>
                <w:p w:rsidR="004513D0" w:rsidRPr="0074643C" w:rsidRDefault="004513D0" w:rsidP="004513D0">
                  <w:pPr>
                    <w:jc w:val="right"/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sz w:val="24"/>
                      <w:szCs w:val="24"/>
                    </w:rPr>
                    <w:t>[0-5]%</w:t>
                  </w:r>
                </w:p>
              </w:tc>
            </w:tr>
            <w:tr w:rsidR="004513D0" w:rsidRPr="0074643C" w:rsidTr="004513D0">
              <w:tc>
                <w:tcPr>
                  <w:tcW w:w="2173" w:type="dxa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  <w:t>洋葱种子市场</w:t>
                  </w:r>
                </w:p>
              </w:tc>
              <w:tc>
                <w:tcPr>
                  <w:tcW w:w="1967" w:type="dxa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2583" w:type="dxa"/>
                </w:tcPr>
                <w:p w:rsidR="004513D0" w:rsidRPr="0074643C" w:rsidRDefault="004513D0" w:rsidP="004513D0">
                  <w:pPr>
                    <w:jc w:val="right"/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sz w:val="24"/>
                      <w:szCs w:val="24"/>
                    </w:rPr>
                    <w:t>[0-5]%</w:t>
                  </w:r>
                </w:p>
              </w:tc>
            </w:tr>
            <w:tr w:rsidR="004513D0" w:rsidRPr="0074643C" w:rsidTr="004513D0">
              <w:tc>
                <w:tcPr>
                  <w:tcW w:w="2173" w:type="dxa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  <w:t>甜菜种子市场</w:t>
                  </w:r>
                </w:p>
              </w:tc>
              <w:tc>
                <w:tcPr>
                  <w:tcW w:w="1967" w:type="dxa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2583" w:type="dxa"/>
                </w:tcPr>
                <w:p w:rsidR="004513D0" w:rsidRPr="0074643C" w:rsidRDefault="004513D0" w:rsidP="004513D0">
                  <w:pPr>
                    <w:jc w:val="right"/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sz w:val="24"/>
                      <w:szCs w:val="24"/>
                    </w:rPr>
                    <w:t>[0-5]%</w:t>
                  </w:r>
                </w:p>
              </w:tc>
            </w:tr>
            <w:tr w:rsidR="004513D0" w:rsidRPr="0074643C" w:rsidTr="004513D0">
              <w:tc>
                <w:tcPr>
                  <w:tcW w:w="2173" w:type="dxa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  <w:t>氮肥市场</w:t>
                  </w:r>
                </w:p>
              </w:tc>
              <w:tc>
                <w:tcPr>
                  <w:tcW w:w="1967" w:type="dxa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2583" w:type="dxa"/>
                </w:tcPr>
                <w:p w:rsidR="004513D0" w:rsidRPr="0074643C" w:rsidRDefault="004513D0" w:rsidP="004513D0">
                  <w:pPr>
                    <w:jc w:val="right"/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sz w:val="24"/>
                      <w:szCs w:val="24"/>
                    </w:rPr>
                    <w:t>[0-5]%</w:t>
                  </w:r>
                </w:p>
              </w:tc>
            </w:tr>
            <w:tr w:rsidR="004513D0" w:rsidRPr="0074643C" w:rsidTr="004513D0">
              <w:tc>
                <w:tcPr>
                  <w:tcW w:w="2173" w:type="dxa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  <w:t>磷肥市场</w:t>
                  </w:r>
                </w:p>
              </w:tc>
              <w:tc>
                <w:tcPr>
                  <w:tcW w:w="1967" w:type="dxa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2583" w:type="dxa"/>
                </w:tcPr>
                <w:p w:rsidR="004513D0" w:rsidRPr="0074643C" w:rsidRDefault="004513D0" w:rsidP="004513D0">
                  <w:pPr>
                    <w:jc w:val="right"/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sz w:val="24"/>
                      <w:szCs w:val="24"/>
                    </w:rPr>
                    <w:t>[5-10]%</w:t>
                  </w:r>
                </w:p>
              </w:tc>
            </w:tr>
            <w:tr w:rsidR="004513D0" w:rsidRPr="0074643C" w:rsidTr="004513D0">
              <w:tc>
                <w:tcPr>
                  <w:tcW w:w="2173" w:type="dxa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  <w:t>钾肥市场</w:t>
                  </w:r>
                </w:p>
              </w:tc>
              <w:tc>
                <w:tcPr>
                  <w:tcW w:w="1967" w:type="dxa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2583" w:type="dxa"/>
                </w:tcPr>
                <w:p w:rsidR="004513D0" w:rsidRPr="0074643C" w:rsidRDefault="004513D0" w:rsidP="004513D0">
                  <w:pPr>
                    <w:jc w:val="right"/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sz w:val="24"/>
                      <w:szCs w:val="24"/>
                    </w:rPr>
                    <w:t>[10-15]%</w:t>
                  </w:r>
                </w:p>
              </w:tc>
            </w:tr>
            <w:tr w:rsidR="004513D0" w:rsidRPr="0074643C" w:rsidTr="004513D0">
              <w:tc>
                <w:tcPr>
                  <w:tcW w:w="2173" w:type="dxa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  <w:lastRenderedPageBreak/>
                    <w:t>复合肥市场</w:t>
                  </w:r>
                </w:p>
              </w:tc>
              <w:tc>
                <w:tcPr>
                  <w:tcW w:w="1967" w:type="dxa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2583" w:type="dxa"/>
                </w:tcPr>
                <w:p w:rsidR="004513D0" w:rsidRPr="0074643C" w:rsidRDefault="004513D0" w:rsidP="004513D0">
                  <w:pPr>
                    <w:jc w:val="right"/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sz w:val="24"/>
                      <w:szCs w:val="24"/>
                    </w:rPr>
                    <w:t>[5-10]%</w:t>
                  </w:r>
                </w:p>
              </w:tc>
            </w:tr>
            <w:tr w:rsidR="004513D0" w:rsidRPr="0074643C" w:rsidTr="004513D0">
              <w:tc>
                <w:tcPr>
                  <w:tcW w:w="2173" w:type="dxa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  <w:t>现代农业科技服务市场</w:t>
                  </w:r>
                </w:p>
              </w:tc>
              <w:tc>
                <w:tcPr>
                  <w:tcW w:w="1967" w:type="dxa"/>
                </w:tcPr>
                <w:p w:rsidR="004513D0" w:rsidRPr="0074643C" w:rsidRDefault="004513D0" w:rsidP="004513D0">
                  <w:pPr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b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2583" w:type="dxa"/>
                </w:tcPr>
                <w:p w:rsidR="004513D0" w:rsidRPr="0074643C" w:rsidRDefault="004513D0" w:rsidP="004513D0">
                  <w:pPr>
                    <w:jc w:val="right"/>
                    <w:rPr>
                      <w:rFonts w:ascii="Arial" w:eastAsia="仿宋_GB2312" w:hAnsi="Arial" w:cs="Arial"/>
                      <w:sz w:val="24"/>
                      <w:szCs w:val="24"/>
                    </w:rPr>
                  </w:pPr>
                  <w:r w:rsidRPr="0074643C">
                    <w:rPr>
                      <w:rFonts w:ascii="Arial" w:eastAsia="仿宋_GB2312" w:hAnsi="Arial" w:cs="Arial"/>
                      <w:sz w:val="24"/>
                      <w:szCs w:val="24"/>
                    </w:rPr>
                    <w:t>[5-10]%</w:t>
                  </w:r>
                </w:p>
              </w:tc>
            </w:tr>
          </w:tbl>
          <w:p w:rsidR="00DB4045" w:rsidRPr="00521140" w:rsidRDefault="00DB4045" w:rsidP="00521140">
            <w:pPr>
              <w:rPr>
                <w:rFonts w:ascii="Arial" w:eastAsia="仿宋_GB2312" w:hAnsi="Arial" w:cs="Arial"/>
                <w:sz w:val="28"/>
                <w:szCs w:val="28"/>
              </w:rPr>
            </w:pPr>
          </w:p>
        </w:tc>
      </w:tr>
    </w:tbl>
    <w:p w:rsidR="00094095" w:rsidRPr="004513D0" w:rsidRDefault="00094095" w:rsidP="004513D0">
      <w:pPr>
        <w:rPr>
          <w:rFonts w:ascii="Arial" w:eastAsia="仿宋_GB2312" w:hAnsi="Arial" w:cs="Arial"/>
          <w:sz w:val="28"/>
          <w:szCs w:val="28"/>
        </w:rPr>
      </w:pPr>
    </w:p>
    <w:p w:rsidR="00C22538" w:rsidRDefault="00C22538" w:rsidP="004513D0">
      <w:pPr>
        <w:snapToGrid w:val="0"/>
        <w:jc w:val="left"/>
        <w:rPr>
          <w:rFonts w:ascii="Arial" w:eastAsia="仿宋_GB2312" w:hAnsi="Arial" w:cs="Arial"/>
          <w:sz w:val="28"/>
          <w:szCs w:val="28"/>
        </w:rPr>
      </w:pPr>
      <w:r w:rsidRPr="004513D0">
        <w:rPr>
          <w:rFonts w:ascii="Arial" w:eastAsia="仿宋_GB2312" w:hAnsi="Arial" w:cs="Arial"/>
          <w:sz w:val="28"/>
          <w:szCs w:val="28"/>
        </w:rPr>
        <w:t>注解：</w:t>
      </w:r>
    </w:p>
    <w:p w:rsidR="004767F7" w:rsidRPr="004513D0" w:rsidRDefault="004767F7" w:rsidP="004513D0">
      <w:pPr>
        <w:snapToGrid w:val="0"/>
        <w:jc w:val="left"/>
        <w:rPr>
          <w:rFonts w:ascii="Arial" w:eastAsia="仿宋_GB2312" w:hAnsi="Arial" w:cs="Arial"/>
          <w:sz w:val="28"/>
          <w:szCs w:val="28"/>
        </w:rPr>
      </w:pPr>
    </w:p>
    <w:p w:rsidR="00C22538" w:rsidRPr="004513D0" w:rsidRDefault="00C22538" w:rsidP="004513D0">
      <w:pPr>
        <w:pStyle w:val="ab"/>
        <w:numPr>
          <w:ilvl w:val="0"/>
          <w:numId w:val="6"/>
        </w:numPr>
        <w:snapToGrid w:val="0"/>
        <w:ind w:firstLineChars="0"/>
        <w:jc w:val="left"/>
        <w:rPr>
          <w:rFonts w:ascii="Arial" w:eastAsia="仿宋_GB2312" w:hAnsi="Arial" w:cs="Arial"/>
          <w:sz w:val="28"/>
          <w:szCs w:val="28"/>
        </w:rPr>
      </w:pPr>
      <w:r w:rsidRPr="004513D0">
        <w:rPr>
          <w:rFonts w:ascii="Arial" w:eastAsia="仿宋_GB2312" w:hAnsi="Arial" w:cs="Arial"/>
          <w:sz w:val="28"/>
          <w:szCs w:val="28"/>
        </w:rPr>
        <w:t>申报方申请简易案件的理由是基于</w:t>
      </w:r>
      <w:r w:rsidRPr="004513D0">
        <w:rPr>
          <w:rFonts w:ascii="Arial" w:eastAsia="仿宋_GB2312" w:hAnsi="Arial" w:cs="Arial"/>
          <w:sz w:val="28"/>
          <w:szCs w:val="28"/>
        </w:rPr>
        <w:t>1-3</w:t>
      </w:r>
      <w:r w:rsidRPr="004513D0">
        <w:rPr>
          <w:rFonts w:ascii="Arial" w:eastAsia="仿宋_GB2312" w:hAnsi="Arial" w:cs="Arial"/>
          <w:sz w:val="28"/>
          <w:szCs w:val="28"/>
        </w:rPr>
        <w:t>项时，须在备注中说明界定的相关商品市场和相关地域市场（无须阐述界定理由），以及相关市场份额；市场份额可以区间形式提供，区间幅度不应超过</w:t>
      </w:r>
      <w:r w:rsidRPr="004513D0">
        <w:rPr>
          <w:rFonts w:ascii="Arial" w:eastAsia="仿宋_GB2312" w:hAnsi="Arial" w:cs="Arial"/>
          <w:sz w:val="28"/>
          <w:szCs w:val="28"/>
        </w:rPr>
        <w:t>5%</w:t>
      </w:r>
      <w:r w:rsidRPr="004513D0">
        <w:rPr>
          <w:rFonts w:ascii="Arial" w:eastAsia="仿宋_GB2312" w:hAnsi="Arial" w:cs="Arial"/>
          <w:sz w:val="28"/>
          <w:szCs w:val="28"/>
        </w:rPr>
        <w:t>。</w:t>
      </w:r>
      <w:r w:rsidRPr="004513D0">
        <w:rPr>
          <w:rFonts w:ascii="Arial" w:eastAsia="仿宋_GB2312" w:hAnsi="Arial" w:cs="Arial"/>
          <w:sz w:val="28"/>
          <w:szCs w:val="28"/>
        </w:rPr>
        <w:t>1-3</w:t>
      </w:r>
      <w:r w:rsidRPr="004513D0">
        <w:rPr>
          <w:rFonts w:ascii="Arial" w:eastAsia="仿宋_GB2312" w:hAnsi="Arial" w:cs="Arial"/>
          <w:sz w:val="28"/>
          <w:szCs w:val="28"/>
        </w:rPr>
        <w:t>项可以多选，也可单选；没有勾选的，视为本集中不涉及该类型交易。</w:t>
      </w:r>
    </w:p>
    <w:p w:rsidR="00165691" w:rsidRPr="004513D0" w:rsidRDefault="00C22538" w:rsidP="004513D0">
      <w:pPr>
        <w:pStyle w:val="ab"/>
        <w:numPr>
          <w:ilvl w:val="0"/>
          <w:numId w:val="6"/>
        </w:numPr>
        <w:ind w:firstLineChars="0"/>
        <w:rPr>
          <w:rFonts w:ascii="Arial" w:eastAsia="仿宋_GB2312" w:hAnsi="Arial" w:cs="Arial"/>
          <w:sz w:val="28"/>
          <w:szCs w:val="28"/>
        </w:rPr>
      </w:pPr>
      <w:r w:rsidRPr="004513D0">
        <w:rPr>
          <w:rFonts w:ascii="Arial" w:eastAsia="仿宋_GB2312" w:hAnsi="Arial" w:cs="Arial"/>
          <w:sz w:val="28"/>
          <w:szCs w:val="28"/>
        </w:rPr>
        <w:t>申报方申请简易案件的理由是基于第</w:t>
      </w:r>
      <w:r w:rsidRPr="004513D0">
        <w:rPr>
          <w:rFonts w:ascii="Arial" w:eastAsia="仿宋_GB2312" w:hAnsi="Arial" w:cs="Arial"/>
          <w:sz w:val="28"/>
          <w:szCs w:val="28"/>
        </w:rPr>
        <w:t>4</w:t>
      </w:r>
      <w:r w:rsidRPr="004513D0">
        <w:rPr>
          <w:rFonts w:ascii="Arial" w:eastAsia="仿宋_GB2312" w:hAnsi="Arial" w:cs="Arial"/>
          <w:sz w:val="28"/>
          <w:szCs w:val="28"/>
        </w:rPr>
        <w:t>项、第</w:t>
      </w:r>
      <w:r w:rsidRPr="004513D0">
        <w:rPr>
          <w:rFonts w:ascii="Arial" w:eastAsia="仿宋_GB2312" w:hAnsi="Arial" w:cs="Arial"/>
          <w:sz w:val="28"/>
          <w:szCs w:val="28"/>
        </w:rPr>
        <w:t>5</w:t>
      </w:r>
      <w:r w:rsidRPr="004513D0">
        <w:rPr>
          <w:rFonts w:ascii="Arial" w:eastAsia="仿宋_GB2312" w:hAnsi="Arial" w:cs="Arial"/>
          <w:sz w:val="28"/>
          <w:szCs w:val="28"/>
        </w:rPr>
        <w:t>项时，无须在备注中说明相关市场和市场份额。</w:t>
      </w:r>
    </w:p>
    <w:p w:rsidR="00F87C1F" w:rsidRPr="004513D0" w:rsidRDefault="00C22538" w:rsidP="004513D0">
      <w:pPr>
        <w:pStyle w:val="ab"/>
        <w:numPr>
          <w:ilvl w:val="0"/>
          <w:numId w:val="6"/>
        </w:numPr>
        <w:ind w:firstLineChars="0"/>
        <w:rPr>
          <w:rFonts w:ascii="Arial" w:eastAsia="仿宋_GB2312" w:hAnsi="Arial" w:cs="Arial"/>
          <w:sz w:val="28"/>
          <w:szCs w:val="28"/>
        </w:rPr>
      </w:pPr>
      <w:r w:rsidRPr="004513D0">
        <w:rPr>
          <w:rFonts w:ascii="Arial" w:eastAsia="仿宋_GB2312" w:hAnsi="Arial" w:cs="Arial"/>
          <w:sz w:val="28"/>
          <w:szCs w:val="28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4513D0">
        <w:rPr>
          <w:rFonts w:ascii="Arial" w:eastAsia="仿宋_GB2312" w:hAnsi="Arial" w:cs="Arial"/>
          <w:sz w:val="28"/>
          <w:szCs w:val="28"/>
        </w:rPr>
        <w:t>1</w:t>
      </w:r>
      <w:r w:rsidRPr="004513D0">
        <w:rPr>
          <w:rFonts w:ascii="Arial" w:eastAsia="仿宋_GB2312" w:hAnsi="Arial" w:cs="Arial"/>
          <w:sz w:val="28"/>
          <w:szCs w:val="28"/>
        </w:rPr>
        <w:t>项和第</w:t>
      </w:r>
      <w:r w:rsidRPr="004513D0">
        <w:rPr>
          <w:rFonts w:ascii="Arial" w:eastAsia="仿宋_GB2312" w:hAnsi="Arial" w:cs="Arial"/>
          <w:sz w:val="28"/>
          <w:szCs w:val="28"/>
        </w:rPr>
        <w:t>6</w:t>
      </w:r>
      <w:r w:rsidRPr="004513D0">
        <w:rPr>
          <w:rFonts w:ascii="Arial" w:eastAsia="仿宋_GB2312" w:hAnsi="Arial" w:cs="Arial"/>
          <w:sz w:val="28"/>
          <w:szCs w:val="28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4513D0">
        <w:rPr>
          <w:rFonts w:ascii="Arial" w:eastAsia="仿宋_GB2312" w:hAnsi="Arial" w:cs="Arial"/>
          <w:sz w:val="28"/>
          <w:szCs w:val="28"/>
        </w:rPr>
        <w:t>5%</w:t>
      </w:r>
      <w:r w:rsidRPr="004513D0">
        <w:rPr>
          <w:rFonts w:ascii="Arial" w:eastAsia="仿宋_GB2312" w:hAnsi="Arial" w:cs="Arial"/>
          <w:sz w:val="28"/>
          <w:szCs w:val="28"/>
        </w:rPr>
        <w:t>。</w:t>
      </w:r>
    </w:p>
    <w:sectPr w:rsidR="00F87C1F" w:rsidRPr="004513D0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2373" w:rsidRDefault="00012373" w:rsidP="00094095">
      <w:r>
        <w:separator/>
      </w:r>
    </w:p>
  </w:endnote>
  <w:endnote w:type="continuationSeparator" w:id="0">
    <w:p w:rsidR="00012373" w:rsidRDefault="00012373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18204006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Arial" w:hAnsi="Arial" w:cs="Arial"/>
          </w:rPr>
        </w:sdtEndPr>
        <w:sdtContent>
          <w:p w:rsidR="00DB4045" w:rsidRPr="00DB4045" w:rsidRDefault="00DB4045">
            <w:pPr>
              <w:pStyle w:val="a9"/>
              <w:jc w:val="center"/>
              <w:rPr>
                <w:rFonts w:ascii="Arial" w:hAnsi="Arial" w:cs="Arial"/>
              </w:rPr>
            </w:pPr>
            <w:r w:rsidRPr="00DB4045">
              <w:rPr>
                <w:rFonts w:ascii="Arial" w:hAnsi="Arial" w:cs="Arial"/>
                <w:lang w:val="zh-CN"/>
              </w:rPr>
              <w:t xml:space="preserve"> </w:t>
            </w:r>
            <w:r w:rsidRPr="00DB4045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DB4045">
              <w:rPr>
                <w:rFonts w:ascii="Arial" w:hAnsi="Arial" w:cs="Arial"/>
                <w:b/>
                <w:bCs/>
              </w:rPr>
              <w:instrText>PAGE</w:instrText>
            </w:r>
            <w:r w:rsidRPr="00DB4045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DA2721">
              <w:rPr>
                <w:rFonts w:ascii="Arial" w:hAnsi="Arial" w:cs="Arial"/>
                <w:b/>
                <w:bCs/>
                <w:noProof/>
              </w:rPr>
              <w:t>3</w:t>
            </w:r>
            <w:r w:rsidRPr="00DB4045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DB4045">
              <w:rPr>
                <w:rFonts w:ascii="Arial" w:hAnsi="Arial" w:cs="Arial"/>
                <w:lang w:val="zh-CN"/>
              </w:rPr>
              <w:t xml:space="preserve"> / </w:t>
            </w:r>
            <w:r w:rsidRPr="00DB4045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DB4045">
              <w:rPr>
                <w:rFonts w:ascii="Arial" w:hAnsi="Arial" w:cs="Arial"/>
                <w:b/>
                <w:bCs/>
              </w:rPr>
              <w:instrText>NUMPAGES</w:instrText>
            </w:r>
            <w:r w:rsidRPr="00DB4045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DA2721">
              <w:rPr>
                <w:rFonts w:ascii="Arial" w:hAnsi="Arial" w:cs="Arial"/>
                <w:b/>
                <w:bCs/>
                <w:noProof/>
              </w:rPr>
              <w:t>3</w:t>
            </w:r>
            <w:r w:rsidRPr="00DB4045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D024D" w:rsidRPr="00ED024D" w:rsidRDefault="00ED024D">
    <w:pPr>
      <w:pStyle w:val="a9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2373" w:rsidRDefault="00012373" w:rsidP="00094095">
      <w:r>
        <w:separator/>
      </w:r>
    </w:p>
  </w:footnote>
  <w:footnote w:type="continuationSeparator" w:id="0">
    <w:p w:rsidR="00012373" w:rsidRDefault="00012373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B4953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7AE3D35"/>
    <w:multiLevelType w:val="hybridMultilevel"/>
    <w:tmpl w:val="9D483B00"/>
    <w:lvl w:ilvl="0" w:tplc="F81E62A6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9805C1"/>
    <w:multiLevelType w:val="hybridMultilevel"/>
    <w:tmpl w:val="BDA613DE"/>
    <w:lvl w:ilvl="0" w:tplc="2D2AF488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9AA4B8E"/>
    <w:multiLevelType w:val="hybridMultilevel"/>
    <w:tmpl w:val="EBF6049A"/>
    <w:lvl w:ilvl="0" w:tplc="A46C3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29C7D9A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2C49292A"/>
    <w:multiLevelType w:val="hybridMultilevel"/>
    <w:tmpl w:val="D3CCBFE6"/>
    <w:lvl w:ilvl="0" w:tplc="F74CC268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DF54F5B"/>
    <w:multiLevelType w:val="hybridMultilevel"/>
    <w:tmpl w:val="394C6050"/>
    <w:lvl w:ilvl="0" w:tplc="AC6057B0">
      <w:start w:val="1"/>
      <w:numFmt w:val="decimal"/>
      <w:lvlText w:val="(%1)"/>
      <w:lvlJc w:val="left"/>
      <w:pPr>
        <w:ind w:left="7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3101294A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312C1FCF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3E9807AE"/>
    <w:multiLevelType w:val="hybridMultilevel"/>
    <w:tmpl w:val="8D580628"/>
    <w:lvl w:ilvl="0" w:tplc="5314A48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6F86990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A50343D"/>
    <w:multiLevelType w:val="hybridMultilevel"/>
    <w:tmpl w:val="A8427314"/>
    <w:lvl w:ilvl="0" w:tplc="8154F4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9564326"/>
    <w:multiLevelType w:val="hybridMultilevel"/>
    <w:tmpl w:val="3782FE50"/>
    <w:lvl w:ilvl="0" w:tplc="B88AF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ADB2F1C"/>
    <w:multiLevelType w:val="hybridMultilevel"/>
    <w:tmpl w:val="F7BC7C54"/>
    <w:lvl w:ilvl="0" w:tplc="2DD24C6C">
      <w:start w:val="1"/>
      <w:numFmt w:val="decimal"/>
      <w:lvlText w:val="%1."/>
      <w:lvlJc w:val="left"/>
      <w:pPr>
        <w:ind w:left="360" w:hanging="360"/>
      </w:pPr>
      <w:rPr>
        <w:rFonts w:ascii="Arial" w:eastAsia="仿宋_GB2312" w:hAnsi="Arial" w:cs="Arial" w:hint="default"/>
        <w:sz w:val="28"/>
      </w:rPr>
    </w:lvl>
    <w:lvl w:ilvl="1" w:tplc="3FA4E468">
      <w:start w:val="1"/>
      <w:numFmt w:val="decimal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2"/>
  </w:num>
  <w:num w:numId="3">
    <w:abstractNumId w:val="6"/>
  </w:num>
  <w:num w:numId="4">
    <w:abstractNumId w:val="13"/>
  </w:num>
  <w:num w:numId="5">
    <w:abstractNumId w:val="8"/>
  </w:num>
  <w:num w:numId="6">
    <w:abstractNumId w:val="5"/>
  </w:num>
  <w:num w:numId="7">
    <w:abstractNumId w:val="4"/>
  </w:num>
  <w:num w:numId="8">
    <w:abstractNumId w:val="7"/>
  </w:num>
  <w:num w:numId="9">
    <w:abstractNumId w:val="10"/>
  </w:num>
  <w:num w:numId="10">
    <w:abstractNumId w:val="0"/>
  </w:num>
  <w:num w:numId="11">
    <w:abstractNumId w:val="2"/>
  </w:num>
  <w:num w:numId="12">
    <w:abstractNumId w:val="11"/>
  </w:num>
  <w:num w:numId="13">
    <w:abstractNumId w:val="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12373"/>
    <w:rsid w:val="00051C75"/>
    <w:rsid w:val="00083FD4"/>
    <w:rsid w:val="00094095"/>
    <w:rsid w:val="000C0412"/>
    <w:rsid w:val="000D2E60"/>
    <w:rsid w:val="000F1C31"/>
    <w:rsid w:val="001111EB"/>
    <w:rsid w:val="001202DB"/>
    <w:rsid w:val="0014290A"/>
    <w:rsid w:val="00150E03"/>
    <w:rsid w:val="00165691"/>
    <w:rsid w:val="00165C5F"/>
    <w:rsid w:val="0016704D"/>
    <w:rsid w:val="0017075F"/>
    <w:rsid w:val="00197DF6"/>
    <w:rsid w:val="001A6291"/>
    <w:rsid w:val="001B3171"/>
    <w:rsid w:val="001D2829"/>
    <w:rsid w:val="001F4ACC"/>
    <w:rsid w:val="00205A49"/>
    <w:rsid w:val="00210E9E"/>
    <w:rsid w:val="00260862"/>
    <w:rsid w:val="002B27F6"/>
    <w:rsid w:val="002B5689"/>
    <w:rsid w:val="002B6CEA"/>
    <w:rsid w:val="002C5D66"/>
    <w:rsid w:val="002E0FF2"/>
    <w:rsid w:val="002F278B"/>
    <w:rsid w:val="002F5B37"/>
    <w:rsid w:val="003011A7"/>
    <w:rsid w:val="0030424E"/>
    <w:rsid w:val="00314AF8"/>
    <w:rsid w:val="00323EED"/>
    <w:rsid w:val="003606D8"/>
    <w:rsid w:val="00362113"/>
    <w:rsid w:val="00364DC5"/>
    <w:rsid w:val="00387606"/>
    <w:rsid w:val="00391384"/>
    <w:rsid w:val="003A7EEE"/>
    <w:rsid w:val="003D5BA1"/>
    <w:rsid w:val="00416B40"/>
    <w:rsid w:val="00422713"/>
    <w:rsid w:val="00436DE9"/>
    <w:rsid w:val="004513D0"/>
    <w:rsid w:val="00462174"/>
    <w:rsid w:val="00470CDE"/>
    <w:rsid w:val="004738B6"/>
    <w:rsid w:val="004767F7"/>
    <w:rsid w:val="004B6C4A"/>
    <w:rsid w:val="004C3436"/>
    <w:rsid w:val="00521140"/>
    <w:rsid w:val="00546F55"/>
    <w:rsid w:val="00561CC4"/>
    <w:rsid w:val="00574C1B"/>
    <w:rsid w:val="005C4AE3"/>
    <w:rsid w:val="005F01DA"/>
    <w:rsid w:val="00623002"/>
    <w:rsid w:val="00650388"/>
    <w:rsid w:val="00665797"/>
    <w:rsid w:val="0068055B"/>
    <w:rsid w:val="0072446B"/>
    <w:rsid w:val="00734B04"/>
    <w:rsid w:val="00737B21"/>
    <w:rsid w:val="00744E84"/>
    <w:rsid w:val="0074643C"/>
    <w:rsid w:val="00774D23"/>
    <w:rsid w:val="00786D89"/>
    <w:rsid w:val="00792C5D"/>
    <w:rsid w:val="007A2E32"/>
    <w:rsid w:val="007B58B5"/>
    <w:rsid w:val="007C49FD"/>
    <w:rsid w:val="007C5461"/>
    <w:rsid w:val="008202E3"/>
    <w:rsid w:val="0082331E"/>
    <w:rsid w:val="00826CD9"/>
    <w:rsid w:val="008309AA"/>
    <w:rsid w:val="00900917"/>
    <w:rsid w:val="009311F6"/>
    <w:rsid w:val="00945932"/>
    <w:rsid w:val="00953EA4"/>
    <w:rsid w:val="00981297"/>
    <w:rsid w:val="00995CA5"/>
    <w:rsid w:val="009B5B4F"/>
    <w:rsid w:val="009C0CC5"/>
    <w:rsid w:val="009F269D"/>
    <w:rsid w:val="00A16B38"/>
    <w:rsid w:val="00A33698"/>
    <w:rsid w:val="00A36511"/>
    <w:rsid w:val="00A748F9"/>
    <w:rsid w:val="00A7607E"/>
    <w:rsid w:val="00A847C8"/>
    <w:rsid w:val="00A85090"/>
    <w:rsid w:val="00A86B91"/>
    <w:rsid w:val="00A913EF"/>
    <w:rsid w:val="00AA3CBE"/>
    <w:rsid w:val="00AB1E1D"/>
    <w:rsid w:val="00AC26DC"/>
    <w:rsid w:val="00AC6727"/>
    <w:rsid w:val="00AD5785"/>
    <w:rsid w:val="00B37FAA"/>
    <w:rsid w:val="00B414C1"/>
    <w:rsid w:val="00B71255"/>
    <w:rsid w:val="00B71B1B"/>
    <w:rsid w:val="00B961CD"/>
    <w:rsid w:val="00BC2FA1"/>
    <w:rsid w:val="00BE255D"/>
    <w:rsid w:val="00BF5605"/>
    <w:rsid w:val="00BF75B9"/>
    <w:rsid w:val="00C05033"/>
    <w:rsid w:val="00C22538"/>
    <w:rsid w:val="00C300C8"/>
    <w:rsid w:val="00C4415A"/>
    <w:rsid w:val="00C775BB"/>
    <w:rsid w:val="00C92C59"/>
    <w:rsid w:val="00CA48F1"/>
    <w:rsid w:val="00CB2BA1"/>
    <w:rsid w:val="00CC41E5"/>
    <w:rsid w:val="00CC4D65"/>
    <w:rsid w:val="00CC65D4"/>
    <w:rsid w:val="00CC69CB"/>
    <w:rsid w:val="00CE4F66"/>
    <w:rsid w:val="00CF360B"/>
    <w:rsid w:val="00D04E22"/>
    <w:rsid w:val="00D35847"/>
    <w:rsid w:val="00D35B02"/>
    <w:rsid w:val="00D44013"/>
    <w:rsid w:val="00D562B7"/>
    <w:rsid w:val="00D661C7"/>
    <w:rsid w:val="00DA2721"/>
    <w:rsid w:val="00DB4045"/>
    <w:rsid w:val="00DE63E1"/>
    <w:rsid w:val="00DF19E5"/>
    <w:rsid w:val="00DF345C"/>
    <w:rsid w:val="00DF5E25"/>
    <w:rsid w:val="00E02970"/>
    <w:rsid w:val="00E07852"/>
    <w:rsid w:val="00E14001"/>
    <w:rsid w:val="00E15F78"/>
    <w:rsid w:val="00E2092C"/>
    <w:rsid w:val="00E21197"/>
    <w:rsid w:val="00E3733D"/>
    <w:rsid w:val="00E57042"/>
    <w:rsid w:val="00ED024D"/>
    <w:rsid w:val="00F16128"/>
    <w:rsid w:val="00F60701"/>
    <w:rsid w:val="00F60E13"/>
    <w:rsid w:val="00F87C1F"/>
    <w:rsid w:val="00FA5898"/>
    <w:rsid w:val="00FB68FB"/>
    <w:rsid w:val="00FB6E50"/>
    <w:rsid w:val="00FD64FA"/>
    <w:rsid w:val="00FD7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195C6E8-825D-47E3-8BD5-2D0E08FC2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774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774D2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774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774D23"/>
    <w:rPr>
      <w:sz w:val="18"/>
      <w:szCs w:val="18"/>
    </w:rPr>
  </w:style>
  <w:style w:type="paragraph" w:styleId="ab">
    <w:name w:val="List Paragraph"/>
    <w:basedOn w:val="a"/>
    <w:uiPriority w:val="34"/>
    <w:qFormat/>
    <w:rsid w:val="00826CD9"/>
    <w:pPr>
      <w:ind w:firstLineChars="200" w:firstLine="420"/>
    </w:pPr>
  </w:style>
  <w:style w:type="paragraph" w:styleId="ac">
    <w:name w:val="Balloon Text"/>
    <w:basedOn w:val="a"/>
    <w:link w:val="ad"/>
    <w:uiPriority w:val="99"/>
    <w:semiHidden/>
    <w:unhideWhenUsed/>
    <w:rsid w:val="0016704D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16704D"/>
    <w:rPr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E21197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E21197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E21197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E21197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E21197"/>
    <w:rPr>
      <w:b/>
      <w:bCs/>
    </w:rPr>
  </w:style>
  <w:style w:type="paragraph" w:customStyle="1" w:styleId="af3">
    <w:basedOn w:val="a"/>
    <w:next w:val="ab"/>
    <w:link w:val="Char"/>
    <w:uiPriority w:val="34"/>
    <w:qFormat/>
    <w:rsid w:val="00DB4045"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character" w:customStyle="1" w:styleId="Char">
    <w:name w:val="列出段落 Char"/>
    <w:link w:val="af3"/>
    <w:uiPriority w:val="34"/>
    <w:qFormat/>
    <w:locked/>
    <w:rsid w:val="00DB4045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9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204</Words>
  <Characters>1164</Characters>
  <Application>Microsoft Office Word</Application>
  <DocSecurity>0</DocSecurity>
  <Lines>9</Lines>
  <Paragraphs>2</Paragraphs>
  <ScaleCrop>false</ScaleCrop>
  <Company>Microsoft</Company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Haiwen</cp:lastModifiedBy>
  <cp:revision>4</cp:revision>
  <cp:lastPrinted>2018-08-27T13:28:00Z</cp:lastPrinted>
  <dcterms:created xsi:type="dcterms:W3CDTF">2020-01-03T06:26:00Z</dcterms:created>
  <dcterms:modified xsi:type="dcterms:W3CDTF">2020-01-04T10:27:00Z</dcterms:modified>
</cp:coreProperties>
</file>