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205C03" w14:textId="77777777" w:rsidR="00094095" w:rsidRPr="008524D7" w:rsidRDefault="00094095" w:rsidP="00094095">
      <w:pPr>
        <w:spacing w:line="440" w:lineRule="exact"/>
        <w:jc w:val="center"/>
        <w:rPr>
          <w:rFonts w:asciiTheme="minorEastAsia" w:eastAsiaTheme="minorEastAsia" w:hAnsiTheme="minorEastAsia"/>
          <w:b/>
          <w:sz w:val="30"/>
          <w:szCs w:val="30"/>
        </w:rPr>
      </w:pPr>
      <w:r w:rsidRPr="008524D7">
        <w:rPr>
          <w:rFonts w:asciiTheme="minorEastAsia" w:eastAsiaTheme="minorEastAsia" w:hAnsiTheme="minorEastAsia" w:hint="eastAsia"/>
          <w:b/>
          <w:sz w:val="30"/>
          <w:szCs w:val="30"/>
        </w:rPr>
        <w:t>经营者集中简易案件公示表</w:t>
      </w:r>
    </w:p>
    <w:p w14:paraId="6E76AEBC" w14:textId="77777777" w:rsidR="00094095" w:rsidRPr="008524D7" w:rsidRDefault="00094095" w:rsidP="0089199D">
      <w:pPr>
        <w:spacing w:line="440" w:lineRule="exact"/>
        <w:rPr>
          <w:rFonts w:asciiTheme="minorEastAsia" w:eastAsiaTheme="minorEastAsia" w:hAnsiTheme="minorEastAsia"/>
          <w:sz w:val="24"/>
          <w:szCs w:val="24"/>
        </w:rPr>
      </w:pPr>
    </w:p>
    <w:tbl>
      <w:tblPr>
        <w:tblW w:w="87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89199D" w:rsidRPr="008524D7" w14:paraId="129DEC6B" w14:textId="77777777" w:rsidTr="00DB7ADF">
        <w:trPr>
          <w:jc w:val="center"/>
        </w:trPr>
        <w:tc>
          <w:tcPr>
            <w:tcW w:w="1809" w:type="dxa"/>
            <w:shd w:val="clear" w:color="auto" w:fill="D9D9D9"/>
            <w:vAlign w:val="center"/>
          </w:tcPr>
          <w:p w14:paraId="5A1A65B8" w14:textId="77777777" w:rsidR="0089199D" w:rsidRPr="008524D7" w:rsidRDefault="0089199D" w:rsidP="00311433">
            <w:pPr>
              <w:spacing w:after="240" w:line="500" w:lineRule="exact"/>
              <w:jc w:val="center"/>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t>案件名称</w:t>
            </w:r>
          </w:p>
        </w:tc>
        <w:tc>
          <w:tcPr>
            <w:tcW w:w="6949" w:type="dxa"/>
            <w:gridSpan w:val="2"/>
            <w:vAlign w:val="center"/>
          </w:tcPr>
          <w:p w14:paraId="41BD34C3" w14:textId="0806B61B" w:rsidR="0089199D" w:rsidRPr="008524D7" w:rsidRDefault="00BA344A" w:rsidP="00311433">
            <w:pPr>
              <w:spacing w:after="240" w:line="500" w:lineRule="exact"/>
              <w:rPr>
                <w:rFonts w:asciiTheme="minorEastAsia" w:eastAsiaTheme="minorEastAsia" w:hAnsiTheme="minorEastAsia"/>
                <w:sz w:val="24"/>
                <w:szCs w:val="24"/>
              </w:rPr>
            </w:pPr>
            <w:r w:rsidRPr="00BA344A">
              <w:rPr>
                <w:rFonts w:asciiTheme="minorEastAsia" w:eastAsiaTheme="minorEastAsia" w:hAnsiTheme="minorEastAsia" w:hint="eastAsia"/>
                <w:sz w:val="24"/>
                <w:szCs w:val="24"/>
              </w:rPr>
              <w:t>广东美的暖通设备有限公司收购北京合康新能科技股份有限公司股权案</w:t>
            </w:r>
          </w:p>
        </w:tc>
      </w:tr>
      <w:tr w:rsidR="0089199D" w:rsidRPr="008524D7" w14:paraId="518E1138" w14:textId="77777777" w:rsidTr="00DB7ADF">
        <w:trPr>
          <w:trHeight w:val="993"/>
          <w:jc w:val="center"/>
        </w:trPr>
        <w:tc>
          <w:tcPr>
            <w:tcW w:w="1809" w:type="dxa"/>
            <w:shd w:val="clear" w:color="auto" w:fill="D9D9D9"/>
            <w:vAlign w:val="center"/>
          </w:tcPr>
          <w:p w14:paraId="4F83749A" w14:textId="77777777" w:rsidR="0089199D" w:rsidRPr="008524D7" w:rsidRDefault="0089199D" w:rsidP="001B4DAA">
            <w:pPr>
              <w:spacing w:after="240" w:line="500" w:lineRule="exact"/>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t>交易概况（限200字内）</w:t>
            </w:r>
          </w:p>
        </w:tc>
        <w:tc>
          <w:tcPr>
            <w:tcW w:w="6949" w:type="dxa"/>
            <w:gridSpan w:val="2"/>
            <w:vAlign w:val="center"/>
          </w:tcPr>
          <w:p w14:paraId="011D0679" w14:textId="7EF14CFF" w:rsidR="0089199D" w:rsidRPr="001B4DAA" w:rsidRDefault="008156C3" w:rsidP="001B4DAA">
            <w:pPr>
              <w:spacing w:after="240" w:line="500" w:lineRule="exact"/>
              <w:rPr>
                <w:rFonts w:asciiTheme="minorEastAsia" w:eastAsiaTheme="minorEastAsia" w:hAnsiTheme="minorEastAsia"/>
                <w:sz w:val="24"/>
                <w:szCs w:val="24"/>
              </w:rPr>
            </w:pPr>
            <w:r w:rsidRPr="001B4DAA">
              <w:rPr>
                <w:rFonts w:asciiTheme="minorEastAsia" w:eastAsiaTheme="minorEastAsia" w:hAnsiTheme="minorEastAsia" w:hint="eastAsia"/>
                <w:sz w:val="24"/>
                <w:szCs w:val="24"/>
              </w:rPr>
              <w:t xml:space="preserve">　　2</w:t>
            </w:r>
            <w:r w:rsidRPr="001B4DAA">
              <w:rPr>
                <w:rFonts w:asciiTheme="minorEastAsia" w:eastAsiaTheme="minorEastAsia" w:hAnsiTheme="minorEastAsia"/>
                <w:sz w:val="24"/>
                <w:szCs w:val="24"/>
              </w:rPr>
              <w:t>0</w:t>
            </w:r>
            <w:r w:rsidR="00BA344A">
              <w:rPr>
                <w:rFonts w:asciiTheme="minorEastAsia" w:eastAsiaTheme="minorEastAsia" w:hAnsiTheme="minorEastAsia"/>
                <w:sz w:val="24"/>
                <w:szCs w:val="24"/>
              </w:rPr>
              <w:t>20</w:t>
            </w:r>
            <w:r w:rsidRPr="001B4DAA">
              <w:rPr>
                <w:rFonts w:asciiTheme="minorEastAsia" w:eastAsiaTheme="minorEastAsia" w:hAnsiTheme="minorEastAsia" w:hint="eastAsia"/>
                <w:sz w:val="24"/>
                <w:szCs w:val="24"/>
              </w:rPr>
              <w:t>年</w:t>
            </w:r>
            <w:r w:rsidR="00BA344A">
              <w:rPr>
                <w:rFonts w:asciiTheme="minorEastAsia" w:eastAsiaTheme="minorEastAsia" w:hAnsiTheme="minorEastAsia" w:hint="eastAsia"/>
                <w:sz w:val="24"/>
                <w:szCs w:val="24"/>
              </w:rPr>
              <w:t>3</w:t>
            </w:r>
            <w:r w:rsidRPr="001B4DAA">
              <w:rPr>
                <w:rFonts w:asciiTheme="minorEastAsia" w:eastAsiaTheme="minorEastAsia" w:hAnsiTheme="minorEastAsia" w:hint="eastAsia"/>
                <w:sz w:val="24"/>
                <w:szCs w:val="24"/>
              </w:rPr>
              <w:t>月</w:t>
            </w:r>
            <w:r w:rsidR="00BA344A">
              <w:rPr>
                <w:rFonts w:asciiTheme="minorEastAsia" w:eastAsiaTheme="minorEastAsia" w:hAnsiTheme="minorEastAsia" w:hint="eastAsia"/>
                <w:sz w:val="24"/>
                <w:szCs w:val="24"/>
              </w:rPr>
              <w:t>2</w:t>
            </w:r>
            <w:r w:rsidR="00BA344A">
              <w:rPr>
                <w:rFonts w:asciiTheme="minorEastAsia" w:eastAsiaTheme="minorEastAsia" w:hAnsiTheme="minorEastAsia"/>
                <w:sz w:val="24"/>
                <w:szCs w:val="24"/>
              </w:rPr>
              <w:t>5</w:t>
            </w:r>
            <w:r w:rsidRPr="001B4DAA">
              <w:rPr>
                <w:rFonts w:asciiTheme="minorEastAsia" w:eastAsiaTheme="minorEastAsia" w:hAnsiTheme="minorEastAsia" w:hint="eastAsia"/>
                <w:sz w:val="24"/>
                <w:szCs w:val="24"/>
              </w:rPr>
              <w:t>日，</w:t>
            </w:r>
            <w:r w:rsidR="00BA344A" w:rsidRPr="00BA344A">
              <w:rPr>
                <w:rFonts w:asciiTheme="minorEastAsia" w:eastAsiaTheme="minorEastAsia" w:hAnsiTheme="minorEastAsia" w:hint="eastAsia"/>
                <w:sz w:val="24"/>
                <w:szCs w:val="24"/>
              </w:rPr>
              <w:t>广东美的暖通设备有限公司</w:t>
            </w:r>
            <w:r w:rsidRPr="001B4DAA">
              <w:rPr>
                <w:rFonts w:asciiTheme="minorEastAsia" w:eastAsiaTheme="minorEastAsia" w:hAnsiTheme="minorEastAsia" w:hint="eastAsia"/>
                <w:sz w:val="24"/>
                <w:szCs w:val="24"/>
              </w:rPr>
              <w:t>（“</w:t>
            </w:r>
            <w:r w:rsidR="00BA344A">
              <w:rPr>
                <w:rFonts w:asciiTheme="minorEastAsia" w:eastAsiaTheme="minorEastAsia" w:hAnsiTheme="minorEastAsia" w:hint="eastAsia"/>
                <w:sz w:val="24"/>
                <w:szCs w:val="24"/>
              </w:rPr>
              <w:t>美的暖通</w:t>
            </w:r>
            <w:r w:rsidRPr="001B4DAA">
              <w:rPr>
                <w:rFonts w:asciiTheme="minorEastAsia" w:eastAsiaTheme="minorEastAsia" w:hAnsiTheme="minorEastAsia" w:hint="eastAsia"/>
                <w:sz w:val="24"/>
                <w:szCs w:val="24"/>
              </w:rPr>
              <w:t>”）与</w:t>
            </w:r>
            <w:r w:rsidR="00BA344A">
              <w:rPr>
                <w:rFonts w:asciiTheme="minorEastAsia" w:eastAsiaTheme="minorEastAsia" w:hAnsiTheme="minorEastAsia" w:hint="eastAsia"/>
                <w:sz w:val="24"/>
                <w:szCs w:val="24"/>
              </w:rPr>
              <w:t>上海上丰集团有限公司（“</w:t>
            </w:r>
            <w:r w:rsidR="00BA344A" w:rsidRPr="00BA344A">
              <w:rPr>
                <w:rFonts w:asciiTheme="minorEastAsia" w:eastAsiaTheme="minorEastAsia" w:hAnsiTheme="minorEastAsia" w:hint="eastAsia"/>
                <w:sz w:val="24"/>
                <w:szCs w:val="24"/>
              </w:rPr>
              <w:t>上丰集团</w:t>
            </w:r>
            <w:r w:rsidR="00BA344A">
              <w:rPr>
                <w:rFonts w:asciiTheme="minorEastAsia" w:eastAsiaTheme="minorEastAsia" w:hAnsiTheme="minorEastAsia" w:hint="eastAsia"/>
                <w:sz w:val="24"/>
                <w:szCs w:val="24"/>
              </w:rPr>
              <w:t>”）</w:t>
            </w:r>
            <w:r w:rsidR="00BA344A" w:rsidRPr="00BA344A">
              <w:rPr>
                <w:rFonts w:asciiTheme="minorEastAsia" w:eastAsiaTheme="minorEastAsia" w:hAnsiTheme="minorEastAsia" w:hint="eastAsia"/>
                <w:sz w:val="24"/>
                <w:szCs w:val="24"/>
              </w:rPr>
              <w:t>及</w:t>
            </w:r>
            <w:r w:rsidR="00BA344A">
              <w:rPr>
                <w:rFonts w:asciiTheme="minorEastAsia" w:eastAsiaTheme="minorEastAsia" w:hAnsiTheme="minorEastAsia" w:hint="eastAsia"/>
                <w:sz w:val="24"/>
                <w:szCs w:val="24"/>
              </w:rPr>
              <w:t>其一致行动人</w:t>
            </w:r>
            <w:r w:rsidR="00BA344A" w:rsidRPr="00BA344A">
              <w:rPr>
                <w:rFonts w:asciiTheme="minorEastAsia" w:eastAsiaTheme="minorEastAsia" w:hAnsiTheme="minorEastAsia" w:hint="eastAsia"/>
                <w:sz w:val="24"/>
                <w:szCs w:val="24"/>
              </w:rPr>
              <w:t>叶进吾、刘锦成</w:t>
            </w:r>
            <w:r w:rsidRPr="001B4DAA">
              <w:rPr>
                <w:rFonts w:asciiTheme="minorEastAsia" w:eastAsiaTheme="minorEastAsia" w:hAnsiTheme="minorEastAsia" w:hint="eastAsia"/>
                <w:sz w:val="24"/>
                <w:szCs w:val="24"/>
              </w:rPr>
              <w:t>签订了《</w:t>
            </w:r>
            <w:r w:rsidR="00BA344A">
              <w:rPr>
                <w:rFonts w:asciiTheme="minorEastAsia" w:eastAsiaTheme="minorEastAsia" w:hAnsiTheme="minorEastAsia" w:hint="eastAsia"/>
                <w:sz w:val="24"/>
                <w:szCs w:val="24"/>
              </w:rPr>
              <w:t>股份转让</w:t>
            </w:r>
            <w:r w:rsidRPr="001B4DAA">
              <w:rPr>
                <w:rFonts w:asciiTheme="minorEastAsia" w:eastAsiaTheme="minorEastAsia" w:hAnsiTheme="minorEastAsia" w:hint="eastAsia"/>
                <w:sz w:val="24"/>
                <w:szCs w:val="24"/>
              </w:rPr>
              <w:t>协议》</w:t>
            </w:r>
            <w:r w:rsidR="00BA344A">
              <w:rPr>
                <w:rFonts w:asciiTheme="minorEastAsia" w:eastAsiaTheme="minorEastAsia" w:hAnsiTheme="minorEastAsia" w:hint="eastAsia"/>
                <w:sz w:val="24"/>
                <w:szCs w:val="24"/>
              </w:rPr>
              <w:t>，与上丰集团及叶进吾签订了《表决权委托协议》</w:t>
            </w:r>
            <w:r w:rsidRPr="001B4DAA">
              <w:rPr>
                <w:rFonts w:asciiTheme="minorEastAsia" w:eastAsiaTheme="minorEastAsia" w:hAnsiTheme="minorEastAsia" w:hint="eastAsia"/>
                <w:sz w:val="24"/>
                <w:szCs w:val="24"/>
              </w:rPr>
              <w:t>，约定：</w:t>
            </w:r>
            <w:r w:rsidR="00BA344A">
              <w:rPr>
                <w:rFonts w:asciiTheme="minorEastAsia" w:eastAsiaTheme="minorEastAsia" w:hAnsiTheme="minorEastAsia" w:hint="eastAsia"/>
                <w:sz w:val="24"/>
                <w:szCs w:val="24"/>
              </w:rPr>
              <w:t>美的暖</w:t>
            </w:r>
            <w:proofErr w:type="gramStart"/>
            <w:r w:rsidR="00BA344A">
              <w:rPr>
                <w:rFonts w:asciiTheme="minorEastAsia" w:eastAsiaTheme="minorEastAsia" w:hAnsiTheme="minorEastAsia" w:hint="eastAsia"/>
                <w:sz w:val="24"/>
                <w:szCs w:val="24"/>
              </w:rPr>
              <w:t>通</w:t>
            </w:r>
            <w:r w:rsidRPr="001B4DAA">
              <w:rPr>
                <w:rFonts w:asciiTheme="minorEastAsia" w:eastAsiaTheme="minorEastAsia" w:hAnsiTheme="minorEastAsia" w:hint="eastAsia"/>
                <w:sz w:val="24"/>
                <w:szCs w:val="24"/>
              </w:rPr>
              <w:t>收购</w:t>
            </w:r>
            <w:proofErr w:type="gramEnd"/>
            <w:r w:rsidR="00BA344A">
              <w:rPr>
                <w:rFonts w:asciiTheme="minorEastAsia" w:eastAsiaTheme="minorEastAsia" w:hAnsiTheme="minorEastAsia" w:hint="eastAsia"/>
                <w:sz w:val="24"/>
                <w:szCs w:val="24"/>
              </w:rPr>
              <w:t>上丰集团及叶进吾</w:t>
            </w:r>
            <w:r w:rsidR="006A01F8">
              <w:rPr>
                <w:rFonts w:asciiTheme="minorEastAsia" w:eastAsiaTheme="minorEastAsia" w:hAnsiTheme="minorEastAsia" w:hint="eastAsia"/>
                <w:sz w:val="24"/>
                <w:szCs w:val="24"/>
              </w:rPr>
              <w:t>、刘锦成</w:t>
            </w:r>
            <w:r w:rsidRPr="001B4DAA">
              <w:rPr>
                <w:rFonts w:asciiTheme="minorEastAsia" w:eastAsiaTheme="minorEastAsia" w:hAnsiTheme="minorEastAsia" w:hint="eastAsia"/>
                <w:sz w:val="24"/>
                <w:szCs w:val="24"/>
              </w:rPr>
              <w:t>持有的</w:t>
            </w:r>
            <w:r w:rsidR="00BA344A">
              <w:rPr>
                <w:rFonts w:asciiTheme="minorEastAsia" w:eastAsiaTheme="minorEastAsia" w:hAnsiTheme="minorEastAsia" w:hint="eastAsia"/>
                <w:sz w:val="24"/>
                <w:szCs w:val="24"/>
              </w:rPr>
              <w:t>北京合康新能科技</w:t>
            </w:r>
            <w:r w:rsidRPr="001B4DAA">
              <w:rPr>
                <w:rFonts w:asciiTheme="minorEastAsia" w:eastAsiaTheme="minorEastAsia" w:hAnsiTheme="minorEastAsia" w:hint="eastAsia"/>
                <w:sz w:val="24"/>
                <w:szCs w:val="24"/>
              </w:rPr>
              <w:t>股份有限公司（“</w:t>
            </w:r>
            <w:r w:rsidR="00BA344A">
              <w:rPr>
                <w:rFonts w:asciiTheme="minorEastAsia" w:eastAsiaTheme="minorEastAsia" w:hAnsiTheme="minorEastAsia" w:hint="eastAsia"/>
                <w:sz w:val="24"/>
                <w:szCs w:val="24"/>
              </w:rPr>
              <w:t>合康新能</w:t>
            </w:r>
            <w:r w:rsidRPr="001B4DAA">
              <w:rPr>
                <w:rFonts w:asciiTheme="minorEastAsia" w:eastAsiaTheme="minorEastAsia" w:hAnsiTheme="minorEastAsia" w:hint="eastAsia"/>
                <w:sz w:val="24"/>
                <w:szCs w:val="24"/>
              </w:rPr>
              <w:t>”）</w:t>
            </w:r>
            <w:r w:rsidR="00F26500">
              <w:rPr>
                <w:rFonts w:asciiTheme="minorEastAsia" w:eastAsiaTheme="minorEastAsia" w:hAnsiTheme="minorEastAsia" w:hint="eastAsia"/>
                <w:sz w:val="24"/>
                <w:szCs w:val="24"/>
              </w:rPr>
              <w:t>共</w:t>
            </w:r>
            <w:r w:rsidR="006A01F8">
              <w:rPr>
                <w:rFonts w:asciiTheme="minorEastAsia" w:eastAsiaTheme="minorEastAsia" w:hAnsiTheme="minorEastAsia" w:hint="eastAsia"/>
                <w:sz w:val="24"/>
                <w:szCs w:val="24"/>
              </w:rPr>
              <w:t>1</w:t>
            </w:r>
            <w:r w:rsidR="006A01F8">
              <w:rPr>
                <w:rFonts w:asciiTheme="minorEastAsia" w:eastAsiaTheme="minorEastAsia" w:hAnsiTheme="minorEastAsia"/>
                <w:sz w:val="24"/>
                <w:szCs w:val="24"/>
              </w:rPr>
              <w:t>8</w:t>
            </w:r>
            <w:r w:rsidRPr="001B4DAA">
              <w:rPr>
                <w:rFonts w:asciiTheme="minorEastAsia" w:eastAsiaTheme="minorEastAsia" w:hAnsiTheme="minorEastAsia" w:hint="eastAsia"/>
                <w:sz w:val="24"/>
                <w:szCs w:val="24"/>
              </w:rPr>
              <w:t>.</w:t>
            </w:r>
            <w:r w:rsidR="00BA344A">
              <w:rPr>
                <w:rFonts w:asciiTheme="minorEastAsia" w:eastAsiaTheme="minorEastAsia" w:hAnsiTheme="minorEastAsia"/>
                <w:sz w:val="24"/>
                <w:szCs w:val="24"/>
              </w:rPr>
              <w:t>73</w:t>
            </w:r>
            <w:r w:rsidRPr="001B4DAA">
              <w:rPr>
                <w:rFonts w:asciiTheme="minorEastAsia" w:eastAsiaTheme="minorEastAsia" w:hAnsiTheme="minorEastAsia" w:hint="eastAsia"/>
                <w:sz w:val="24"/>
                <w:szCs w:val="24"/>
              </w:rPr>
              <w:t>%的股权，</w:t>
            </w:r>
            <w:r w:rsidR="006A01F8">
              <w:rPr>
                <w:rFonts w:asciiTheme="minorEastAsia" w:eastAsiaTheme="minorEastAsia" w:hAnsiTheme="minorEastAsia" w:hint="eastAsia"/>
                <w:sz w:val="24"/>
                <w:szCs w:val="24"/>
              </w:rPr>
              <w:t>同时，上</w:t>
            </w:r>
            <w:r w:rsidR="006A01F8" w:rsidRPr="006A01F8">
              <w:rPr>
                <w:rFonts w:asciiTheme="minorEastAsia" w:eastAsiaTheme="minorEastAsia" w:hAnsiTheme="minorEastAsia" w:hint="eastAsia"/>
                <w:sz w:val="24"/>
                <w:szCs w:val="24"/>
              </w:rPr>
              <w:t>丰集团及叶进吾将其持有的</w:t>
            </w:r>
            <w:proofErr w:type="gramStart"/>
            <w:r w:rsidR="006A01F8" w:rsidRPr="006A01F8">
              <w:rPr>
                <w:rFonts w:asciiTheme="minorEastAsia" w:eastAsiaTheme="minorEastAsia" w:hAnsiTheme="minorEastAsia" w:hint="eastAsia"/>
                <w:sz w:val="24"/>
                <w:szCs w:val="24"/>
              </w:rPr>
              <w:t>占合康新</w:t>
            </w:r>
            <w:proofErr w:type="gramEnd"/>
            <w:r w:rsidR="006A01F8">
              <w:rPr>
                <w:rFonts w:asciiTheme="minorEastAsia" w:eastAsiaTheme="minorEastAsia" w:hAnsiTheme="minorEastAsia" w:hint="eastAsia"/>
                <w:sz w:val="24"/>
                <w:szCs w:val="24"/>
              </w:rPr>
              <w:t>股份</w:t>
            </w:r>
            <w:r w:rsidR="006A01F8" w:rsidRPr="006A01F8">
              <w:rPr>
                <w:rFonts w:asciiTheme="minorEastAsia" w:eastAsiaTheme="minorEastAsia" w:hAnsiTheme="minorEastAsia" w:hint="eastAsia"/>
                <w:sz w:val="24"/>
                <w:szCs w:val="24"/>
              </w:rPr>
              <w:t>5%的表决权不可撤销的委托给美的暖通，委托期限为自交割日起15个月。</w:t>
            </w:r>
          </w:p>
        </w:tc>
      </w:tr>
      <w:tr w:rsidR="00141637" w:rsidRPr="008524D7" w14:paraId="400397AA" w14:textId="77777777" w:rsidTr="00DB7ADF">
        <w:trPr>
          <w:trHeight w:val="468"/>
          <w:jc w:val="center"/>
        </w:trPr>
        <w:tc>
          <w:tcPr>
            <w:tcW w:w="1809" w:type="dxa"/>
            <w:vMerge w:val="restart"/>
            <w:shd w:val="clear" w:color="auto" w:fill="D9D9D9"/>
            <w:vAlign w:val="center"/>
          </w:tcPr>
          <w:p w14:paraId="52377333" w14:textId="77777777" w:rsidR="00141637" w:rsidRPr="008524D7" w:rsidRDefault="00141637" w:rsidP="0089199D">
            <w:pPr>
              <w:spacing w:line="500" w:lineRule="exact"/>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t>参与集中的经营者简介</w:t>
            </w:r>
          </w:p>
        </w:tc>
        <w:tc>
          <w:tcPr>
            <w:tcW w:w="1796" w:type="dxa"/>
            <w:vAlign w:val="center"/>
          </w:tcPr>
          <w:p w14:paraId="344B5960" w14:textId="2C665883" w:rsidR="00141637" w:rsidRPr="008524D7" w:rsidRDefault="00141637" w:rsidP="009E367A">
            <w:pPr>
              <w:spacing w:line="500" w:lineRule="exact"/>
              <w:jc w:val="center"/>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t>1、</w:t>
            </w:r>
            <w:r w:rsidR="00F26500">
              <w:rPr>
                <w:rFonts w:asciiTheme="minorEastAsia" w:eastAsiaTheme="minorEastAsia" w:hAnsiTheme="minorEastAsia" w:hint="eastAsia"/>
                <w:sz w:val="24"/>
                <w:szCs w:val="24"/>
              </w:rPr>
              <w:t>美的暖通</w:t>
            </w:r>
          </w:p>
        </w:tc>
        <w:tc>
          <w:tcPr>
            <w:tcW w:w="5153" w:type="dxa"/>
            <w:vAlign w:val="center"/>
          </w:tcPr>
          <w:p w14:paraId="1B897C35" w14:textId="1DEB5736" w:rsidR="00F26500" w:rsidRPr="00F26500" w:rsidRDefault="004411EB" w:rsidP="00F26500">
            <w:pPr>
              <w:spacing w:line="500" w:lineRule="exact"/>
              <w:rPr>
                <w:rFonts w:asciiTheme="minorEastAsia" w:eastAsiaTheme="minorEastAsia" w:hAnsiTheme="minorEastAsia"/>
                <w:sz w:val="24"/>
                <w:szCs w:val="24"/>
              </w:rPr>
            </w:pPr>
            <w:r>
              <w:rPr>
                <w:rFonts w:asciiTheme="minorEastAsia" w:eastAsiaTheme="minorEastAsia" w:hAnsiTheme="minorEastAsia" w:hint="eastAsia"/>
                <w:sz w:val="24"/>
                <w:szCs w:val="24"/>
              </w:rPr>
              <w:t xml:space="preserve">　　</w:t>
            </w:r>
            <w:r w:rsidR="00F26500">
              <w:rPr>
                <w:rFonts w:asciiTheme="minorEastAsia" w:eastAsiaTheme="minorEastAsia" w:hAnsiTheme="minorEastAsia" w:hint="eastAsia"/>
                <w:sz w:val="24"/>
                <w:szCs w:val="24"/>
              </w:rPr>
              <w:t>美的暖通为美的集团股份有限公司（“美的集团”）控股子公司，</w:t>
            </w:r>
            <w:r w:rsidR="00F26500" w:rsidRPr="00F26500">
              <w:rPr>
                <w:rFonts w:asciiTheme="minorEastAsia" w:eastAsiaTheme="minorEastAsia" w:hAnsiTheme="minorEastAsia" w:hint="eastAsia"/>
                <w:sz w:val="24"/>
                <w:szCs w:val="24"/>
              </w:rPr>
              <w:t>美的集团</w:t>
            </w:r>
            <w:r w:rsidR="003E1C38">
              <w:rPr>
                <w:rFonts w:asciiTheme="minorEastAsia" w:eastAsiaTheme="minorEastAsia" w:hAnsiTheme="minorEastAsia" w:hint="eastAsia"/>
                <w:sz w:val="24"/>
                <w:szCs w:val="24"/>
              </w:rPr>
              <w:t>的主要业务为电器生产、销售</w:t>
            </w:r>
            <w:r w:rsidR="00F26500" w:rsidRPr="00F26500">
              <w:rPr>
                <w:rFonts w:asciiTheme="minorEastAsia" w:eastAsiaTheme="minorEastAsia" w:hAnsiTheme="minorEastAsia" w:hint="eastAsia"/>
                <w:sz w:val="24"/>
                <w:szCs w:val="24"/>
              </w:rPr>
              <w:t>，拥有全品类的家电产品线。主要业务包括四大板块：</w:t>
            </w:r>
          </w:p>
          <w:p w14:paraId="046EB83A" w14:textId="021F25B1" w:rsidR="00F26500" w:rsidRPr="00F26500" w:rsidRDefault="00F26500" w:rsidP="00F26500">
            <w:pPr>
              <w:spacing w:line="500" w:lineRule="exact"/>
              <w:rPr>
                <w:rFonts w:asciiTheme="minorEastAsia" w:eastAsiaTheme="minorEastAsia" w:hAnsiTheme="minorEastAsia"/>
                <w:sz w:val="24"/>
                <w:szCs w:val="24"/>
              </w:rPr>
            </w:pPr>
            <w:r w:rsidRPr="00F26500">
              <w:rPr>
                <w:rFonts w:asciiTheme="minorEastAsia" w:eastAsiaTheme="minorEastAsia" w:hAnsiTheme="minorEastAsia" w:hint="eastAsia"/>
                <w:sz w:val="24"/>
                <w:szCs w:val="24"/>
              </w:rPr>
              <w:t>1.</w:t>
            </w:r>
            <w:r w:rsidRPr="00F26500">
              <w:rPr>
                <w:rFonts w:asciiTheme="minorEastAsia" w:eastAsiaTheme="minorEastAsia" w:hAnsiTheme="minorEastAsia" w:hint="eastAsia"/>
                <w:sz w:val="24"/>
                <w:szCs w:val="24"/>
              </w:rPr>
              <w:tab/>
              <w:t>以厨房家电、冰箱、洗衣机及各类小家电为核心的消费电器业务</w:t>
            </w:r>
            <w:r w:rsidR="006618F0">
              <w:rPr>
                <w:rFonts w:asciiTheme="minorEastAsia" w:eastAsiaTheme="minorEastAsia" w:hAnsiTheme="minorEastAsia" w:hint="eastAsia"/>
                <w:sz w:val="24"/>
                <w:szCs w:val="24"/>
              </w:rPr>
              <w:t>；</w:t>
            </w:r>
          </w:p>
          <w:p w14:paraId="269E3AAD" w14:textId="77777777" w:rsidR="00F26500" w:rsidRPr="00F26500" w:rsidRDefault="00F26500" w:rsidP="00F26500">
            <w:pPr>
              <w:spacing w:line="500" w:lineRule="exact"/>
              <w:rPr>
                <w:rFonts w:asciiTheme="minorEastAsia" w:eastAsiaTheme="minorEastAsia" w:hAnsiTheme="minorEastAsia"/>
                <w:sz w:val="24"/>
                <w:szCs w:val="24"/>
              </w:rPr>
            </w:pPr>
            <w:r w:rsidRPr="00F26500">
              <w:rPr>
                <w:rFonts w:asciiTheme="minorEastAsia" w:eastAsiaTheme="minorEastAsia" w:hAnsiTheme="minorEastAsia" w:hint="eastAsia"/>
                <w:sz w:val="24"/>
                <w:szCs w:val="24"/>
              </w:rPr>
              <w:t>2.</w:t>
            </w:r>
            <w:r w:rsidRPr="00F26500">
              <w:rPr>
                <w:rFonts w:asciiTheme="minorEastAsia" w:eastAsiaTheme="minorEastAsia" w:hAnsiTheme="minorEastAsia" w:hint="eastAsia"/>
                <w:sz w:val="24"/>
                <w:szCs w:val="24"/>
              </w:rPr>
              <w:tab/>
              <w:t>以家用空调、中央空调、供暖及通风系统为核心的暖通空调业务；</w:t>
            </w:r>
          </w:p>
          <w:p w14:paraId="1F3DBBC4" w14:textId="02F22096" w:rsidR="00F26500" w:rsidRPr="00F26500" w:rsidRDefault="00F26500" w:rsidP="00F26500">
            <w:pPr>
              <w:spacing w:line="500" w:lineRule="exact"/>
              <w:rPr>
                <w:rFonts w:asciiTheme="minorEastAsia" w:eastAsiaTheme="minorEastAsia" w:hAnsiTheme="minorEastAsia"/>
                <w:sz w:val="24"/>
                <w:szCs w:val="24"/>
              </w:rPr>
            </w:pPr>
            <w:r w:rsidRPr="00F26500">
              <w:rPr>
                <w:rFonts w:asciiTheme="minorEastAsia" w:eastAsiaTheme="minorEastAsia" w:hAnsiTheme="minorEastAsia" w:hint="eastAsia"/>
                <w:sz w:val="24"/>
                <w:szCs w:val="24"/>
              </w:rPr>
              <w:t>3.</w:t>
            </w:r>
            <w:r w:rsidRPr="00F26500">
              <w:rPr>
                <w:rFonts w:asciiTheme="minorEastAsia" w:eastAsiaTheme="minorEastAsia" w:hAnsiTheme="minorEastAsia" w:hint="eastAsia"/>
                <w:sz w:val="24"/>
                <w:szCs w:val="24"/>
              </w:rPr>
              <w:tab/>
              <w:t>以库卡集团、美的机器人公司等为核心的机器人及自动化系统业务；</w:t>
            </w:r>
          </w:p>
          <w:p w14:paraId="1487FD0D" w14:textId="1DD8D96F" w:rsidR="001A5611" w:rsidRPr="004411EB" w:rsidRDefault="00F26500" w:rsidP="00F26500">
            <w:pPr>
              <w:spacing w:line="500" w:lineRule="exact"/>
              <w:rPr>
                <w:rFonts w:asciiTheme="minorEastAsia" w:eastAsiaTheme="minorEastAsia" w:hAnsiTheme="minorEastAsia"/>
                <w:sz w:val="24"/>
                <w:szCs w:val="24"/>
              </w:rPr>
            </w:pPr>
            <w:r w:rsidRPr="00F26500">
              <w:rPr>
                <w:rFonts w:asciiTheme="minorEastAsia" w:eastAsiaTheme="minorEastAsia" w:hAnsiTheme="minorEastAsia" w:hint="eastAsia"/>
                <w:sz w:val="24"/>
                <w:szCs w:val="24"/>
              </w:rPr>
              <w:t>4.</w:t>
            </w:r>
            <w:r w:rsidRPr="00F26500">
              <w:rPr>
                <w:rFonts w:asciiTheme="minorEastAsia" w:eastAsiaTheme="minorEastAsia" w:hAnsiTheme="minorEastAsia" w:hint="eastAsia"/>
                <w:sz w:val="24"/>
                <w:szCs w:val="24"/>
              </w:rPr>
              <w:tab/>
              <w:t>以安得智联为集成解决方案服务平台的智能供应链业务。</w:t>
            </w:r>
          </w:p>
        </w:tc>
      </w:tr>
      <w:tr w:rsidR="00141637" w:rsidRPr="008524D7" w14:paraId="2E2D45AE" w14:textId="77777777" w:rsidTr="00DB7ADF">
        <w:trPr>
          <w:trHeight w:val="1087"/>
          <w:jc w:val="center"/>
        </w:trPr>
        <w:tc>
          <w:tcPr>
            <w:tcW w:w="1809" w:type="dxa"/>
            <w:vMerge/>
            <w:shd w:val="clear" w:color="auto" w:fill="D9D9D9"/>
            <w:vAlign w:val="center"/>
          </w:tcPr>
          <w:p w14:paraId="64DE3A95" w14:textId="77777777" w:rsidR="00141637" w:rsidRPr="008524D7" w:rsidRDefault="00141637" w:rsidP="0089199D">
            <w:pPr>
              <w:spacing w:line="500" w:lineRule="exact"/>
              <w:rPr>
                <w:rFonts w:asciiTheme="minorEastAsia" w:eastAsiaTheme="minorEastAsia" w:hAnsiTheme="minorEastAsia"/>
                <w:sz w:val="24"/>
                <w:szCs w:val="24"/>
              </w:rPr>
            </w:pPr>
          </w:p>
        </w:tc>
        <w:tc>
          <w:tcPr>
            <w:tcW w:w="1796" w:type="dxa"/>
            <w:vAlign w:val="center"/>
          </w:tcPr>
          <w:p w14:paraId="3C7A6090" w14:textId="022DEE0F" w:rsidR="00141637" w:rsidRPr="008524D7" w:rsidRDefault="00141637" w:rsidP="009E367A">
            <w:pPr>
              <w:spacing w:line="500" w:lineRule="exact"/>
              <w:jc w:val="center"/>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t>2、</w:t>
            </w:r>
            <w:r w:rsidR="00F26500">
              <w:rPr>
                <w:rFonts w:asciiTheme="minorEastAsia" w:eastAsiaTheme="minorEastAsia" w:hAnsiTheme="minorEastAsia" w:hint="eastAsia"/>
                <w:sz w:val="24"/>
                <w:szCs w:val="24"/>
              </w:rPr>
              <w:t>上丰集团</w:t>
            </w:r>
          </w:p>
        </w:tc>
        <w:tc>
          <w:tcPr>
            <w:tcW w:w="5153" w:type="dxa"/>
            <w:vAlign w:val="center"/>
          </w:tcPr>
          <w:p w14:paraId="450BC116" w14:textId="6EFB4826" w:rsidR="00F26500" w:rsidRDefault="00F26500" w:rsidP="00F26500">
            <w:pPr>
              <w:spacing w:line="500" w:lineRule="exact"/>
              <w:ind w:firstLine="480"/>
              <w:rPr>
                <w:rFonts w:asciiTheme="minorEastAsia" w:eastAsiaTheme="minorEastAsia" w:hAnsiTheme="minorEastAsia"/>
                <w:sz w:val="24"/>
                <w:szCs w:val="24"/>
              </w:rPr>
            </w:pPr>
            <w:r w:rsidRPr="00F26500">
              <w:rPr>
                <w:rFonts w:asciiTheme="minorEastAsia" w:eastAsiaTheme="minorEastAsia" w:hAnsiTheme="minorEastAsia" w:hint="eastAsia"/>
                <w:sz w:val="24"/>
                <w:szCs w:val="24"/>
              </w:rPr>
              <w:t>上丰集团在中国境内主要经营塑料制品、金属制品、陶瓷制品的生产销售，实业投资、厂房租赁等业务。</w:t>
            </w:r>
          </w:p>
          <w:p w14:paraId="7A9E83A5" w14:textId="28BE5FF1" w:rsidR="00141637" w:rsidRPr="007125A4" w:rsidRDefault="00F26500" w:rsidP="00F26500">
            <w:pPr>
              <w:spacing w:line="500" w:lineRule="exact"/>
              <w:ind w:firstLine="480"/>
              <w:rPr>
                <w:rFonts w:asciiTheme="minorEastAsia" w:eastAsiaTheme="minorEastAsia" w:hAnsiTheme="minorEastAsia"/>
                <w:sz w:val="24"/>
                <w:szCs w:val="24"/>
              </w:rPr>
            </w:pPr>
            <w:r w:rsidRPr="00F26500">
              <w:rPr>
                <w:rFonts w:asciiTheme="minorEastAsia" w:eastAsiaTheme="minorEastAsia" w:hAnsiTheme="minorEastAsia" w:hint="eastAsia"/>
                <w:sz w:val="24"/>
                <w:szCs w:val="24"/>
              </w:rPr>
              <w:lastRenderedPageBreak/>
              <w:t>其控股的上市</w:t>
            </w:r>
            <w:proofErr w:type="gramStart"/>
            <w:r w:rsidRPr="00F26500">
              <w:rPr>
                <w:rFonts w:asciiTheme="minorEastAsia" w:eastAsiaTheme="minorEastAsia" w:hAnsiTheme="minorEastAsia" w:hint="eastAsia"/>
                <w:sz w:val="24"/>
                <w:szCs w:val="24"/>
              </w:rPr>
              <w:t>公司合康新</w:t>
            </w:r>
            <w:proofErr w:type="gramEnd"/>
            <w:r w:rsidRPr="00F26500">
              <w:rPr>
                <w:rFonts w:asciiTheme="minorEastAsia" w:eastAsiaTheme="minorEastAsia" w:hAnsiTheme="minorEastAsia" w:hint="eastAsia"/>
                <w:sz w:val="24"/>
                <w:szCs w:val="24"/>
              </w:rPr>
              <w:t>能的业务领域涵盖工业自动化、新能源汽车、节能环保</w:t>
            </w:r>
            <w:r w:rsidR="003E1C38">
              <w:rPr>
                <w:rFonts w:asciiTheme="minorEastAsia" w:eastAsiaTheme="minorEastAsia" w:hAnsiTheme="minorEastAsia" w:hint="eastAsia"/>
                <w:sz w:val="24"/>
                <w:szCs w:val="24"/>
              </w:rPr>
              <w:t>相关</w:t>
            </w:r>
            <w:r w:rsidRPr="00F26500">
              <w:rPr>
                <w:rFonts w:asciiTheme="minorEastAsia" w:eastAsiaTheme="minorEastAsia" w:hAnsiTheme="minorEastAsia" w:hint="eastAsia"/>
                <w:sz w:val="24"/>
                <w:szCs w:val="24"/>
              </w:rPr>
              <w:t>领域。</w:t>
            </w:r>
            <w:proofErr w:type="gramStart"/>
            <w:r w:rsidRPr="00F26500">
              <w:rPr>
                <w:rFonts w:asciiTheme="minorEastAsia" w:eastAsiaTheme="minorEastAsia" w:hAnsiTheme="minorEastAsia" w:hint="eastAsia"/>
                <w:sz w:val="24"/>
                <w:szCs w:val="24"/>
              </w:rPr>
              <w:t>合康新</w:t>
            </w:r>
            <w:proofErr w:type="gramEnd"/>
            <w:r w:rsidRPr="00F26500">
              <w:rPr>
                <w:rFonts w:asciiTheme="minorEastAsia" w:eastAsiaTheme="minorEastAsia" w:hAnsiTheme="minorEastAsia" w:hint="eastAsia"/>
                <w:sz w:val="24"/>
                <w:szCs w:val="24"/>
              </w:rPr>
              <w:t>能的主要业务从工业自动化节能设备制造领域进行延</w:t>
            </w:r>
            <w:bookmarkStart w:id="0" w:name="_GoBack"/>
            <w:bookmarkEnd w:id="0"/>
            <w:r w:rsidRPr="00F26500">
              <w:rPr>
                <w:rFonts w:asciiTheme="minorEastAsia" w:eastAsiaTheme="minorEastAsia" w:hAnsiTheme="minorEastAsia" w:hint="eastAsia"/>
                <w:sz w:val="24"/>
                <w:szCs w:val="24"/>
              </w:rPr>
              <w:t>伸，形成了主要的三大板块：节能设备高端制造业、节能环保项目建设及运营产业、新能源汽车总成配套及运营产业。</w:t>
            </w:r>
          </w:p>
        </w:tc>
      </w:tr>
      <w:tr w:rsidR="0089199D" w:rsidRPr="008524D7" w14:paraId="25E49E15" w14:textId="77777777" w:rsidTr="00DB7ADF">
        <w:trPr>
          <w:trHeight w:val="279"/>
          <w:jc w:val="center"/>
        </w:trPr>
        <w:tc>
          <w:tcPr>
            <w:tcW w:w="1809" w:type="dxa"/>
            <w:vMerge w:val="restart"/>
            <w:shd w:val="clear" w:color="auto" w:fill="D9D9D9"/>
            <w:vAlign w:val="center"/>
          </w:tcPr>
          <w:p w14:paraId="19D6FE0D" w14:textId="77777777" w:rsidR="0089199D" w:rsidRPr="008524D7" w:rsidRDefault="0089199D" w:rsidP="0089199D">
            <w:pPr>
              <w:spacing w:line="500" w:lineRule="exact"/>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lastRenderedPageBreak/>
              <w:t>简易案件理由（可以单选，也可以多选）</w:t>
            </w:r>
          </w:p>
        </w:tc>
        <w:tc>
          <w:tcPr>
            <w:tcW w:w="6949" w:type="dxa"/>
            <w:gridSpan w:val="2"/>
            <w:vAlign w:val="center"/>
          </w:tcPr>
          <w:p w14:paraId="67DD0A64" w14:textId="77777777" w:rsidR="0089199D" w:rsidRPr="005E464A" w:rsidRDefault="005E464A" w:rsidP="005E464A">
            <w:pPr>
              <w:spacing w:line="500" w:lineRule="exact"/>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sym w:font="Wingdings" w:char="F0FE"/>
            </w:r>
            <w:r>
              <w:rPr>
                <w:rFonts w:asciiTheme="minorEastAsia" w:eastAsiaTheme="minorEastAsia" w:hAnsiTheme="minorEastAsia"/>
                <w:sz w:val="24"/>
                <w:szCs w:val="24"/>
              </w:rPr>
              <w:t xml:space="preserve"> </w:t>
            </w:r>
            <w:r w:rsidR="0089199D" w:rsidRPr="005E464A">
              <w:rPr>
                <w:rFonts w:asciiTheme="minorEastAsia" w:eastAsiaTheme="minorEastAsia" w:hAnsiTheme="minorEastAsia" w:hint="eastAsia"/>
                <w:sz w:val="24"/>
                <w:szCs w:val="24"/>
              </w:rPr>
              <w:t>1、在同一相关市场，所有参与集中的经营者所占市场份额之和小于15%。</w:t>
            </w:r>
          </w:p>
        </w:tc>
      </w:tr>
      <w:tr w:rsidR="0089199D" w:rsidRPr="008524D7" w14:paraId="25CCB30B" w14:textId="77777777" w:rsidTr="00DB7ADF">
        <w:trPr>
          <w:trHeight w:val="330"/>
          <w:jc w:val="center"/>
        </w:trPr>
        <w:tc>
          <w:tcPr>
            <w:tcW w:w="1809" w:type="dxa"/>
            <w:vMerge/>
            <w:shd w:val="clear" w:color="auto" w:fill="D9D9D9"/>
            <w:vAlign w:val="center"/>
          </w:tcPr>
          <w:p w14:paraId="4E9159DA" w14:textId="77777777" w:rsidR="0089199D" w:rsidRPr="008524D7" w:rsidRDefault="0089199D" w:rsidP="0089199D">
            <w:pPr>
              <w:spacing w:line="500" w:lineRule="exact"/>
              <w:rPr>
                <w:rFonts w:asciiTheme="minorEastAsia" w:eastAsiaTheme="minorEastAsia" w:hAnsiTheme="minorEastAsia"/>
                <w:sz w:val="24"/>
                <w:szCs w:val="24"/>
              </w:rPr>
            </w:pPr>
          </w:p>
        </w:tc>
        <w:tc>
          <w:tcPr>
            <w:tcW w:w="6949" w:type="dxa"/>
            <w:gridSpan w:val="2"/>
            <w:vAlign w:val="center"/>
          </w:tcPr>
          <w:p w14:paraId="3930F250" w14:textId="77777777" w:rsidR="0089199D" w:rsidRPr="00C95AE7" w:rsidRDefault="00C95AE7" w:rsidP="00C95AE7">
            <w:pPr>
              <w:spacing w:line="500" w:lineRule="exact"/>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sym w:font="Wingdings" w:char="F0FE"/>
            </w:r>
            <w:r>
              <w:rPr>
                <w:rFonts w:asciiTheme="minorEastAsia" w:eastAsiaTheme="minorEastAsia" w:hAnsiTheme="minorEastAsia"/>
                <w:sz w:val="24"/>
                <w:szCs w:val="24"/>
              </w:rPr>
              <w:t xml:space="preserve"> </w:t>
            </w:r>
            <w:r w:rsidR="0089199D" w:rsidRPr="00C95AE7">
              <w:rPr>
                <w:rFonts w:asciiTheme="minorEastAsia" w:eastAsiaTheme="minorEastAsia" w:hAnsiTheme="minorEastAsia" w:hint="eastAsia"/>
                <w:sz w:val="24"/>
                <w:szCs w:val="24"/>
              </w:rPr>
              <w:t>2、存在上下游关系的参与集中的经营者，在上下游市场所占的市场份额均小于25%。</w:t>
            </w:r>
          </w:p>
        </w:tc>
      </w:tr>
      <w:tr w:rsidR="0089199D" w:rsidRPr="008524D7" w14:paraId="7A208299" w14:textId="77777777" w:rsidTr="00DB7ADF">
        <w:trPr>
          <w:trHeight w:val="285"/>
          <w:jc w:val="center"/>
        </w:trPr>
        <w:tc>
          <w:tcPr>
            <w:tcW w:w="1809" w:type="dxa"/>
            <w:vMerge/>
            <w:shd w:val="clear" w:color="auto" w:fill="D9D9D9"/>
            <w:vAlign w:val="center"/>
          </w:tcPr>
          <w:p w14:paraId="38FD6784" w14:textId="77777777" w:rsidR="0089199D" w:rsidRPr="008524D7" w:rsidRDefault="0089199D" w:rsidP="0089199D">
            <w:pPr>
              <w:spacing w:line="500" w:lineRule="exact"/>
              <w:rPr>
                <w:rFonts w:asciiTheme="minorEastAsia" w:eastAsiaTheme="minorEastAsia" w:hAnsiTheme="minorEastAsia"/>
                <w:sz w:val="24"/>
                <w:szCs w:val="24"/>
              </w:rPr>
            </w:pPr>
          </w:p>
        </w:tc>
        <w:tc>
          <w:tcPr>
            <w:tcW w:w="6949" w:type="dxa"/>
            <w:gridSpan w:val="2"/>
            <w:vAlign w:val="center"/>
          </w:tcPr>
          <w:p w14:paraId="6C790778" w14:textId="77777777" w:rsidR="0089199D" w:rsidRPr="00C95AE7" w:rsidRDefault="0089199D" w:rsidP="00C95AE7">
            <w:pPr>
              <w:pStyle w:val="ad"/>
              <w:numPr>
                <w:ilvl w:val="0"/>
                <w:numId w:val="3"/>
              </w:numPr>
              <w:spacing w:line="500" w:lineRule="exact"/>
              <w:ind w:firstLineChars="0"/>
              <w:rPr>
                <w:rFonts w:asciiTheme="minorEastAsia" w:eastAsiaTheme="minorEastAsia" w:hAnsiTheme="minorEastAsia"/>
                <w:sz w:val="24"/>
                <w:szCs w:val="24"/>
              </w:rPr>
            </w:pPr>
            <w:r w:rsidRPr="00C95AE7">
              <w:rPr>
                <w:rFonts w:asciiTheme="minorEastAsia" w:eastAsiaTheme="minorEastAsia" w:hAnsiTheme="minorEastAsia" w:hint="eastAsia"/>
                <w:sz w:val="24"/>
                <w:szCs w:val="24"/>
              </w:rPr>
              <w:t>3、不在同一相关市场、也不存在上下游关系的参与集中的经营者，在与交易有关的每个市场所占的份额均小于25%。</w:t>
            </w:r>
          </w:p>
        </w:tc>
      </w:tr>
      <w:tr w:rsidR="0089199D" w:rsidRPr="008524D7" w14:paraId="01DAFBFF" w14:textId="77777777" w:rsidTr="00DB7ADF">
        <w:trPr>
          <w:trHeight w:val="870"/>
          <w:jc w:val="center"/>
        </w:trPr>
        <w:tc>
          <w:tcPr>
            <w:tcW w:w="1809" w:type="dxa"/>
            <w:vMerge/>
            <w:shd w:val="clear" w:color="auto" w:fill="D9D9D9"/>
            <w:vAlign w:val="center"/>
          </w:tcPr>
          <w:p w14:paraId="4C3F1919" w14:textId="77777777" w:rsidR="0089199D" w:rsidRPr="008524D7" w:rsidRDefault="0089199D" w:rsidP="0089199D">
            <w:pPr>
              <w:spacing w:line="500" w:lineRule="exact"/>
              <w:rPr>
                <w:rFonts w:asciiTheme="minorEastAsia" w:eastAsiaTheme="minorEastAsia" w:hAnsiTheme="minorEastAsia"/>
                <w:sz w:val="24"/>
                <w:szCs w:val="24"/>
              </w:rPr>
            </w:pPr>
          </w:p>
        </w:tc>
        <w:tc>
          <w:tcPr>
            <w:tcW w:w="6949" w:type="dxa"/>
            <w:gridSpan w:val="2"/>
            <w:vAlign w:val="center"/>
          </w:tcPr>
          <w:p w14:paraId="2BB2B51E" w14:textId="77777777" w:rsidR="0089199D" w:rsidRPr="008524D7" w:rsidRDefault="0089199D" w:rsidP="00835B3B">
            <w:pPr>
              <w:pStyle w:val="ad"/>
              <w:numPr>
                <w:ilvl w:val="0"/>
                <w:numId w:val="2"/>
              </w:numPr>
              <w:spacing w:line="500" w:lineRule="exact"/>
              <w:ind w:firstLineChars="0"/>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t>4、参与集中的经营者在中国境外设立合营企业，合营企业不在中国境内从事经济活动。</w:t>
            </w:r>
          </w:p>
        </w:tc>
      </w:tr>
      <w:tr w:rsidR="0089199D" w:rsidRPr="008524D7" w14:paraId="00FF1ACD" w14:textId="77777777" w:rsidTr="00DB7ADF">
        <w:trPr>
          <w:trHeight w:val="264"/>
          <w:jc w:val="center"/>
        </w:trPr>
        <w:tc>
          <w:tcPr>
            <w:tcW w:w="1809" w:type="dxa"/>
            <w:vMerge/>
            <w:shd w:val="clear" w:color="auto" w:fill="D9D9D9"/>
            <w:vAlign w:val="center"/>
          </w:tcPr>
          <w:p w14:paraId="49020CAD" w14:textId="77777777" w:rsidR="0089199D" w:rsidRPr="008524D7" w:rsidRDefault="0089199D" w:rsidP="0089199D">
            <w:pPr>
              <w:spacing w:line="500" w:lineRule="exact"/>
              <w:rPr>
                <w:rFonts w:asciiTheme="minorEastAsia" w:eastAsiaTheme="minorEastAsia" w:hAnsiTheme="minorEastAsia"/>
                <w:sz w:val="24"/>
                <w:szCs w:val="24"/>
              </w:rPr>
            </w:pPr>
          </w:p>
        </w:tc>
        <w:tc>
          <w:tcPr>
            <w:tcW w:w="6949" w:type="dxa"/>
            <w:gridSpan w:val="2"/>
            <w:vAlign w:val="center"/>
          </w:tcPr>
          <w:p w14:paraId="6EAD14AD" w14:textId="77777777" w:rsidR="0089199D" w:rsidRPr="008524D7" w:rsidRDefault="0089199D" w:rsidP="00835B3B">
            <w:pPr>
              <w:pStyle w:val="ad"/>
              <w:numPr>
                <w:ilvl w:val="0"/>
                <w:numId w:val="2"/>
              </w:numPr>
              <w:spacing w:line="500" w:lineRule="exact"/>
              <w:ind w:firstLineChars="0"/>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t>5、参与集中的经营者收购境外企业股权或资产的，该境外企业不在中国境内从事经济活动。</w:t>
            </w:r>
          </w:p>
        </w:tc>
      </w:tr>
      <w:tr w:rsidR="0089199D" w:rsidRPr="008524D7" w14:paraId="4C362BE1" w14:textId="77777777" w:rsidTr="00DB7ADF">
        <w:trPr>
          <w:trHeight w:val="345"/>
          <w:jc w:val="center"/>
        </w:trPr>
        <w:tc>
          <w:tcPr>
            <w:tcW w:w="1809" w:type="dxa"/>
            <w:vMerge/>
            <w:shd w:val="clear" w:color="auto" w:fill="D9D9D9"/>
            <w:vAlign w:val="center"/>
          </w:tcPr>
          <w:p w14:paraId="55B3D7F4" w14:textId="77777777" w:rsidR="0089199D" w:rsidRPr="008524D7" w:rsidRDefault="0089199D" w:rsidP="0089199D">
            <w:pPr>
              <w:spacing w:line="500" w:lineRule="exact"/>
              <w:rPr>
                <w:rFonts w:asciiTheme="minorEastAsia" w:eastAsiaTheme="minorEastAsia" w:hAnsiTheme="minorEastAsia"/>
                <w:sz w:val="24"/>
                <w:szCs w:val="24"/>
              </w:rPr>
            </w:pPr>
          </w:p>
        </w:tc>
        <w:tc>
          <w:tcPr>
            <w:tcW w:w="6949" w:type="dxa"/>
            <w:gridSpan w:val="2"/>
            <w:vAlign w:val="center"/>
          </w:tcPr>
          <w:p w14:paraId="6F708F4B" w14:textId="77777777" w:rsidR="0089199D" w:rsidRPr="008524D7" w:rsidRDefault="0089199D" w:rsidP="00835B3B">
            <w:pPr>
              <w:pStyle w:val="ad"/>
              <w:numPr>
                <w:ilvl w:val="0"/>
                <w:numId w:val="2"/>
              </w:numPr>
              <w:spacing w:line="500" w:lineRule="exact"/>
              <w:ind w:firstLineChars="0"/>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t>6、由两个以上的经营者共同控制的合营企业，通过集中被其中一个或一个以上经营者控制。</w:t>
            </w:r>
          </w:p>
        </w:tc>
      </w:tr>
      <w:tr w:rsidR="0089199D" w:rsidRPr="008524D7" w14:paraId="2D611D3E" w14:textId="77777777" w:rsidTr="00DB7ADF">
        <w:trPr>
          <w:jc w:val="center"/>
        </w:trPr>
        <w:tc>
          <w:tcPr>
            <w:tcW w:w="1809" w:type="dxa"/>
            <w:shd w:val="clear" w:color="auto" w:fill="D9D9D9"/>
            <w:vAlign w:val="center"/>
          </w:tcPr>
          <w:p w14:paraId="553E257D" w14:textId="77777777" w:rsidR="0089199D" w:rsidRPr="008524D7" w:rsidRDefault="0089199D" w:rsidP="001013C1">
            <w:pPr>
              <w:spacing w:line="500" w:lineRule="exact"/>
              <w:jc w:val="center"/>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t>备注</w:t>
            </w:r>
          </w:p>
        </w:tc>
        <w:tc>
          <w:tcPr>
            <w:tcW w:w="6949" w:type="dxa"/>
            <w:gridSpan w:val="2"/>
            <w:vAlign w:val="center"/>
          </w:tcPr>
          <w:p w14:paraId="6EC28CCD" w14:textId="77777777" w:rsidR="006F1CCB" w:rsidRDefault="00BB029F" w:rsidP="006F1CCB">
            <w:pPr>
              <w:pStyle w:val="ad"/>
              <w:numPr>
                <w:ilvl w:val="0"/>
                <w:numId w:val="5"/>
              </w:numPr>
              <w:spacing w:line="500" w:lineRule="exact"/>
              <w:ind w:firstLineChars="0"/>
              <w:rPr>
                <w:rFonts w:asciiTheme="minorEastAsia" w:eastAsiaTheme="minorEastAsia" w:hAnsiTheme="minorEastAsia"/>
                <w:sz w:val="24"/>
                <w:szCs w:val="24"/>
              </w:rPr>
            </w:pPr>
            <w:r>
              <w:rPr>
                <w:rFonts w:asciiTheme="minorEastAsia" w:eastAsiaTheme="minorEastAsia" w:hAnsiTheme="minorEastAsia" w:hint="eastAsia"/>
                <w:sz w:val="24"/>
                <w:szCs w:val="24"/>
              </w:rPr>
              <w:t>横向重叠：中国</w:t>
            </w:r>
            <w:r w:rsidR="006F1CCB" w:rsidRPr="006F1CCB">
              <w:rPr>
                <w:rFonts w:asciiTheme="minorEastAsia" w:eastAsiaTheme="minorEastAsia" w:hAnsiTheme="minorEastAsia" w:hint="eastAsia"/>
                <w:sz w:val="24"/>
                <w:szCs w:val="24"/>
              </w:rPr>
              <w:t>伺服系统市场</w:t>
            </w:r>
          </w:p>
          <w:p w14:paraId="0F3CBD43" w14:textId="75E0CD20" w:rsidR="00E84FE3" w:rsidRDefault="006F1CCB" w:rsidP="006F1CCB">
            <w:pPr>
              <w:pStyle w:val="ad"/>
              <w:numPr>
                <w:ilvl w:val="2"/>
                <w:numId w:val="5"/>
              </w:numPr>
              <w:spacing w:line="500" w:lineRule="exact"/>
              <w:ind w:firstLineChars="0"/>
              <w:rPr>
                <w:rFonts w:asciiTheme="minorEastAsia" w:eastAsiaTheme="minorEastAsia" w:hAnsiTheme="minorEastAsia"/>
                <w:sz w:val="24"/>
                <w:szCs w:val="24"/>
              </w:rPr>
            </w:pPr>
            <w:r>
              <w:rPr>
                <w:rFonts w:asciiTheme="minorEastAsia" w:eastAsiaTheme="minorEastAsia" w:hAnsiTheme="minorEastAsia" w:hint="eastAsia"/>
                <w:sz w:val="24"/>
                <w:szCs w:val="24"/>
              </w:rPr>
              <w:t>美的集团</w:t>
            </w:r>
            <w:r w:rsidR="00E84FE3">
              <w:rPr>
                <w:rFonts w:asciiTheme="minorEastAsia" w:eastAsiaTheme="minorEastAsia" w:hAnsiTheme="minorEastAsia" w:hint="eastAsia"/>
                <w:sz w:val="24"/>
                <w:szCs w:val="24"/>
              </w:rPr>
              <w:t>：0</w:t>
            </w:r>
            <w:r w:rsidR="00E84FE3">
              <w:rPr>
                <w:rFonts w:asciiTheme="minorEastAsia" w:eastAsiaTheme="minorEastAsia" w:hAnsiTheme="minorEastAsia"/>
                <w:sz w:val="24"/>
                <w:szCs w:val="24"/>
              </w:rPr>
              <w:t>-5</w:t>
            </w:r>
            <w:r w:rsidR="00E84FE3">
              <w:rPr>
                <w:rFonts w:asciiTheme="minorEastAsia" w:eastAsiaTheme="minorEastAsia" w:hAnsiTheme="minorEastAsia" w:hint="eastAsia"/>
                <w:sz w:val="24"/>
                <w:szCs w:val="24"/>
              </w:rPr>
              <w:t>%</w:t>
            </w:r>
          </w:p>
          <w:p w14:paraId="2835707C" w14:textId="3363D7C0" w:rsidR="00E84FE3" w:rsidRDefault="006F1CCB" w:rsidP="00E84FE3">
            <w:pPr>
              <w:pStyle w:val="ad"/>
              <w:numPr>
                <w:ilvl w:val="2"/>
                <w:numId w:val="5"/>
              </w:numPr>
              <w:spacing w:line="500" w:lineRule="exact"/>
              <w:ind w:firstLineChars="0"/>
              <w:rPr>
                <w:rFonts w:asciiTheme="minorEastAsia" w:eastAsiaTheme="minorEastAsia" w:hAnsiTheme="minorEastAsia"/>
                <w:sz w:val="24"/>
                <w:szCs w:val="24"/>
              </w:rPr>
            </w:pPr>
            <w:proofErr w:type="gramStart"/>
            <w:r>
              <w:rPr>
                <w:rFonts w:asciiTheme="minorEastAsia" w:eastAsiaTheme="minorEastAsia" w:hAnsiTheme="minorEastAsia" w:hint="eastAsia"/>
                <w:sz w:val="24"/>
                <w:szCs w:val="24"/>
              </w:rPr>
              <w:t>合康新</w:t>
            </w:r>
            <w:proofErr w:type="gramEnd"/>
            <w:r>
              <w:rPr>
                <w:rFonts w:asciiTheme="minorEastAsia" w:eastAsiaTheme="minorEastAsia" w:hAnsiTheme="minorEastAsia" w:hint="eastAsia"/>
                <w:sz w:val="24"/>
                <w:szCs w:val="24"/>
              </w:rPr>
              <w:t>能</w:t>
            </w:r>
            <w:r w:rsidR="00E84FE3">
              <w:rPr>
                <w:rFonts w:asciiTheme="minorEastAsia" w:eastAsiaTheme="minorEastAsia" w:hAnsiTheme="minorEastAsia" w:hint="eastAsia"/>
                <w:sz w:val="24"/>
                <w:szCs w:val="24"/>
              </w:rPr>
              <w:t>：0</w:t>
            </w:r>
            <w:r w:rsidR="00E84FE3">
              <w:rPr>
                <w:rFonts w:asciiTheme="minorEastAsia" w:eastAsiaTheme="minorEastAsia" w:hAnsiTheme="minorEastAsia"/>
                <w:sz w:val="24"/>
                <w:szCs w:val="24"/>
              </w:rPr>
              <w:t>-5</w:t>
            </w:r>
            <w:r w:rsidR="00E84FE3">
              <w:rPr>
                <w:rFonts w:asciiTheme="minorEastAsia" w:eastAsiaTheme="minorEastAsia" w:hAnsiTheme="minorEastAsia" w:hint="eastAsia"/>
                <w:sz w:val="24"/>
                <w:szCs w:val="24"/>
              </w:rPr>
              <w:t>%</w:t>
            </w:r>
          </w:p>
          <w:p w14:paraId="252900EB" w14:textId="77777777" w:rsidR="00BB029F" w:rsidRDefault="00BB029F" w:rsidP="00EE204E">
            <w:pPr>
              <w:pStyle w:val="ad"/>
              <w:numPr>
                <w:ilvl w:val="0"/>
                <w:numId w:val="5"/>
              </w:numPr>
              <w:spacing w:line="500" w:lineRule="exact"/>
              <w:ind w:firstLineChars="0"/>
              <w:rPr>
                <w:rFonts w:asciiTheme="minorEastAsia" w:eastAsiaTheme="minorEastAsia" w:hAnsiTheme="minorEastAsia"/>
                <w:sz w:val="24"/>
                <w:szCs w:val="24"/>
              </w:rPr>
            </w:pPr>
            <w:r>
              <w:rPr>
                <w:rFonts w:asciiTheme="minorEastAsia" w:eastAsiaTheme="minorEastAsia" w:hAnsiTheme="minorEastAsia" w:hint="eastAsia"/>
                <w:sz w:val="24"/>
                <w:szCs w:val="24"/>
              </w:rPr>
              <w:t>纵向关系：</w:t>
            </w:r>
          </w:p>
          <w:p w14:paraId="3114EFDE" w14:textId="0359DD55" w:rsidR="001544E9" w:rsidRPr="00EE204E" w:rsidRDefault="00EE204E" w:rsidP="00BB029F">
            <w:pPr>
              <w:pStyle w:val="ad"/>
              <w:numPr>
                <w:ilvl w:val="0"/>
                <w:numId w:val="6"/>
              </w:numPr>
              <w:spacing w:line="500" w:lineRule="exact"/>
              <w:ind w:firstLineChars="0"/>
              <w:rPr>
                <w:rFonts w:asciiTheme="minorEastAsia" w:eastAsiaTheme="minorEastAsia" w:hAnsiTheme="minorEastAsia"/>
                <w:sz w:val="24"/>
                <w:szCs w:val="24"/>
              </w:rPr>
            </w:pPr>
            <w:r w:rsidRPr="00EE204E">
              <w:rPr>
                <w:rFonts w:asciiTheme="minorEastAsia" w:eastAsiaTheme="minorEastAsia" w:hAnsiTheme="minorEastAsia" w:hint="eastAsia"/>
                <w:sz w:val="24"/>
                <w:szCs w:val="24"/>
              </w:rPr>
              <w:t>上游：</w:t>
            </w:r>
            <w:r w:rsidR="009862A7" w:rsidRPr="00EE204E">
              <w:rPr>
                <w:rFonts w:asciiTheme="minorEastAsia" w:eastAsiaTheme="minorEastAsia" w:hAnsiTheme="minorEastAsia" w:hint="eastAsia"/>
                <w:sz w:val="24"/>
                <w:szCs w:val="24"/>
              </w:rPr>
              <w:t>中国</w:t>
            </w:r>
            <w:r w:rsidR="006F1CCB">
              <w:rPr>
                <w:rFonts w:asciiTheme="minorEastAsia" w:eastAsiaTheme="minorEastAsia" w:hAnsiTheme="minorEastAsia" w:hint="eastAsia"/>
                <w:sz w:val="24"/>
                <w:szCs w:val="24"/>
              </w:rPr>
              <w:t>中高压变频器</w:t>
            </w:r>
            <w:r w:rsidR="009862A7" w:rsidRPr="00EE204E">
              <w:rPr>
                <w:rFonts w:asciiTheme="minorEastAsia" w:eastAsiaTheme="minorEastAsia" w:hAnsiTheme="minorEastAsia" w:hint="eastAsia"/>
                <w:sz w:val="24"/>
                <w:szCs w:val="24"/>
              </w:rPr>
              <w:t>市场</w:t>
            </w:r>
            <w:r w:rsidR="001544E9" w:rsidRPr="00EE204E">
              <w:rPr>
                <w:rFonts w:asciiTheme="minorEastAsia" w:eastAsiaTheme="minorEastAsia" w:hAnsiTheme="minorEastAsia"/>
                <w:sz w:val="24"/>
                <w:szCs w:val="24"/>
              </w:rPr>
              <w:t>：</w:t>
            </w:r>
          </w:p>
          <w:p w14:paraId="0B42EFD8" w14:textId="7D8A7EBE" w:rsidR="00EE204E" w:rsidRDefault="006F1CCB" w:rsidP="00BB029F">
            <w:pPr>
              <w:pStyle w:val="ad"/>
              <w:numPr>
                <w:ilvl w:val="1"/>
                <w:numId w:val="6"/>
              </w:numPr>
              <w:spacing w:line="500" w:lineRule="exact"/>
              <w:ind w:firstLineChars="0"/>
              <w:rPr>
                <w:rFonts w:asciiTheme="minorEastAsia" w:eastAsiaTheme="minorEastAsia" w:hAnsiTheme="minorEastAsia"/>
                <w:sz w:val="24"/>
                <w:szCs w:val="24"/>
              </w:rPr>
            </w:pPr>
            <w:proofErr w:type="gramStart"/>
            <w:r>
              <w:rPr>
                <w:rFonts w:asciiTheme="minorEastAsia" w:eastAsiaTheme="minorEastAsia" w:hAnsiTheme="minorEastAsia" w:hint="eastAsia"/>
                <w:sz w:val="24"/>
                <w:szCs w:val="24"/>
              </w:rPr>
              <w:t>合康新</w:t>
            </w:r>
            <w:proofErr w:type="gramEnd"/>
            <w:r>
              <w:rPr>
                <w:rFonts w:asciiTheme="minorEastAsia" w:eastAsiaTheme="minorEastAsia" w:hAnsiTheme="minorEastAsia" w:hint="eastAsia"/>
                <w:sz w:val="24"/>
                <w:szCs w:val="24"/>
              </w:rPr>
              <w:t>能</w:t>
            </w:r>
            <w:r w:rsidR="001544E9" w:rsidRPr="00BB029F">
              <w:rPr>
                <w:rFonts w:asciiTheme="minorEastAsia" w:eastAsiaTheme="minorEastAsia" w:hAnsiTheme="minorEastAsia" w:hint="eastAsia"/>
                <w:sz w:val="24"/>
                <w:szCs w:val="24"/>
              </w:rPr>
              <w:t>：</w:t>
            </w:r>
            <w:r>
              <w:rPr>
                <w:rFonts w:asciiTheme="minorEastAsia" w:eastAsiaTheme="minorEastAsia" w:hAnsiTheme="minorEastAsia" w:hint="eastAsia"/>
                <w:sz w:val="24"/>
                <w:szCs w:val="24"/>
              </w:rPr>
              <w:t>1</w:t>
            </w:r>
            <w:r>
              <w:rPr>
                <w:rFonts w:asciiTheme="minorEastAsia" w:eastAsiaTheme="minorEastAsia" w:hAnsiTheme="minorEastAsia"/>
                <w:sz w:val="24"/>
                <w:szCs w:val="24"/>
              </w:rPr>
              <w:t>0</w:t>
            </w:r>
            <w:r w:rsidR="00E84FE3">
              <w:rPr>
                <w:rFonts w:asciiTheme="minorEastAsia" w:eastAsiaTheme="minorEastAsia" w:hAnsiTheme="minorEastAsia"/>
                <w:sz w:val="24"/>
                <w:szCs w:val="24"/>
              </w:rPr>
              <w:t>-</w:t>
            </w:r>
            <w:r>
              <w:rPr>
                <w:rFonts w:asciiTheme="minorEastAsia" w:eastAsiaTheme="minorEastAsia" w:hAnsiTheme="minorEastAsia"/>
                <w:sz w:val="24"/>
                <w:szCs w:val="24"/>
              </w:rPr>
              <w:t>1</w:t>
            </w:r>
            <w:r w:rsidR="00E84FE3">
              <w:rPr>
                <w:rFonts w:asciiTheme="minorEastAsia" w:eastAsiaTheme="minorEastAsia" w:hAnsiTheme="minorEastAsia"/>
                <w:sz w:val="24"/>
                <w:szCs w:val="24"/>
              </w:rPr>
              <w:t>5</w:t>
            </w:r>
            <w:r w:rsidR="001544E9" w:rsidRPr="00BB029F">
              <w:rPr>
                <w:rFonts w:asciiTheme="minorEastAsia" w:eastAsiaTheme="minorEastAsia" w:hAnsiTheme="minorEastAsia" w:hint="eastAsia"/>
                <w:sz w:val="24"/>
                <w:szCs w:val="24"/>
              </w:rPr>
              <w:t>%</w:t>
            </w:r>
          </w:p>
          <w:p w14:paraId="21F7DCEE" w14:textId="6DE172A2" w:rsidR="00AC4158" w:rsidRDefault="00AC4158" w:rsidP="00AC4158">
            <w:pPr>
              <w:spacing w:line="500" w:lineRule="exact"/>
              <w:ind w:left="780"/>
              <w:rPr>
                <w:rFonts w:asciiTheme="minorEastAsia" w:eastAsiaTheme="minorEastAsia" w:hAnsiTheme="minorEastAsia"/>
                <w:sz w:val="24"/>
                <w:szCs w:val="24"/>
              </w:rPr>
            </w:pPr>
            <w:r>
              <w:rPr>
                <w:rFonts w:asciiTheme="minorEastAsia" w:eastAsiaTheme="minorEastAsia" w:hAnsiTheme="minorEastAsia" w:hint="eastAsia"/>
                <w:sz w:val="24"/>
                <w:szCs w:val="24"/>
              </w:rPr>
              <w:t>下游：中国</w:t>
            </w:r>
            <w:r w:rsidR="006F1CCB">
              <w:rPr>
                <w:rFonts w:asciiTheme="minorEastAsia" w:eastAsiaTheme="minorEastAsia" w:hAnsiTheme="minorEastAsia" w:hint="eastAsia"/>
                <w:sz w:val="24"/>
                <w:szCs w:val="24"/>
              </w:rPr>
              <w:t>大型商用空调</w:t>
            </w:r>
            <w:r>
              <w:rPr>
                <w:rFonts w:asciiTheme="minorEastAsia" w:eastAsiaTheme="minorEastAsia" w:hAnsiTheme="minorEastAsia" w:hint="eastAsia"/>
                <w:sz w:val="24"/>
                <w:szCs w:val="24"/>
              </w:rPr>
              <w:t>市场</w:t>
            </w:r>
          </w:p>
          <w:p w14:paraId="3CE3576D" w14:textId="34E1964B" w:rsidR="00AC4158" w:rsidRPr="00AC4158" w:rsidRDefault="006F1CCB" w:rsidP="00AC4158">
            <w:pPr>
              <w:pStyle w:val="ad"/>
              <w:numPr>
                <w:ilvl w:val="1"/>
                <w:numId w:val="6"/>
              </w:numPr>
              <w:spacing w:line="500" w:lineRule="exact"/>
              <w:ind w:firstLineChars="0"/>
              <w:rPr>
                <w:rFonts w:asciiTheme="minorEastAsia" w:eastAsiaTheme="minorEastAsia" w:hAnsiTheme="minorEastAsia"/>
                <w:sz w:val="24"/>
                <w:szCs w:val="24"/>
              </w:rPr>
            </w:pPr>
            <w:r>
              <w:rPr>
                <w:rFonts w:asciiTheme="minorEastAsia" w:eastAsiaTheme="minorEastAsia" w:hAnsiTheme="minorEastAsia" w:hint="eastAsia"/>
                <w:sz w:val="24"/>
                <w:szCs w:val="24"/>
              </w:rPr>
              <w:t>美的集团</w:t>
            </w:r>
            <w:r w:rsidR="00AC4158" w:rsidRPr="00BB029F">
              <w:rPr>
                <w:rFonts w:asciiTheme="minorEastAsia" w:eastAsiaTheme="minorEastAsia" w:hAnsiTheme="minorEastAsia" w:hint="eastAsia"/>
                <w:sz w:val="24"/>
                <w:szCs w:val="24"/>
              </w:rPr>
              <w:t>：</w:t>
            </w:r>
            <w:r>
              <w:rPr>
                <w:rFonts w:asciiTheme="minorEastAsia" w:eastAsiaTheme="minorEastAsia" w:hAnsiTheme="minorEastAsia" w:hint="eastAsia"/>
                <w:sz w:val="24"/>
                <w:szCs w:val="24"/>
              </w:rPr>
              <w:t>5</w:t>
            </w:r>
            <w:r w:rsidR="00AC4158">
              <w:rPr>
                <w:rFonts w:asciiTheme="minorEastAsia" w:eastAsiaTheme="minorEastAsia" w:hAnsiTheme="minorEastAsia"/>
                <w:sz w:val="24"/>
                <w:szCs w:val="24"/>
              </w:rPr>
              <w:t>-</w:t>
            </w:r>
            <w:r>
              <w:rPr>
                <w:rFonts w:asciiTheme="minorEastAsia" w:eastAsiaTheme="minorEastAsia" w:hAnsiTheme="minorEastAsia"/>
                <w:sz w:val="24"/>
                <w:szCs w:val="24"/>
              </w:rPr>
              <w:t>10</w:t>
            </w:r>
            <w:r w:rsidR="00AC4158" w:rsidRPr="00BB029F">
              <w:rPr>
                <w:rFonts w:asciiTheme="minorEastAsia" w:eastAsiaTheme="minorEastAsia" w:hAnsiTheme="minorEastAsia" w:hint="eastAsia"/>
                <w:sz w:val="24"/>
                <w:szCs w:val="24"/>
              </w:rPr>
              <w:t>%</w:t>
            </w:r>
          </w:p>
          <w:p w14:paraId="789DB694" w14:textId="16A0676E" w:rsidR="00BB029F" w:rsidRDefault="00BB029F" w:rsidP="00BB029F">
            <w:pPr>
              <w:pStyle w:val="ad"/>
              <w:numPr>
                <w:ilvl w:val="0"/>
                <w:numId w:val="6"/>
              </w:numPr>
              <w:spacing w:line="500" w:lineRule="exact"/>
              <w:ind w:firstLineChars="0"/>
              <w:rPr>
                <w:rFonts w:asciiTheme="minorEastAsia" w:eastAsiaTheme="minorEastAsia" w:hAnsiTheme="minorEastAsia"/>
                <w:sz w:val="24"/>
                <w:szCs w:val="24"/>
              </w:rPr>
            </w:pPr>
            <w:r>
              <w:rPr>
                <w:rFonts w:asciiTheme="minorEastAsia" w:eastAsiaTheme="minorEastAsia" w:hAnsiTheme="minorEastAsia" w:hint="eastAsia"/>
                <w:sz w:val="24"/>
                <w:szCs w:val="24"/>
              </w:rPr>
              <w:t>上游：中</w:t>
            </w:r>
            <w:r w:rsidR="006F1CCB" w:rsidRPr="00EE204E">
              <w:rPr>
                <w:rFonts w:asciiTheme="minorEastAsia" w:eastAsiaTheme="minorEastAsia" w:hAnsiTheme="minorEastAsia" w:hint="eastAsia"/>
                <w:sz w:val="24"/>
                <w:szCs w:val="24"/>
              </w:rPr>
              <w:t>国</w:t>
            </w:r>
            <w:r w:rsidR="006F1CCB">
              <w:rPr>
                <w:rFonts w:asciiTheme="minorEastAsia" w:eastAsiaTheme="minorEastAsia" w:hAnsiTheme="minorEastAsia" w:hint="eastAsia"/>
                <w:sz w:val="24"/>
                <w:szCs w:val="24"/>
              </w:rPr>
              <w:t>低压变频器市场</w:t>
            </w:r>
          </w:p>
          <w:p w14:paraId="55723EA1" w14:textId="6C25B6F5" w:rsidR="00BB029F" w:rsidRDefault="006F1CCB" w:rsidP="00BB029F">
            <w:pPr>
              <w:pStyle w:val="ad"/>
              <w:numPr>
                <w:ilvl w:val="1"/>
                <w:numId w:val="6"/>
              </w:numPr>
              <w:spacing w:line="500" w:lineRule="exact"/>
              <w:ind w:firstLineChars="0"/>
              <w:rPr>
                <w:rFonts w:asciiTheme="minorEastAsia" w:eastAsiaTheme="minorEastAsia" w:hAnsiTheme="minorEastAsia"/>
                <w:sz w:val="24"/>
                <w:szCs w:val="24"/>
              </w:rPr>
            </w:pPr>
            <w:proofErr w:type="gramStart"/>
            <w:r>
              <w:rPr>
                <w:rFonts w:asciiTheme="minorEastAsia" w:eastAsiaTheme="minorEastAsia" w:hAnsiTheme="minorEastAsia" w:hint="eastAsia"/>
                <w:sz w:val="24"/>
                <w:szCs w:val="24"/>
              </w:rPr>
              <w:lastRenderedPageBreak/>
              <w:t>合康新</w:t>
            </w:r>
            <w:proofErr w:type="gramEnd"/>
            <w:r>
              <w:rPr>
                <w:rFonts w:asciiTheme="minorEastAsia" w:eastAsiaTheme="minorEastAsia" w:hAnsiTheme="minorEastAsia" w:hint="eastAsia"/>
                <w:sz w:val="24"/>
                <w:szCs w:val="24"/>
              </w:rPr>
              <w:t>能</w:t>
            </w:r>
            <w:r w:rsidR="00BB029F" w:rsidRPr="00BB029F">
              <w:rPr>
                <w:rFonts w:asciiTheme="minorEastAsia" w:eastAsiaTheme="minorEastAsia" w:hAnsiTheme="minorEastAsia" w:hint="eastAsia"/>
                <w:sz w:val="24"/>
                <w:szCs w:val="24"/>
              </w:rPr>
              <w:t>：</w:t>
            </w:r>
            <w:r w:rsidR="00E84FE3">
              <w:rPr>
                <w:rFonts w:asciiTheme="minorEastAsia" w:eastAsiaTheme="minorEastAsia" w:hAnsiTheme="minorEastAsia" w:hint="eastAsia"/>
                <w:sz w:val="24"/>
                <w:szCs w:val="24"/>
              </w:rPr>
              <w:t>0</w:t>
            </w:r>
            <w:r w:rsidR="00E84FE3">
              <w:rPr>
                <w:rFonts w:asciiTheme="minorEastAsia" w:eastAsiaTheme="minorEastAsia" w:hAnsiTheme="minorEastAsia"/>
                <w:sz w:val="24"/>
                <w:szCs w:val="24"/>
              </w:rPr>
              <w:t>-5</w:t>
            </w:r>
            <w:r w:rsidR="00BB029F" w:rsidRPr="00BB029F">
              <w:rPr>
                <w:rFonts w:asciiTheme="minorEastAsia" w:eastAsiaTheme="minorEastAsia" w:hAnsiTheme="minorEastAsia" w:hint="eastAsia"/>
                <w:sz w:val="24"/>
                <w:szCs w:val="24"/>
              </w:rPr>
              <w:t>%</w:t>
            </w:r>
          </w:p>
          <w:p w14:paraId="1AD991DD" w14:textId="64CF3441" w:rsidR="00AC4158" w:rsidRDefault="00AC4158" w:rsidP="00AC4158">
            <w:pPr>
              <w:spacing w:line="500" w:lineRule="exact"/>
              <w:ind w:left="780"/>
              <w:rPr>
                <w:rFonts w:asciiTheme="minorEastAsia" w:eastAsiaTheme="minorEastAsia" w:hAnsiTheme="minorEastAsia"/>
                <w:sz w:val="24"/>
                <w:szCs w:val="24"/>
              </w:rPr>
            </w:pPr>
            <w:r>
              <w:rPr>
                <w:rFonts w:asciiTheme="minorEastAsia" w:eastAsiaTheme="minorEastAsia" w:hAnsiTheme="minorEastAsia" w:hint="eastAsia"/>
                <w:sz w:val="24"/>
                <w:szCs w:val="24"/>
              </w:rPr>
              <w:t>下游：</w:t>
            </w:r>
            <w:r w:rsidR="006F1CCB">
              <w:rPr>
                <w:rFonts w:asciiTheme="minorEastAsia" w:eastAsiaTheme="minorEastAsia" w:hAnsiTheme="minorEastAsia" w:hint="eastAsia"/>
                <w:sz w:val="24"/>
                <w:szCs w:val="24"/>
              </w:rPr>
              <w:t>中国大型商用空调市场</w:t>
            </w:r>
          </w:p>
          <w:p w14:paraId="4713122F" w14:textId="77777777" w:rsidR="00AC4158" w:rsidRDefault="006F1CCB" w:rsidP="00AC4158">
            <w:pPr>
              <w:pStyle w:val="ad"/>
              <w:numPr>
                <w:ilvl w:val="1"/>
                <w:numId w:val="6"/>
              </w:numPr>
              <w:spacing w:line="500" w:lineRule="exact"/>
              <w:ind w:firstLineChars="0"/>
              <w:rPr>
                <w:rFonts w:asciiTheme="minorEastAsia" w:eastAsiaTheme="minorEastAsia" w:hAnsiTheme="minorEastAsia"/>
                <w:sz w:val="24"/>
                <w:szCs w:val="24"/>
              </w:rPr>
            </w:pPr>
            <w:r>
              <w:rPr>
                <w:rFonts w:asciiTheme="minorEastAsia" w:eastAsiaTheme="minorEastAsia" w:hAnsiTheme="minorEastAsia" w:hint="eastAsia"/>
                <w:sz w:val="24"/>
                <w:szCs w:val="24"/>
              </w:rPr>
              <w:t>美的集团</w:t>
            </w:r>
            <w:r w:rsidR="00AC4158" w:rsidRPr="00BB029F">
              <w:rPr>
                <w:rFonts w:asciiTheme="minorEastAsia" w:eastAsiaTheme="minorEastAsia" w:hAnsiTheme="minorEastAsia" w:hint="eastAsia"/>
                <w:sz w:val="24"/>
                <w:szCs w:val="24"/>
              </w:rPr>
              <w:t>：</w:t>
            </w:r>
            <w:r>
              <w:rPr>
                <w:rFonts w:asciiTheme="minorEastAsia" w:eastAsiaTheme="minorEastAsia" w:hAnsiTheme="minorEastAsia" w:hint="eastAsia"/>
                <w:sz w:val="24"/>
                <w:szCs w:val="24"/>
              </w:rPr>
              <w:t>5</w:t>
            </w:r>
            <w:r>
              <w:rPr>
                <w:rFonts w:asciiTheme="minorEastAsia" w:eastAsiaTheme="minorEastAsia" w:hAnsiTheme="minorEastAsia"/>
                <w:sz w:val="24"/>
                <w:szCs w:val="24"/>
              </w:rPr>
              <w:t>-10</w:t>
            </w:r>
            <w:r w:rsidRPr="00BB029F">
              <w:rPr>
                <w:rFonts w:asciiTheme="minorEastAsia" w:eastAsiaTheme="minorEastAsia" w:hAnsiTheme="minorEastAsia" w:hint="eastAsia"/>
                <w:sz w:val="24"/>
                <w:szCs w:val="24"/>
              </w:rPr>
              <w:t>%</w:t>
            </w:r>
          </w:p>
          <w:p w14:paraId="7EA17590" w14:textId="77777777" w:rsidR="006F1CCB" w:rsidRDefault="006F1CCB" w:rsidP="006F1CCB">
            <w:pPr>
              <w:pStyle w:val="ad"/>
              <w:numPr>
                <w:ilvl w:val="0"/>
                <w:numId w:val="6"/>
              </w:numPr>
              <w:spacing w:line="500" w:lineRule="exact"/>
              <w:ind w:firstLineChars="0"/>
              <w:rPr>
                <w:rFonts w:asciiTheme="minorEastAsia" w:eastAsiaTheme="minorEastAsia" w:hAnsiTheme="minorEastAsia"/>
                <w:sz w:val="24"/>
                <w:szCs w:val="24"/>
              </w:rPr>
            </w:pPr>
            <w:r>
              <w:rPr>
                <w:rFonts w:asciiTheme="minorEastAsia" w:eastAsiaTheme="minorEastAsia" w:hAnsiTheme="minorEastAsia" w:hint="eastAsia"/>
                <w:sz w:val="24"/>
                <w:szCs w:val="24"/>
              </w:rPr>
              <w:t>上游：中国伺服系统市场</w:t>
            </w:r>
          </w:p>
          <w:p w14:paraId="79993126" w14:textId="77777777" w:rsidR="006F1CCB" w:rsidRDefault="006F1CCB" w:rsidP="006F1CCB">
            <w:pPr>
              <w:pStyle w:val="ad"/>
              <w:numPr>
                <w:ilvl w:val="1"/>
                <w:numId w:val="6"/>
              </w:numPr>
              <w:spacing w:line="500" w:lineRule="exact"/>
              <w:ind w:firstLineChars="0"/>
              <w:rPr>
                <w:rFonts w:asciiTheme="minorEastAsia" w:eastAsiaTheme="minorEastAsia" w:hAnsiTheme="minorEastAsia"/>
                <w:sz w:val="24"/>
                <w:szCs w:val="24"/>
              </w:rPr>
            </w:pPr>
            <w:proofErr w:type="gramStart"/>
            <w:r>
              <w:rPr>
                <w:rFonts w:asciiTheme="minorEastAsia" w:eastAsiaTheme="minorEastAsia" w:hAnsiTheme="minorEastAsia" w:hint="eastAsia"/>
                <w:sz w:val="24"/>
                <w:szCs w:val="24"/>
              </w:rPr>
              <w:t>合康新</w:t>
            </w:r>
            <w:proofErr w:type="gramEnd"/>
            <w:r>
              <w:rPr>
                <w:rFonts w:asciiTheme="minorEastAsia" w:eastAsiaTheme="minorEastAsia" w:hAnsiTheme="minorEastAsia" w:hint="eastAsia"/>
                <w:sz w:val="24"/>
                <w:szCs w:val="24"/>
              </w:rPr>
              <w:t>能：0-</w:t>
            </w:r>
            <w:r>
              <w:rPr>
                <w:rFonts w:asciiTheme="minorEastAsia" w:eastAsiaTheme="minorEastAsia" w:hAnsiTheme="minorEastAsia"/>
                <w:sz w:val="24"/>
                <w:szCs w:val="24"/>
              </w:rPr>
              <w:t>5</w:t>
            </w:r>
            <w:r>
              <w:rPr>
                <w:rFonts w:asciiTheme="minorEastAsia" w:eastAsiaTheme="minorEastAsia" w:hAnsiTheme="minorEastAsia" w:hint="eastAsia"/>
                <w:sz w:val="24"/>
                <w:szCs w:val="24"/>
              </w:rPr>
              <w:t>%</w:t>
            </w:r>
          </w:p>
          <w:p w14:paraId="60FD8D85" w14:textId="0268A9B4" w:rsidR="006F1CCB" w:rsidRDefault="006F1CCB" w:rsidP="006F1CCB">
            <w:pPr>
              <w:spacing w:line="500" w:lineRule="exact"/>
              <w:ind w:left="780"/>
              <w:rPr>
                <w:rFonts w:asciiTheme="minorEastAsia" w:eastAsiaTheme="minorEastAsia" w:hAnsiTheme="minorEastAsia"/>
                <w:sz w:val="24"/>
                <w:szCs w:val="24"/>
              </w:rPr>
            </w:pPr>
            <w:r>
              <w:rPr>
                <w:rFonts w:asciiTheme="minorEastAsia" w:eastAsiaTheme="minorEastAsia" w:hAnsiTheme="minorEastAsia" w:hint="eastAsia"/>
                <w:sz w:val="24"/>
                <w:szCs w:val="24"/>
              </w:rPr>
              <w:t>下游：全球工业机器人市场</w:t>
            </w:r>
          </w:p>
          <w:p w14:paraId="27BD89ED" w14:textId="5A63C832" w:rsidR="006F1CCB" w:rsidRPr="006F1CCB" w:rsidRDefault="006F1CCB" w:rsidP="006F1CCB">
            <w:pPr>
              <w:pStyle w:val="ad"/>
              <w:numPr>
                <w:ilvl w:val="1"/>
                <w:numId w:val="6"/>
              </w:numPr>
              <w:spacing w:line="500" w:lineRule="exact"/>
              <w:ind w:firstLineChars="0"/>
              <w:rPr>
                <w:rFonts w:asciiTheme="minorEastAsia" w:eastAsiaTheme="minorEastAsia" w:hAnsiTheme="minorEastAsia"/>
                <w:sz w:val="24"/>
                <w:szCs w:val="24"/>
              </w:rPr>
            </w:pPr>
            <w:r>
              <w:rPr>
                <w:rFonts w:asciiTheme="minorEastAsia" w:eastAsiaTheme="minorEastAsia" w:hAnsiTheme="minorEastAsia" w:hint="eastAsia"/>
                <w:sz w:val="24"/>
                <w:szCs w:val="24"/>
              </w:rPr>
              <w:t>美的集团：1</w:t>
            </w:r>
            <w:r>
              <w:rPr>
                <w:rFonts w:asciiTheme="minorEastAsia" w:eastAsiaTheme="minorEastAsia" w:hAnsiTheme="minorEastAsia"/>
                <w:sz w:val="24"/>
                <w:szCs w:val="24"/>
              </w:rPr>
              <w:t>0</w:t>
            </w:r>
            <w:r>
              <w:rPr>
                <w:rFonts w:asciiTheme="minorEastAsia" w:eastAsiaTheme="minorEastAsia" w:hAnsiTheme="minorEastAsia" w:hint="eastAsia"/>
                <w:sz w:val="24"/>
                <w:szCs w:val="24"/>
              </w:rPr>
              <w:t>%-</w:t>
            </w:r>
            <w:r>
              <w:rPr>
                <w:rFonts w:asciiTheme="minorEastAsia" w:eastAsiaTheme="minorEastAsia" w:hAnsiTheme="minorEastAsia"/>
                <w:sz w:val="24"/>
                <w:szCs w:val="24"/>
              </w:rPr>
              <w:t>15</w:t>
            </w:r>
            <w:r>
              <w:rPr>
                <w:rFonts w:asciiTheme="minorEastAsia" w:eastAsiaTheme="minorEastAsia" w:hAnsiTheme="minorEastAsia" w:hint="eastAsia"/>
                <w:sz w:val="24"/>
                <w:szCs w:val="24"/>
              </w:rPr>
              <w:t>%</w:t>
            </w:r>
          </w:p>
        </w:tc>
      </w:tr>
    </w:tbl>
    <w:p w14:paraId="01ABACB1" w14:textId="77777777" w:rsidR="00BB2377" w:rsidRPr="008524D7" w:rsidRDefault="00BB2377" w:rsidP="00BB2377">
      <w:pPr>
        <w:snapToGrid w:val="0"/>
        <w:spacing w:line="240" w:lineRule="exact"/>
        <w:jc w:val="left"/>
        <w:rPr>
          <w:rFonts w:asciiTheme="minorEastAsia" w:eastAsiaTheme="minorEastAsia" w:hAnsiTheme="minorEastAsia"/>
          <w:sz w:val="24"/>
          <w:szCs w:val="24"/>
        </w:rPr>
      </w:pPr>
    </w:p>
    <w:p w14:paraId="320CBB9F" w14:textId="77777777" w:rsidR="005F167B" w:rsidRPr="008524D7" w:rsidRDefault="005F167B" w:rsidP="00BB2377">
      <w:pPr>
        <w:snapToGrid w:val="0"/>
        <w:spacing w:line="240" w:lineRule="exact"/>
        <w:jc w:val="left"/>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t>注解：</w:t>
      </w:r>
    </w:p>
    <w:p w14:paraId="2D869AE2" w14:textId="77777777" w:rsidR="005F167B" w:rsidRPr="008524D7" w:rsidRDefault="005F167B" w:rsidP="00BB2377">
      <w:pPr>
        <w:snapToGrid w:val="0"/>
        <w:spacing w:line="360" w:lineRule="auto"/>
        <w:ind w:firstLineChars="200" w:firstLine="480"/>
        <w:jc w:val="left"/>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w:t>
      </w:r>
      <w:proofErr w:type="gramStart"/>
      <w:r w:rsidRPr="008524D7">
        <w:rPr>
          <w:rFonts w:asciiTheme="minorEastAsia" w:eastAsiaTheme="minorEastAsia" w:hAnsiTheme="minorEastAsia" w:hint="eastAsia"/>
          <w:sz w:val="24"/>
          <w:szCs w:val="24"/>
        </w:rPr>
        <w:t>没有勾选的</w:t>
      </w:r>
      <w:proofErr w:type="gramEnd"/>
      <w:r w:rsidRPr="008524D7">
        <w:rPr>
          <w:rFonts w:asciiTheme="minorEastAsia" w:eastAsiaTheme="minorEastAsia" w:hAnsiTheme="minorEastAsia" w:hint="eastAsia"/>
          <w:sz w:val="24"/>
          <w:szCs w:val="24"/>
        </w:rPr>
        <w:t>，视为本集中不涉及该类型交易。</w:t>
      </w:r>
    </w:p>
    <w:p w14:paraId="1FF08B99" w14:textId="77777777" w:rsidR="00094095" w:rsidRPr="008524D7" w:rsidRDefault="005F167B" w:rsidP="00BB2377">
      <w:pPr>
        <w:spacing w:line="360" w:lineRule="auto"/>
        <w:ind w:firstLineChars="200" w:firstLine="480"/>
        <w:rPr>
          <w:rFonts w:asciiTheme="minorEastAsia" w:eastAsiaTheme="minorEastAsia" w:hAnsiTheme="minorEastAsia"/>
          <w:sz w:val="24"/>
          <w:szCs w:val="24"/>
        </w:rPr>
      </w:pPr>
      <w:r w:rsidRPr="008524D7">
        <w:rPr>
          <w:rFonts w:asciiTheme="minorEastAsia" w:eastAsiaTheme="minorEastAsia" w:hAnsiTheme="minorEastAsia" w:hint="eastAsia"/>
          <w:sz w:val="24"/>
          <w:szCs w:val="24"/>
        </w:rPr>
        <w:t>2、申报方申请简易案件的理由是基于第4项、第5项时，无须在备注中说明相关市场和市场份额。</w:t>
      </w:r>
      <w:r w:rsidRPr="008524D7">
        <w:rPr>
          <w:rFonts w:asciiTheme="minorEastAsia" w:eastAsiaTheme="minorEastAsia" w:hAnsiTheme="minorEastAsia" w:hint="eastAsia"/>
          <w:sz w:val="24"/>
          <w:szCs w:val="24"/>
        </w:rPr>
        <w:br/>
        <w:t xml:space="preserve">    3、由两个或两个以上经营者共同控制的合营企业，通过集中被其中的一个经营者控制，如果该经营者与合营企业属于同一相关市场的竞争者，则申报方在申请简易案件时，须</w:t>
      </w:r>
      <w:proofErr w:type="gramStart"/>
      <w:r w:rsidRPr="008524D7">
        <w:rPr>
          <w:rFonts w:asciiTheme="minorEastAsia" w:eastAsiaTheme="minorEastAsia" w:hAnsiTheme="minorEastAsia" w:hint="eastAsia"/>
          <w:sz w:val="24"/>
          <w:szCs w:val="24"/>
        </w:rPr>
        <w:t>同时勾选第1项</w:t>
      </w:r>
      <w:proofErr w:type="gramEnd"/>
      <w:r w:rsidRPr="008524D7">
        <w:rPr>
          <w:rFonts w:asciiTheme="minorEastAsia" w:eastAsiaTheme="minorEastAsia" w:hAnsiTheme="minorEastAsia" w:hint="eastAsia"/>
          <w:sz w:val="24"/>
          <w:szCs w:val="24"/>
        </w:rPr>
        <w:t>和第6项理由，并在备注中说明界定的相关商品市场和相关地域市场（无须阐述界定理由），以及相关市场份额。市场份额可以区间形式提供，区间幅度不应超过5%。</w:t>
      </w:r>
    </w:p>
    <w:p w14:paraId="6A282899" w14:textId="77777777" w:rsidR="00F87C1F" w:rsidRPr="008524D7" w:rsidRDefault="00F87C1F">
      <w:pPr>
        <w:rPr>
          <w:rFonts w:asciiTheme="minorEastAsia" w:eastAsiaTheme="minorEastAsia" w:hAnsiTheme="minorEastAsia"/>
          <w:sz w:val="24"/>
          <w:szCs w:val="24"/>
        </w:rPr>
      </w:pPr>
    </w:p>
    <w:sectPr w:rsidR="00F87C1F" w:rsidRPr="008524D7"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114706" w14:textId="77777777" w:rsidR="004966A4" w:rsidRDefault="004966A4" w:rsidP="00094095">
      <w:r>
        <w:separator/>
      </w:r>
    </w:p>
  </w:endnote>
  <w:endnote w:type="continuationSeparator" w:id="0">
    <w:p w14:paraId="46B07A30" w14:textId="77777777" w:rsidR="004966A4" w:rsidRDefault="004966A4"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仿宋_GB2312">
    <w:panose1 w:val="02010609030101010101"/>
    <w:charset w:val="86"/>
    <w:family w:val="modern"/>
    <w:pitch w:val="fixed"/>
    <w:sig w:usb0="00000003" w:usb1="080E0000" w:usb2="00000010" w:usb3="00000000" w:csb0="00040001"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宋体">
    <w:altName w:val="..ì."/>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EE8154" w14:textId="77777777" w:rsidR="004966A4" w:rsidRDefault="004966A4" w:rsidP="00094095">
      <w:r>
        <w:separator/>
      </w:r>
    </w:p>
  </w:footnote>
  <w:footnote w:type="continuationSeparator" w:id="0">
    <w:p w14:paraId="294738E9" w14:textId="77777777" w:rsidR="004966A4" w:rsidRDefault="004966A4"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B57065"/>
    <w:multiLevelType w:val="hybridMultilevel"/>
    <w:tmpl w:val="67A23124"/>
    <w:lvl w:ilvl="0" w:tplc="6164A670">
      <w:start w:val="3"/>
      <w:numFmt w:val="bullet"/>
      <w:lvlText w:val="□"/>
      <w:lvlJc w:val="left"/>
      <w:pPr>
        <w:ind w:left="420" w:hanging="420"/>
      </w:pPr>
      <w:rPr>
        <w:rFonts w:ascii="仿宋_GB2312" w:eastAsia="仿宋_GB2312" w:hAnsi="Times New Roman"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201F0242"/>
    <w:multiLevelType w:val="hybridMultilevel"/>
    <w:tmpl w:val="64BE4D3A"/>
    <w:lvl w:ilvl="0" w:tplc="04090011">
      <w:start w:val="1"/>
      <w:numFmt w:val="decimal"/>
      <w:lvlText w:val="%1)"/>
      <w:lvlJc w:val="left"/>
      <w:pPr>
        <w:ind w:left="780" w:hanging="420"/>
      </w:pPr>
    </w:lvl>
    <w:lvl w:ilvl="1" w:tplc="04090001">
      <w:start w:val="1"/>
      <w:numFmt w:val="bullet"/>
      <w:lvlText w:val=""/>
      <w:lvlJc w:val="left"/>
      <w:pPr>
        <w:ind w:left="1200" w:hanging="420"/>
      </w:pPr>
      <w:rPr>
        <w:rFonts w:ascii="Wingdings" w:hAnsi="Wingdings" w:hint="default"/>
      </w:rPr>
    </w:lvl>
    <w:lvl w:ilvl="2" w:tplc="04090001">
      <w:start w:val="1"/>
      <w:numFmt w:val="bullet"/>
      <w:lvlText w:val=""/>
      <w:lvlJc w:val="left"/>
      <w:pPr>
        <w:ind w:left="1620" w:hanging="420"/>
      </w:pPr>
      <w:rPr>
        <w:rFonts w:ascii="Wingdings" w:hAnsi="Wingdings" w:hint="default"/>
      </w:r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23B9331E"/>
    <w:multiLevelType w:val="hybridMultilevel"/>
    <w:tmpl w:val="85963508"/>
    <w:lvl w:ilvl="0" w:tplc="AF4ECE7E">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01">
      <w:start w:val="1"/>
      <w:numFmt w:val="bullet"/>
      <w:lvlText w:val=""/>
      <w:lvlJc w:val="left"/>
      <w:pPr>
        <w:ind w:left="1260" w:hanging="420"/>
      </w:pPr>
      <w:rPr>
        <w:rFonts w:ascii="Wingdings" w:hAnsi="Wingding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2CB0E03"/>
    <w:multiLevelType w:val="hybridMultilevel"/>
    <w:tmpl w:val="7B0ABCD4"/>
    <w:lvl w:ilvl="0" w:tplc="0409000F">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A3E0156"/>
    <w:multiLevelType w:val="hybridMultilevel"/>
    <w:tmpl w:val="AE2A1538"/>
    <w:lvl w:ilvl="0" w:tplc="6164A670">
      <w:start w:val="3"/>
      <w:numFmt w:val="bullet"/>
      <w:lvlText w:val="□"/>
      <w:lvlJc w:val="left"/>
      <w:pPr>
        <w:ind w:left="360" w:hanging="360"/>
      </w:pPr>
      <w:rPr>
        <w:rFonts w:ascii="仿宋_GB2312" w:eastAsia="仿宋_GB2312" w:hAnsi="Times New Roman"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4"/>
  </w:num>
  <w:num w:numId="2">
    <w:abstractNumId w:val="5"/>
  </w:num>
  <w:num w:numId="3">
    <w:abstractNumId w:val="0"/>
  </w:num>
  <w:num w:numId="4">
    <w:abstractNumId w:val="3"/>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095"/>
    <w:rsid w:val="00003E78"/>
    <w:rsid w:val="000369F8"/>
    <w:rsid w:val="00065BC6"/>
    <w:rsid w:val="00067301"/>
    <w:rsid w:val="00074E77"/>
    <w:rsid w:val="00094095"/>
    <w:rsid w:val="00096726"/>
    <w:rsid w:val="001013C1"/>
    <w:rsid w:val="001036F5"/>
    <w:rsid w:val="00124D72"/>
    <w:rsid w:val="00131D6A"/>
    <w:rsid w:val="00141637"/>
    <w:rsid w:val="001544E9"/>
    <w:rsid w:val="00171E1F"/>
    <w:rsid w:val="00183333"/>
    <w:rsid w:val="001A5611"/>
    <w:rsid w:val="001B3AAE"/>
    <w:rsid w:val="001B4DAA"/>
    <w:rsid w:val="002162B9"/>
    <w:rsid w:val="002422A1"/>
    <w:rsid w:val="00245776"/>
    <w:rsid w:val="00257D6A"/>
    <w:rsid w:val="002F05D1"/>
    <w:rsid w:val="002F2D60"/>
    <w:rsid w:val="00307976"/>
    <w:rsid w:val="00311433"/>
    <w:rsid w:val="00333557"/>
    <w:rsid w:val="00337BFC"/>
    <w:rsid w:val="00375B58"/>
    <w:rsid w:val="003B0BD9"/>
    <w:rsid w:val="003C4758"/>
    <w:rsid w:val="003E1C38"/>
    <w:rsid w:val="00423C81"/>
    <w:rsid w:val="004411EB"/>
    <w:rsid w:val="00460D46"/>
    <w:rsid w:val="00461611"/>
    <w:rsid w:val="00462174"/>
    <w:rsid w:val="004966A4"/>
    <w:rsid w:val="004C6EBC"/>
    <w:rsid w:val="004E278E"/>
    <w:rsid w:val="005124C3"/>
    <w:rsid w:val="005A2E15"/>
    <w:rsid w:val="005C3726"/>
    <w:rsid w:val="005D3DE2"/>
    <w:rsid w:val="005E464A"/>
    <w:rsid w:val="005F167B"/>
    <w:rsid w:val="00605B8E"/>
    <w:rsid w:val="006544B3"/>
    <w:rsid w:val="006618F0"/>
    <w:rsid w:val="006A01F8"/>
    <w:rsid w:val="006B4579"/>
    <w:rsid w:val="006C5FE4"/>
    <w:rsid w:val="006F1CCB"/>
    <w:rsid w:val="006F394A"/>
    <w:rsid w:val="007125A4"/>
    <w:rsid w:val="007372A5"/>
    <w:rsid w:val="00747A95"/>
    <w:rsid w:val="007746D2"/>
    <w:rsid w:val="00782AFE"/>
    <w:rsid w:val="00787D47"/>
    <w:rsid w:val="00795FD8"/>
    <w:rsid w:val="007C30A4"/>
    <w:rsid w:val="007D4228"/>
    <w:rsid w:val="008156C3"/>
    <w:rsid w:val="00835B3B"/>
    <w:rsid w:val="008524D7"/>
    <w:rsid w:val="008652F5"/>
    <w:rsid w:val="0089199D"/>
    <w:rsid w:val="00894B41"/>
    <w:rsid w:val="008962CC"/>
    <w:rsid w:val="008F1498"/>
    <w:rsid w:val="008F6365"/>
    <w:rsid w:val="009417C3"/>
    <w:rsid w:val="009862A7"/>
    <w:rsid w:val="009E367A"/>
    <w:rsid w:val="009E712A"/>
    <w:rsid w:val="00A5589B"/>
    <w:rsid w:val="00A573E1"/>
    <w:rsid w:val="00A722BD"/>
    <w:rsid w:val="00A964F7"/>
    <w:rsid w:val="00AC4158"/>
    <w:rsid w:val="00AC7600"/>
    <w:rsid w:val="00AF3FC4"/>
    <w:rsid w:val="00B33502"/>
    <w:rsid w:val="00B5418E"/>
    <w:rsid w:val="00B769C4"/>
    <w:rsid w:val="00BA0750"/>
    <w:rsid w:val="00BA344A"/>
    <w:rsid w:val="00BB029F"/>
    <w:rsid w:val="00BB2377"/>
    <w:rsid w:val="00BD1476"/>
    <w:rsid w:val="00BD2952"/>
    <w:rsid w:val="00BD3317"/>
    <w:rsid w:val="00C1366C"/>
    <w:rsid w:val="00C354C8"/>
    <w:rsid w:val="00C36027"/>
    <w:rsid w:val="00C575EE"/>
    <w:rsid w:val="00C73020"/>
    <w:rsid w:val="00C85E3C"/>
    <w:rsid w:val="00C9068E"/>
    <w:rsid w:val="00C95AE7"/>
    <w:rsid w:val="00CD7BEB"/>
    <w:rsid w:val="00CE12AD"/>
    <w:rsid w:val="00D000C7"/>
    <w:rsid w:val="00D17A3D"/>
    <w:rsid w:val="00D21019"/>
    <w:rsid w:val="00D21777"/>
    <w:rsid w:val="00D44CA3"/>
    <w:rsid w:val="00D55FF5"/>
    <w:rsid w:val="00D66E1F"/>
    <w:rsid w:val="00D85012"/>
    <w:rsid w:val="00DB7ADF"/>
    <w:rsid w:val="00DE6B4D"/>
    <w:rsid w:val="00DF0BD6"/>
    <w:rsid w:val="00E40723"/>
    <w:rsid w:val="00E41BC0"/>
    <w:rsid w:val="00E84FE3"/>
    <w:rsid w:val="00E92B7D"/>
    <w:rsid w:val="00EC6DC0"/>
    <w:rsid w:val="00ED21B1"/>
    <w:rsid w:val="00ED5135"/>
    <w:rsid w:val="00ED7003"/>
    <w:rsid w:val="00EE204E"/>
    <w:rsid w:val="00EF5BA9"/>
    <w:rsid w:val="00F002CA"/>
    <w:rsid w:val="00F26500"/>
    <w:rsid w:val="00F6282F"/>
    <w:rsid w:val="00F87C1F"/>
    <w:rsid w:val="00FA2695"/>
    <w:rsid w:val="00FB4CD1"/>
    <w:rsid w:val="00FC6D76"/>
    <w:rsid w:val="00FE706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61300E"/>
  <w15:docId w15:val="{548EF448-A88F-4904-92CA-F6D429523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uiPriority w:val="99"/>
    <w:semiHidden/>
    <w:unhideWhenUsed/>
    <w:rsid w:val="00094095"/>
    <w:rPr>
      <w:vertAlign w:val="superscript"/>
    </w:rPr>
  </w:style>
  <w:style w:type="paragraph" w:styleId="a7">
    <w:name w:val="header"/>
    <w:basedOn w:val="a"/>
    <w:link w:val="a8"/>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D21777"/>
    <w:rPr>
      <w:sz w:val="18"/>
      <w:szCs w:val="18"/>
    </w:rPr>
  </w:style>
  <w:style w:type="paragraph" w:styleId="a9">
    <w:name w:val="footer"/>
    <w:basedOn w:val="a"/>
    <w:link w:val="aa"/>
    <w:uiPriority w:val="99"/>
    <w:unhideWhenUsed/>
    <w:rsid w:val="00D21777"/>
    <w:pPr>
      <w:tabs>
        <w:tab w:val="center" w:pos="4153"/>
        <w:tab w:val="right" w:pos="8306"/>
      </w:tabs>
      <w:snapToGrid w:val="0"/>
      <w:jc w:val="left"/>
    </w:pPr>
    <w:rPr>
      <w:sz w:val="18"/>
      <w:szCs w:val="18"/>
    </w:rPr>
  </w:style>
  <w:style w:type="character" w:customStyle="1" w:styleId="aa">
    <w:name w:val="页脚 字符"/>
    <w:link w:val="a9"/>
    <w:uiPriority w:val="99"/>
    <w:rsid w:val="00D21777"/>
    <w:rPr>
      <w:sz w:val="18"/>
      <w:szCs w:val="18"/>
    </w:rPr>
  </w:style>
  <w:style w:type="paragraph" w:styleId="ab">
    <w:name w:val="Balloon Text"/>
    <w:basedOn w:val="a"/>
    <w:link w:val="ac"/>
    <w:uiPriority w:val="99"/>
    <w:semiHidden/>
    <w:unhideWhenUsed/>
    <w:rsid w:val="00FE7060"/>
    <w:rPr>
      <w:sz w:val="18"/>
      <w:szCs w:val="18"/>
    </w:rPr>
  </w:style>
  <w:style w:type="character" w:customStyle="1" w:styleId="ac">
    <w:name w:val="批注框文本 字符"/>
    <w:basedOn w:val="a0"/>
    <w:link w:val="ab"/>
    <w:uiPriority w:val="99"/>
    <w:semiHidden/>
    <w:rsid w:val="00FE7060"/>
    <w:rPr>
      <w:kern w:val="2"/>
      <w:sz w:val="18"/>
      <w:szCs w:val="18"/>
    </w:rPr>
  </w:style>
  <w:style w:type="paragraph" w:styleId="ad">
    <w:name w:val="List Paragraph"/>
    <w:basedOn w:val="a"/>
    <w:uiPriority w:val="34"/>
    <w:qFormat/>
    <w:rsid w:val="00835B3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B0A783-27B4-485D-926A-E1B41B371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222</Words>
  <Characters>1272</Characters>
  <Application>Microsoft Office Word</Application>
  <DocSecurity>0</DocSecurity>
  <Lines>10</Lines>
  <Paragraphs>2</Paragraphs>
  <ScaleCrop>false</ScaleCrop>
  <Company/>
  <LinksUpToDate>false</LinksUpToDate>
  <CharactersWithSpaces>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ZHONG LUN</cp:lastModifiedBy>
  <cp:revision>2</cp:revision>
  <cp:lastPrinted>2014-10-08T02:48:00Z</cp:lastPrinted>
  <dcterms:created xsi:type="dcterms:W3CDTF">2020-03-27T14:03:00Z</dcterms:created>
  <dcterms:modified xsi:type="dcterms:W3CDTF">2020-03-27T14:03:00Z</dcterms:modified>
</cp:coreProperties>
</file>