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5058DE" w:rsidRDefault="00CB00DF" w:rsidP="00787370">
      <w:pPr>
        <w:spacing w:after="120"/>
        <w:jc w:val="center"/>
        <w:rPr>
          <w:rFonts w:ascii="Arial" w:hAnsi="Arial" w:cs="Arial"/>
          <w:sz w:val="24"/>
          <w:szCs w:val="20"/>
        </w:rPr>
      </w:pPr>
      <w:r w:rsidRPr="005058DE">
        <w:rPr>
          <w:rFonts w:ascii="Arial" w:hAnsi="Arial" w:cs="Arial"/>
          <w:sz w:val="24"/>
          <w:szCs w:val="20"/>
        </w:rPr>
        <w:t>经营者集中简易案件公示表</w:t>
      </w:r>
    </w:p>
    <w:p w:rsidR="0028352E" w:rsidRPr="00787370" w:rsidRDefault="0028352E" w:rsidP="00787370">
      <w:pPr>
        <w:spacing w:after="120"/>
        <w:jc w:val="center"/>
        <w:rPr>
          <w:rFonts w:ascii="Arial" w:hAnsi="Arial" w:cs="Arial"/>
          <w:sz w:val="20"/>
          <w:szCs w:val="20"/>
        </w:rPr>
      </w:pPr>
    </w:p>
    <w:p w:rsidR="00CB00DF" w:rsidRPr="00787370" w:rsidRDefault="00CB00DF" w:rsidP="00787370">
      <w:pPr>
        <w:spacing w:after="120"/>
        <w:ind w:firstLineChars="302" w:firstLine="604"/>
        <w:rPr>
          <w:rFonts w:ascii="Arial" w:hAnsi="Arial" w:cs="Arial"/>
          <w:sz w:val="20"/>
          <w:szCs w:val="2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87370" w:rsidTr="00CB00DF">
        <w:tc>
          <w:tcPr>
            <w:tcW w:w="1809" w:type="dxa"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787370" w:rsidRDefault="00332F0D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kern w:val="0"/>
                <w:sz w:val="20"/>
                <w:szCs w:val="20"/>
              </w:rPr>
              <w:t>LG</w:t>
            </w:r>
            <w:r w:rsidRPr="00787370">
              <w:rPr>
                <w:rFonts w:ascii="Arial" w:hAnsi="Arial" w:cs="Arial"/>
                <w:kern w:val="0"/>
                <w:sz w:val="20"/>
                <w:szCs w:val="20"/>
              </w:rPr>
              <w:t>电子公司与</w:t>
            </w:r>
            <w:proofErr w:type="spellStart"/>
            <w:r w:rsidRPr="00787370">
              <w:rPr>
                <w:rFonts w:ascii="Arial" w:hAnsi="Arial" w:cs="Arial"/>
                <w:kern w:val="0"/>
                <w:sz w:val="20"/>
                <w:szCs w:val="20"/>
              </w:rPr>
              <w:t>Luxoft</w:t>
            </w:r>
            <w:proofErr w:type="spellEnd"/>
            <w:r w:rsidRPr="00787370">
              <w:rPr>
                <w:rFonts w:ascii="Arial" w:hAnsi="Arial" w:cs="Arial"/>
                <w:kern w:val="0"/>
                <w:sz w:val="20"/>
                <w:szCs w:val="20"/>
              </w:rPr>
              <w:t>美国股份有限公司新设合营企业案</w:t>
            </w:r>
          </w:p>
        </w:tc>
      </w:tr>
      <w:tr w:rsidR="00CB00DF" w:rsidRPr="00787370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交易概况</w:t>
            </w:r>
          </w:p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（限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200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332F0D" w:rsidRPr="00787370" w:rsidRDefault="00332F0D" w:rsidP="00787370">
            <w:pPr>
              <w:widowControl/>
              <w:snapToGrid w:val="0"/>
              <w:spacing w:after="120"/>
              <w:jc w:val="left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美国股份有限公司</w:t>
            </w:r>
            <w:proofErr w:type="gramStart"/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（“</w:t>
            </w:r>
            <w:proofErr w:type="spellStart"/>
            <w:proofErr w:type="gramEnd"/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”）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和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LG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</w:t>
            </w:r>
            <w:r w:rsidR="00F4668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公司</w:t>
            </w:r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（“</w:t>
            </w:r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</w:t>
            </w:r>
            <w:r w:rsidR="009F0915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G</w:t>
            </w:r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电子”）</w:t>
            </w:r>
            <w:r w:rsidR="00A577A0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签署合营协议。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双方将设立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一家全功能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合营公司（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“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合营企业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”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）。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该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合营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企业将推广和销售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LG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电子的车用</w:t>
            </w: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webOS</w:t>
            </w:r>
            <w:proofErr w:type="spellEnd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Auto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平台（一种车载信息娱乐操作系统），并</w:t>
            </w:r>
            <w:r w:rsidR="007B5679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作为中介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向汽车</w:t>
            </w:r>
            <w:r w:rsidR="00B80B62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原始设备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制造商、车队运营商、共享移动服务供应商以及车载娱乐系统制造商供应</w:t>
            </w: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="007B5679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数字驾驶舱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相关</w:t>
            </w:r>
            <w:r w:rsidR="007B5679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的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系统和软件开发、集成、测试、维护和支持服务。</w:t>
            </w:r>
          </w:p>
          <w:p w:rsidR="00CB00DF" w:rsidRPr="00787370" w:rsidRDefault="00597A15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拟议交易完成后，</w:t>
            </w:r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LG</w:t>
            </w:r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电子和</w:t>
            </w:r>
            <w:proofErr w:type="spellStart"/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将</w:t>
            </w:r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分别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持有合营</w:t>
            </w:r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企业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的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51%</w:t>
            </w:r>
            <w:r w:rsidR="00332F0D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和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49%</w:t>
            </w:r>
            <w:r w:rsidR="009F0915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权益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  <w:r w:rsidR="00F4668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合营公司将由</w:t>
            </w:r>
            <w:r w:rsidR="009F09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LG</w:t>
            </w:r>
            <w:r w:rsidR="009F09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</w:t>
            </w:r>
            <w:r w:rsidR="00F4668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和</w:t>
            </w:r>
            <w:proofErr w:type="spellStart"/>
            <w:r w:rsidR="009F09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="00F4668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共同控制。</w:t>
            </w:r>
          </w:p>
        </w:tc>
      </w:tr>
      <w:tr w:rsidR="00CB00DF" w:rsidRPr="00787370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</w:t>
            </w:r>
          </w:p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787370" w:rsidRDefault="00CB00DF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1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、</w:t>
            </w:r>
            <w:proofErr w:type="spellStart"/>
            <w:r w:rsidR="00EF0C72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Luxoft</w:t>
            </w:r>
            <w:proofErr w:type="spellEnd"/>
            <w:r w:rsidR="00EF0C72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美国股份有限公司</w:t>
            </w:r>
          </w:p>
        </w:tc>
        <w:tc>
          <w:tcPr>
            <w:tcW w:w="5153" w:type="dxa"/>
          </w:tcPr>
          <w:p w:rsidR="00CB00DF" w:rsidRPr="00787370" w:rsidRDefault="00332F0D" w:rsidP="00787370">
            <w:pPr>
              <w:widowControl/>
              <w:snapToGrid w:val="0"/>
              <w:spacing w:after="120"/>
              <w:jc w:val="left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</w:pP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Luxoft</w:t>
            </w:r>
            <w:proofErr w:type="spellEnd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及其所属集团在全球从事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IT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解决方案业务，包括提供数字转换服务、咨询以及从事软件工程。</w:t>
            </w: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Luxoft</w:t>
            </w:r>
            <w:proofErr w:type="spellEnd"/>
            <w:r w:rsidR="00497C49">
              <w:rPr>
                <w:rFonts w:ascii="Arial" w:hAnsi="Arial" w:cs="Arial" w:hint="eastAsia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所属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集团在旅游、酒店、医疗、生命科学、媒体和电信以及金融服务等行业提供服务。但</w:t>
            </w:r>
            <w:proofErr w:type="spellStart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Luxoft</w:t>
            </w:r>
            <w:proofErr w:type="spellEnd"/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  <w:lang w:val="en-GB"/>
              </w:rPr>
              <w:t>主要为一家专业的汽车行业系统开发和集成服务提供商。</w:t>
            </w:r>
          </w:p>
        </w:tc>
      </w:tr>
      <w:tr w:rsidR="00CB00DF" w:rsidRPr="00787370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87370" w:rsidRDefault="00CB00DF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</w:t>
            </w: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、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LG</w:t>
            </w:r>
            <w:r w:rsidR="00597A15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电子公司</w:t>
            </w:r>
          </w:p>
        </w:tc>
        <w:tc>
          <w:tcPr>
            <w:tcW w:w="5153" w:type="dxa"/>
          </w:tcPr>
          <w:p w:rsidR="00CB00DF" w:rsidRPr="00787370" w:rsidRDefault="00597A15" w:rsidP="00787370">
            <w:pPr>
              <w:pStyle w:val="Body"/>
              <w:spacing w:after="120" w:line="240" w:lineRule="auto"/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eastAsia="zh-CN"/>
              </w:rPr>
            </w:pP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LG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电子</w:t>
            </w:r>
            <w:r w:rsidR="00F46685"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公司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是全球电子、移动通信装置与家电的提供商与供应商，在全球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118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个国家拥有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75,000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名雇员。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LG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电子通过五个事业部开展业务：家庭娱乐、移动通讯、家电与空调解决方案、</w:t>
            </w:r>
            <w:r w:rsidR="00497C49">
              <w:rPr>
                <w:rFonts w:cs="Arial" w:hint="eastAsia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企业业务</w:t>
            </w:r>
            <w:r w:rsidRPr="00787370">
              <w:rPr>
                <w:rFonts w:cs="Arial"/>
                <w:color w:val="333333"/>
                <w:kern w:val="0"/>
                <w:szCs w:val="20"/>
                <w:bdr w:val="none" w:sz="0" w:space="0" w:color="auto" w:frame="1"/>
                <w:lang w:val="en-US" w:eastAsia="zh-CN"/>
              </w:rPr>
              <w:t>以及车辆部件。</w:t>
            </w:r>
          </w:p>
        </w:tc>
      </w:tr>
      <w:tr w:rsidR="00CB00DF" w:rsidRPr="00787370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787370" w:rsidRDefault="00A134DA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A8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1.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15%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CB00DF" w:rsidRPr="00787370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87370" w:rsidRDefault="00A134DA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A8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25%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CB00DF" w:rsidRPr="00787370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87370" w:rsidRDefault="00A134DA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FE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3.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25%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。</w:t>
            </w:r>
          </w:p>
        </w:tc>
      </w:tr>
      <w:tr w:rsidR="00CB00DF" w:rsidRPr="00787370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87370" w:rsidRDefault="00B80B62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A8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4.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787370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87370" w:rsidRDefault="00B80B62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A8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5.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787370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87370" w:rsidRDefault="00B80B62" w:rsidP="00787370">
            <w:pPr>
              <w:spacing w:after="120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5851E3">
              <w:rPr>
                <w:rFonts w:ascii="Arial" w:eastAsia="SimHei" w:hAnsi="Arial" w:cs="Arial"/>
                <w:szCs w:val="21"/>
              </w:rPr>
              <w:sym w:font="Wingdings" w:char="F0A8"/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6.</w:t>
            </w:r>
            <w:r w:rsidR="00545C06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CB00DF"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87370" w:rsidTr="00CB00DF">
        <w:tc>
          <w:tcPr>
            <w:tcW w:w="1809" w:type="dxa"/>
            <w:shd w:val="clear" w:color="auto" w:fill="D9D9D9"/>
            <w:vAlign w:val="center"/>
          </w:tcPr>
          <w:p w:rsidR="00CB00DF" w:rsidRPr="00787370" w:rsidRDefault="00CB00DF" w:rsidP="00787370">
            <w:pPr>
              <w:spacing w:after="120"/>
              <w:jc w:val="center"/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</w:pPr>
            <w:r w:rsidRPr="00787370">
              <w:rPr>
                <w:rFonts w:ascii="Arial" w:hAnsi="Arial" w:cs="Arial"/>
                <w:color w:val="333333"/>
                <w:kern w:val="0"/>
                <w:sz w:val="20"/>
                <w:szCs w:val="20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45C06" w:rsidRPr="00787370" w:rsidRDefault="00545C06" w:rsidP="00787370">
            <w:pPr>
              <w:pStyle w:val="Body"/>
              <w:numPr>
                <w:ilvl w:val="0"/>
                <w:numId w:val="1"/>
              </w:numPr>
              <w:spacing w:after="120" w:line="240" w:lineRule="auto"/>
              <w:rPr>
                <w:rFonts w:cs="Arial"/>
                <w:b/>
                <w:szCs w:val="20"/>
                <w:lang w:eastAsia="zh-CN"/>
              </w:rPr>
            </w:pPr>
            <w:bookmarkStart w:id="0" w:name="_Hlk536277745"/>
            <w:r w:rsidRPr="00787370">
              <w:rPr>
                <w:rFonts w:cs="Arial"/>
                <w:b/>
                <w:szCs w:val="20"/>
                <w:lang w:eastAsia="zh-CN"/>
              </w:rPr>
              <w:t>相关市场</w:t>
            </w:r>
            <w:proofErr w:type="gramStart"/>
            <w:r w:rsidRPr="00787370">
              <w:rPr>
                <w:rFonts w:cs="Arial"/>
                <w:b/>
                <w:szCs w:val="20"/>
                <w:lang w:eastAsia="zh-CN"/>
              </w:rPr>
              <w:t>一</w:t>
            </w:r>
            <w:proofErr w:type="gramEnd"/>
            <w:r w:rsidRPr="00787370">
              <w:rPr>
                <w:rFonts w:cs="Arial"/>
                <w:b/>
                <w:szCs w:val="20"/>
                <w:lang w:eastAsia="zh-CN"/>
              </w:rPr>
              <w:t>：</w:t>
            </w:r>
            <w:r w:rsidR="00CE3C72" w:rsidRPr="00B80B62">
              <w:rPr>
                <w:rFonts w:cs="Arial" w:hint="eastAsia"/>
                <w:szCs w:val="20"/>
                <w:lang w:eastAsia="zh-CN"/>
              </w:rPr>
              <w:t>全球</w:t>
            </w:r>
            <w:r w:rsidR="0095621C" w:rsidRPr="0095621C">
              <w:rPr>
                <w:rFonts w:cs="Arial" w:hint="eastAsia"/>
                <w:szCs w:val="20"/>
                <w:lang w:eastAsia="zh-CN"/>
              </w:rPr>
              <w:t>车载信息娱乐系统操作系统</w:t>
            </w:r>
            <w:r w:rsidR="00CE3C72">
              <w:rPr>
                <w:rFonts w:cs="Arial" w:hint="eastAsia"/>
                <w:szCs w:val="20"/>
                <w:lang w:eastAsia="zh-CN"/>
              </w:rPr>
              <w:t>市场</w:t>
            </w:r>
            <w:r w:rsidRPr="00787370">
              <w:rPr>
                <w:rFonts w:cs="Arial"/>
                <w:szCs w:val="20"/>
                <w:lang w:eastAsia="zh-CN"/>
              </w:rPr>
              <w:t>；</w:t>
            </w:r>
            <w:r w:rsidRPr="00787370">
              <w:rPr>
                <w:rFonts w:cs="Arial"/>
                <w:b/>
                <w:szCs w:val="20"/>
                <w:lang w:eastAsia="zh-CN"/>
              </w:rPr>
              <w:t xml:space="preserve"> 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90"/>
              <w:gridCol w:w="3173"/>
            </w:tblGrid>
            <w:tr w:rsidR="00545C06" w:rsidRPr="00787370" w:rsidTr="00545C06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经营者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市场份额</w:t>
                  </w:r>
                </w:p>
              </w:tc>
            </w:tr>
            <w:tr w:rsidR="00545C06" w:rsidRPr="00787370" w:rsidTr="00545C06">
              <w:tc>
                <w:tcPr>
                  <w:tcW w:w="3359" w:type="dxa"/>
                </w:tcPr>
                <w:p w:rsidR="00545C06" w:rsidRPr="00787370" w:rsidRDefault="00EF0C72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szCs w:val="20"/>
                      <w:lang w:eastAsia="zh-CN"/>
                    </w:rPr>
                    <w:t>Luxoft</w:t>
                  </w:r>
                  <w:proofErr w:type="spellEnd"/>
                  <w:r w:rsidRPr="00787370">
                    <w:rPr>
                      <w:rFonts w:cs="Arial"/>
                      <w:szCs w:val="20"/>
                      <w:lang w:eastAsia="zh-CN"/>
                    </w:rPr>
                    <w:t>美国股份有限公司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058DE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不从事</w:t>
                  </w:r>
                </w:p>
              </w:tc>
            </w:tr>
            <w:tr w:rsidR="00545C06" w:rsidRPr="00787370" w:rsidTr="00545C06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LG</w:t>
                  </w:r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电子公司</w:t>
                  </w:r>
                  <w:proofErr w:type="spellEnd"/>
                </w:p>
              </w:tc>
              <w:tc>
                <w:tcPr>
                  <w:tcW w:w="3359" w:type="dxa"/>
                </w:tcPr>
                <w:p w:rsidR="00545C06" w:rsidRPr="00787370" w:rsidRDefault="005058DE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不从事</w:t>
                  </w:r>
                </w:p>
              </w:tc>
            </w:tr>
            <w:tr w:rsidR="00545C06" w:rsidRPr="00787370" w:rsidTr="00545C06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合营</w:t>
                  </w:r>
                  <w:r w:rsidR="00EF0C72" w:rsidRPr="00787370">
                    <w:rPr>
                      <w:rFonts w:cs="Arial"/>
                      <w:szCs w:val="20"/>
                      <w:lang w:eastAsia="zh-CN"/>
                    </w:rPr>
                    <w:t>企业</w:t>
                  </w:r>
                  <w:r w:rsidR="00EF0C72" w:rsidRPr="00787370">
                    <w:rPr>
                      <w:rFonts w:cs="Arial"/>
                      <w:szCs w:val="2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5058DE">
                    <w:rPr>
                      <w:rFonts w:cs="Arial"/>
                      <w:szCs w:val="20"/>
                      <w:lang w:eastAsia="zh-CN"/>
                    </w:rPr>
                    <w:t>0%</w:t>
                  </w:r>
                </w:p>
              </w:tc>
            </w:tr>
          </w:tbl>
          <w:p w:rsidR="00545C06" w:rsidRPr="00787370" w:rsidRDefault="00545C06" w:rsidP="00787370">
            <w:pPr>
              <w:pStyle w:val="Body"/>
              <w:spacing w:after="120" w:line="240" w:lineRule="auto"/>
              <w:rPr>
                <w:rFonts w:cs="Arial"/>
                <w:szCs w:val="20"/>
                <w:lang w:eastAsia="zh-CN"/>
              </w:rPr>
            </w:pPr>
          </w:p>
          <w:p w:rsidR="00545C06" w:rsidRPr="00787370" w:rsidRDefault="00545C06" w:rsidP="00787370">
            <w:pPr>
              <w:pStyle w:val="Body"/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lang w:eastAsia="zh-CN"/>
              </w:rPr>
            </w:pPr>
            <w:r w:rsidRPr="00787370">
              <w:rPr>
                <w:rFonts w:cs="Arial"/>
                <w:b/>
                <w:szCs w:val="20"/>
                <w:lang w:eastAsia="zh-CN"/>
              </w:rPr>
              <w:t>相关市场二：</w:t>
            </w:r>
            <w:r w:rsidR="002B286A" w:rsidRPr="00787370">
              <w:rPr>
                <w:rFonts w:cs="Arial"/>
                <w:szCs w:val="20"/>
                <w:lang w:eastAsia="zh-CN"/>
              </w:rPr>
              <w:t>全球汽车</w:t>
            </w:r>
            <w:r w:rsidR="007B5679" w:rsidRPr="00787370">
              <w:rPr>
                <w:rFonts w:cs="Arial"/>
                <w:szCs w:val="20"/>
                <w:lang w:eastAsia="zh-CN"/>
              </w:rPr>
              <w:t>数字驾驶舱</w:t>
            </w:r>
            <w:r w:rsidR="00CE3C72">
              <w:rPr>
                <w:rFonts w:cs="Arial" w:hint="eastAsia"/>
                <w:szCs w:val="20"/>
                <w:lang w:eastAsia="zh-CN"/>
              </w:rPr>
              <w:t>I</w:t>
            </w:r>
            <w:r w:rsidR="00CE3C72">
              <w:rPr>
                <w:rFonts w:cs="Arial"/>
                <w:szCs w:val="20"/>
                <w:lang w:eastAsia="zh-CN"/>
              </w:rPr>
              <w:t>T</w:t>
            </w:r>
            <w:r w:rsidR="002B286A" w:rsidRPr="00787370">
              <w:rPr>
                <w:rFonts w:cs="Arial"/>
                <w:szCs w:val="20"/>
                <w:lang w:eastAsia="zh-CN"/>
              </w:rPr>
              <w:t>服务</w:t>
            </w:r>
            <w:r w:rsidR="00CE3C72">
              <w:rPr>
                <w:rFonts w:cs="Arial" w:hint="eastAsia"/>
                <w:szCs w:val="20"/>
                <w:lang w:eastAsia="zh-CN"/>
              </w:rPr>
              <w:t>市场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86"/>
              <w:gridCol w:w="3177"/>
            </w:tblGrid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经营者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市场份额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EF0C72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szCs w:val="20"/>
                      <w:lang w:eastAsia="zh-CN"/>
                    </w:rPr>
                    <w:t>Luxoft</w:t>
                  </w:r>
                  <w:proofErr w:type="spellEnd"/>
                  <w:r w:rsidRPr="00787370">
                    <w:rPr>
                      <w:rFonts w:cs="Arial"/>
                      <w:szCs w:val="20"/>
                      <w:lang w:eastAsia="zh-CN"/>
                    </w:rPr>
                    <w:t>美国股份有限公司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2548C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52548C">
                    <w:rPr>
                      <w:rFonts w:cs="Arial" w:hint="eastAsia"/>
                      <w:szCs w:val="20"/>
                      <w:lang w:eastAsia="zh-CN"/>
                    </w:rPr>
                    <w:t>5</w:t>
                  </w:r>
                  <w:r>
                    <w:rPr>
                      <w:rFonts w:cs="Arial" w:hint="eastAsia"/>
                      <w:szCs w:val="20"/>
                      <w:lang w:eastAsia="zh-CN"/>
                    </w:rPr>
                    <w:t>%</w:t>
                  </w:r>
                  <w:r w:rsidRPr="0052548C">
                    <w:rPr>
                      <w:rFonts w:cs="Arial" w:hint="eastAsia"/>
                      <w:szCs w:val="20"/>
                      <w:lang w:eastAsia="zh-CN"/>
                    </w:rPr>
                    <w:t>-10%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LG</w:t>
                  </w:r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电子公司</w:t>
                  </w:r>
                  <w:proofErr w:type="spellEnd"/>
                </w:p>
              </w:tc>
              <w:tc>
                <w:tcPr>
                  <w:tcW w:w="3359" w:type="dxa"/>
                </w:tcPr>
                <w:p w:rsidR="00545C06" w:rsidRPr="00787370" w:rsidRDefault="009515AD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不从事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合营</w:t>
                  </w:r>
                  <w:r w:rsidR="00EF0C72" w:rsidRPr="00787370">
                    <w:rPr>
                      <w:rFonts w:cs="Arial"/>
                      <w:szCs w:val="20"/>
                      <w:lang w:eastAsia="zh-CN"/>
                    </w:rPr>
                    <w:t>企业</w:t>
                  </w:r>
                </w:p>
              </w:tc>
              <w:tc>
                <w:tcPr>
                  <w:tcW w:w="3359" w:type="dxa"/>
                </w:tcPr>
                <w:p w:rsidR="00545C06" w:rsidRPr="00787370" w:rsidRDefault="00CF5DFC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/>
                      <w:szCs w:val="20"/>
                      <w:lang w:eastAsia="zh-CN"/>
                    </w:rPr>
                    <w:t>0%</w:t>
                  </w:r>
                </w:p>
              </w:tc>
            </w:tr>
          </w:tbl>
          <w:p w:rsidR="00545C06" w:rsidRPr="00787370" w:rsidRDefault="00545C06" w:rsidP="00787370">
            <w:pPr>
              <w:pStyle w:val="Body"/>
              <w:spacing w:after="120" w:line="240" w:lineRule="auto"/>
              <w:ind w:left="360"/>
              <w:rPr>
                <w:rFonts w:cs="Arial"/>
                <w:szCs w:val="20"/>
                <w:lang w:eastAsia="zh-CN"/>
              </w:rPr>
            </w:pPr>
          </w:p>
          <w:p w:rsidR="00545C06" w:rsidRPr="00787370" w:rsidRDefault="00545C06" w:rsidP="00787370">
            <w:pPr>
              <w:pStyle w:val="Body"/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lang w:eastAsia="zh-CN"/>
              </w:rPr>
            </w:pPr>
            <w:r w:rsidRPr="00787370">
              <w:rPr>
                <w:rFonts w:cs="Arial"/>
                <w:b/>
                <w:szCs w:val="20"/>
                <w:lang w:eastAsia="zh-CN"/>
              </w:rPr>
              <w:t>相关市场三</w:t>
            </w:r>
            <w:r w:rsidRPr="00787370">
              <w:rPr>
                <w:rFonts w:cs="Arial"/>
                <w:szCs w:val="20"/>
                <w:lang w:eastAsia="zh-CN"/>
              </w:rPr>
              <w:t>：</w:t>
            </w:r>
            <w:r w:rsidRPr="00787370">
              <w:rPr>
                <w:rFonts w:cs="Arial"/>
                <w:szCs w:val="20"/>
                <w:lang w:eastAsia="zh-CN"/>
              </w:rPr>
              <w:t xml:space="preserve"> </w:t>
            </w:r>
            <w:r w:rsidR="002B286A" w:rsidRPr="00787370">
              <w:rPr>
                <w:rFonts w:cs="Arial"/>
                <w:szCs w:val="20"/>
                <w:lang w:eastAsia="zh-CN"/>
              </w:rPr>
              <w:t>全球车载信息娱乐系统（</w:t>
            </w:r>
            <w:r w:rsidR="002B286A" w:rsidRPr="00787370">
              <w:rPr>
                <w:rFonts w:cs="Arial"/>
                <w:szCs w:val="20"/>
                <w:lang w:eastAsia="zh-CN"/>
              </w:rPr>
              <w:t>“</w:t>
            </w:r>
            <w:r w:rsidR="00643F3E">
              <w:rPr>
                <w:rFonts w:cs="Arial"/>
                <w:szCs w:val="20"/>
                <w:lang w:val="de-DE" w:eastAsia="zh-CN"/>
              </w:rPr>
              <w:t xml:space="preserve">IVI </w:t>
            </w:r>
            <w:r w:rsidR="00643F3E">
              <w:rPr>
                <w:rFonts w:cs="Arial" w:hint="eastAsia"/>
                <w:szCs w:val="20"/>
                <w:lang w:val="de-DE" w:eastAsia="zh-CN"/>
              </w:rPr>
              <w:t>system</w:t>
            </w:r>
            <w:r w:rsidR="002B286A" w:rsidRPr="00787370">
              <w:rPr>
                <w:rFonts w:cs="Arial"/>
                <w:szCs w:val="20"/>
                <w:lang w:eastAsia="zh-CN"/>
              </w:rPr>
              <w:t>”</w:t>
            </w:r>
            <w:r w:rsidR="002B286A" w:rsidRPr="00787370">
              <w:rPr>
                <w:rFonts w:cs="Arial"/>
                <w:szCs w:val="20"/>
                <w:lang w:eastAsia="zh-CN"/>
              </w:rPr>
              <w:t>）</w:t>
            </w:r>
            <w:r w:rsidR="00CE3C72">
              <w:rPr>
                <w:rFonts w:cs="Arial" w:hint="eastAsia"/>
                <w:szCs w:val="20"/>
                <w:lang w:eastAsia="zh-CN"/>
              </w:rPr>
              <w:t>市场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86"/>
              <w:gridCol w:w="3177"/>
            </w:tblGrid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经营者</w:t>
                  </w:r>
                </w:p>
              </w:tc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市场份额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EF0C72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szCs w:val="20"/>
                      <w:lang w:eastAsia="zh-CN"/>
                    </w:rPr>
                    <w:t>Luxoft</w:t>
                  </w:r>
                  <w:proofErr w:type="spellEnd"/>
                  <w:r w:rsidRPr="00787370">
                    <w:rPr>
                      <w:rFonts w:cs="Arial"/>
                      <w:szCs w:val="20"/>
                      <w:lang w:eastAsia="zh-CN"/>
                    </w:rPr>
                    <w:t>美国股份有限公司</w:t>
                  </w:r>
                </w:p>
              </w:tc>
              <w:tc>
                <w:tcPr>
                  <w:tcW w:w="3359" w:type="dxa"/>
                </w:tcPr>
                <w:p w:rsidR="00545C06" w:rsidRPr="00787370" w:rsidRDefault="009515AD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不从事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proofErr w:type="spellStart"/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LG</w:t>
                  </w:r>
                  <w:r w:rsidRPr="00787370">
                    <w:rPr>
                      <w:rFonts w:cs="Arial"/>
                      <w:color w:val="333333"/>
                      <w:kern w:val="0"/>
                      <w:szCs w:val="20"/>
                      <w:bdr w:val="none" w:sz="0" w:space="0" w:color="auto" w:frame="1"/>
                    </w:rPr>
                    <w:t>电子公司</w:t>
                  </w:r>
                  <w:proofErr w:type="spellEnd"/>
                </w:p>
              </w:tc>
              <w:tc>
                <w:tcPr>
                  <w:tcW w:w="3359" w:type="dxa"/>
                </w:tcPr>
                <w:p w:rsidR="00545C06" w:rsidRPr="00787370" w:rsidRDefault="00581BC8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5</w:t>
                  </w:r>
                  <w:r w:rsidR="003B0ADE" w:rsidRPr="00787370">
                    <w:rPr>
                      <w:rFonts w:cs="Arial"/>
                      <w:szCs w:val="20"/>
                      <w:lang w:eastAsia="zh-CN"/>
                    </w:rPr>
                    <w:t>% -</w:t>
                  </w:r>
                  <w:r>
                    <w:rPr>
                      <w:rFonts w:cs="Arial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cs="Arial" w:hint="eastAsia"/>
                      <w:szCs w:val="20"/>
                      <w:lang w:eastAsia="zh-CN"/>
                    </w:rPr>
                    <w:t>10</w:t>
                  </w:r>
                  <w:bookmarkStart w:id="1" w:name="_GoBack"/>
                  <w:bookmarkEnd w:id="1"/>
                  <w:r w:rsidR="003B0ADE" w:rsidRPr="00787370">
                    <w:rPr>
                      <w:rFonts w:cs="Arial"/>
                      <w:szCs w:val="20"/>
                      <w:lang w:eastAsia="zh-CN"/>
                    </w:rPr>
                    <w:t>%</w:t>
                  </w:r>
                </w:p>
              </w:tc>
            </w:tr>
            <w:tr w:rsidR="00545C06" w:rsidRPr="00787370" w:rsidTr="00DD57B9">
              <w:tc>
                <w:tcPr>
                  <w:tcW w:w="3359" w:type="dxa"/>
                </w:tcPr>
                <w:p w:rsidR="00545C06" w:rsidRPr="00787370" w:rsidRDefault="00545C06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 w:rsidRPr="00787370">
                    <w:rPr>
                      <w:rFonts w:cs="Arial"/>
                      <w:szCs w:val="20"/>
                      <w:lang w:eastAsia="zh-CN"/>
                    </w:rPr>
                    <w:t>合营</w:t>
                  </w:r>
                  <w:r w:rsidR="00EF0C72" w:rsidRPr="00787370">
                    <w:rPr>
                      <w:rFonts w:cs="Arial"/>
                      <w:szCs w:val="20"/>
                      <w:lang w:eastAsia="zh-CN"/>
                    </w:rPr>
                    <w:t>企业</w:t>
                  </w:r>
                </w:p>
              </w:tc>
              <w:tc>
                <w:tcPr>
                  <w:tcW w:w="3359" w:type="dxa"/>
                </w:tcPr>
                <w:p w:rsidR="00545C06" w:rsidRPr="00787370" w:rsidRDefault="00A87D7F" w:rsidP="00787370">
                  <w:pPr>
                    <w:pStyle w:val="Body"/>
                    <w:spacing w:after="120" w:line="240" w:lineRule="auto"/>
                    <w:rPr>
                      <w:rFonts w:cs="Arial"/>
                      <w:szCs w:val="20"/>
                      <w:lang w:eastAsia="zh-CN"/>
                    </w:rPr>
                  </w:pPr>
                  <w:r>
                    <w:rPr>
                      <w:rFonts w:cs="Arial" w:hint="eastAsia"/>
                      <w:szCs w:val="20"/>
                      <w:lang w:eastAsia="zh-CN"/>
                    </w:rPr>
                    <w:t>不从事</w:t>
                  </w:r>
                </w:p>
              </w:tc>
            </w:tr>
            <w:bookmarkEnd w:id="0"/>
          </w:tbl>
          <w:p w:rsidR="00545C06" w:rsidRPr="00787370" w:rsidRDefault="00545C06" w:rsidP="00CF5DFC">
            <w:pPr>
              <w:pStyle w:val="Body"/>
              <w:spacing w:after="120" w:line="240" w:lineRule="auto"/>
              <w:rPr>
                <w:rFonts w:cs="Arial"/>
                <w:szCs w:val="20"/>
                <w:lang w:eastAsia="zh-CN"/>
              </w:rPr>
            </w:pPr>
          </w:p>
        </w:tc>
      </w:tr>
    </w:tbl>
    <w:p w:rsidR="00CB00DF" w:rsidRPr="00787370" w:rsidRDefault="00CB00DF" w:rsidP="00787370">
      <w:pPr>
        <w:snapToGrid w:val="0"/>
        <w:spacing w:after="120"/>
        <w:jc w:val="left"/>
        <w:rPr>
          <w:rFonts w:ascii="Arial" w:hAnsi="Arial" w:cs="Arial"/>
          <w:sz w:val="20"/>
          <w:szCs w:val="20"/>
        </w:rPr>
      </w:pPr>
    </w:p>
    <w:p w:rsidR="00CB00DF" w:rsidRPr="00787370" w:rsidRDefault="00CB00DF" w:rsidP="00787370">
      <w:pPr>
        <w:spacing w:after="120"/>
        <w:rPr>
          <w:rFonts w:ascii="Arial" w:hAnsi="Arial" w:cs="Arial"/>
          <w:sz w:val="20"/>
          <w:szCs w:val="20"/>
        </w:rPr>
      </w:pPr>
    </w:p>
    <w:p w:rsidR="000F5E24" w:rsidRPr="00787370" w:rsidRDefault="0015321B" w:rsidP="00787370">
      <w:pPr>
        <w:spacing w:after="120"/>
        <w:rPr>
          <w:rFonts w:ascii="Arial" w:hAnsi="Arial" w:cs="Arial"/>
          <w:sz w:val="20"/>
          <w:szCs w:val="20"/>
        </w:rPr>
      </w:pPr>
    </w:p>
    <w:sectPr w:rsidR="000F5E24" w:rsidRPr="0078737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321B" w:rsidRDefault="0015321B" w:rsidP="00866772">
      <w:r>
        <w:separator/>
      </w:r>
    </w:p>
  </w:endnote>
  <w:endnote w:type="continuationSeparator" w:id="0">
    <w:p w:rsidR="0015321B" w:rsidRDefault="0015321B" w:rsidP="0086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321B" w:rsidRDefault="0015321B" w:rsidP="00866772">
      <w:r>
        <w:separator/>
      </w:r>
    </w:p>
  </w:footnote>
  <w:footnote w:type="continuationSeparator" w:id="0">
    <w:p w:rsidR="0015321B" w:rsidRDefault="0015321B" w:rsidP="00866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D2094"/>
    <w:multiLevelType w:val="hybridMultilevel"/>
    <w:tmpl w:val="BDAC1D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oNotTrackFormatting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71F"/>
    <w:rsid w:val="00010A5C"/>
    <w:rsid w:val="00037065"/>
    <w:rsid w:val="000C7A84"/>
    <w:rsid w:val="000D7EBA"/>
    <w:rsid w:val="001164CD"/>
    <w:rsid w:val="00116B13"/>
    <w:rsid w:val="0015321B"/>
    <w:rsid w:val="00155717"/>
    <w:rsid w:val="001837A3"/>
    <w:rsid w:val="0028352E"/>
    <w:rsid w:val="002B286A"/>
    <w:rsid w:val="002F51CC"/>
    <w:rsid w:val="00332F0D"/>
    <w:rsid w:val="00367025"/>
    <w:rsid w:val="003B0ADE"/>
    <w:rsid w:val="003C0AEB"/>
    <w:rsid w:val="00497C49"/>
    <w:rsid w:val="004F7688"/>
    <w:rsid w:val="005058DE"/>
    <w:rsid w:val="005220D4"/>
    <w:rsid w:val="0052548C"/>
    <w:rsid w:val="00545C06"/>
    <w:rsid w:val="00581BC8"/>
    <w:rsid w:val="00597A15"/>
    <w:rsid w:val="005D09D5"/>
    <w:rsid w:val="00643F3E"/>
    <w:rsid w:val="006467D8"/>
    <w:rsid w:val="006A531B"/>
    <w:rsid w:val="006D7E1E"/>
    <w:rsid w:val="006F7693"/>
    <w:rsid w:val="00710140"/>
    <w:rsid w:val="00787370"/>
    <w:rsid w:val="007B5679"/>
    <w:rsid w:val="007C0E2A"/>
    <w:rsid w:val="007E7D5B"/>
    <w:rsid w:val="007F2275"/>
    <w:rsid w:val="00825AC6"/>
    <w:rsid w:val="00866772"/>
    <w:rsid w:val="008B3824"/>
    <w:rsid w:val="00915F0F"/>
    <w:rsid w:val="009428DD"/>
    <w:rsid w:val="009515AD"/>
    <w:rsid w:val="009532DF"/>
    <w:rsid w:val="0095621C"/>
    <w:rsid w:val="00997019"/>
    <w:rsid w:val="009A5029"/>
    <w:rsid w:val="009D38D5"/>
    <w:rsid w:val="009F0915"/>
    <w:rsid w:val="00A134DA"/>
    <w:rsid w:val="00A27ECD"/>
    <w:rsid w:val="00A53F26"/>
    <w:rsid w:val="00A577A0"/>
    <w:rsid w:val="00A64299"/>
    <w:rsid w:val="00A87D7F"/>
    <w:rsid w:val="00AA0CC5"/>
    <w:rsid w:val="00B16AFE"/>
    <w:rsid w:val="00B62D24"/>
    <w:rsid w:val="00B65DD5"/>
    <w:rsid w:val="00B80B62"/>
    <w:rsid w:val="00BD10B6"/>
    <w:rsid w:val="00C07076"/>
    <w:rsid w:val="00CA61C0"/>
    <w:rsid w:val="00CB00DF"/>
    <w:rsid w:val="00CE3C72"/>
    <w:rsid w:val="00CF5DFC"/>
    <w:rsid w:val="00D73C72"/>
    <w:rsid w:val="00E0592B"/>
    <w:rsid w:val="00E14779"/>
    <w:rsid w:val="00E31738"/>
    <w:rsid w:val="00E86786"/>
    <w:rsid w:val="00ED2F80"/>
    <w:rsid w:val="00EF0C72"/>
    <w:rsid w:val="00F1624E"/>
    <w:rsid w:val="00F32F8A"/>
    <w:rsid w:val="00F46685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78EA9F"/>
  <w15:docId w15:val="{BA17C34A-327A-4AE4-9632-5188B064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67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772"/>
    <w:rPr>
      <w:rFonts w:ascii="Calibri" w:eastAsia="SimSu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7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772"/>
    <w:rPr>
      <w:rFonts w:ascii="Calibri" w:eastAsia="SimSun" w:hAnsi="Calibri" w:cs="Times New Roman"/>
    </w:rPr>
  </w:style>
  <w:style w:type="paragraph" w:customStyle="1" w:styleId="Body">
    <w:name w:val="Body"/>
    <w:basedOn w:val="Normal"/>
    <w:rsid w:val="00597A15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table" w:styleId="TableGrid">
    <w:name w:val="Table Grid"/>
    <w:basedOn w:val="TableNormal"/>
    <w:uiPriority w:val="39"/>
    <w:rsid w:val="00545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523</Words>
  <Characters>613</Characters>
  <Application>Microsoft Office Word</Application>
  <DocSecurity>0</DocSecurity>
  <Lines>29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Linklaters</cp:lastModifiedBy>
  <cp:revision>6</cp:revision>
  <dcterms:created xsi:type="dcterms:W3CDTF">2020-03-29T12:39:00Z</dcterms:created>
  <dcterms:modified xsi:type="dcterms:W3CDTF">2020-04-13T01:08:00Z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lient Code">
    <vt:lpwstr>10046452</vt:lpwstr>
  </op:property>
  <op:property fmtid="{D5CDD505-2E9C-101B-9397-08002B2CF9AE}" pid="3" name="DEDocumentLocation">
    <vt:lpwstr>C:\Users\szma\AppData\Local\Linklaters\DocExplorer\Attachments\A41514573 v0.0 附件一 简易案件公示表.docx</vt:lpwstr>
  </op:property>
  <op:property fmtid="{D5CDD505-2E9C-101B-9397-08002B2CF9AE}" pid="4" name="Document Number">
    <vt:lpwstr>A41514573</vt:lpwstr>
  </op:property>
  <op:property fmtid="{D5CDD505-2E9C-101B-9397-08002B2CF9AE}" pid="5" name="Last Modified">
    <vt:lpwstr>13 Apr 2020</vt:lpwstr>
  </op:property>
  <op:property fmtid="{D5CDD505-2E9C-101B-9397-08002B2CF9AE}" pid="6" name="Matter Number">
    <vt:lpwstr>L-295179</vt:lpwstr>
  </op:property>
  <op:property fmtid="{D5CDD505-2E9C-101B-9397-08002B2CF9AE}" pid="7" name="Mode">
    <vt:lpwstr>SendAs</vt:lpwstr>
  </op:property>
  <op:property fmtid="{D5CDD505-2E9C-101B-9397-08002B2CF9AE}" pid="8" name="Version">
    <vt:lpwstr>0.0</vt:lpwstr>
  </op:property>
  <op:property fmtid="{D5CDD505-2E9C-101B-9397-08002B2CF9AE}" pid="9" name="ObjectID">
    <vt:lpwstr>09001dc89480a22b</vt:lpwstr>
  </op:property>
  <op:property fmtid="{D5CDD505-2E9C-101B-9397-08002B2CF9AE}" pid="10" name="_MarkAsFinal">
    <vt:bool>false</vt:bool>
  </op:property>
</op:Properties>
</file>