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ascii="Times New Roman" w:hAnsi="Times New Roman" w:eastAsia="仿宋_GB2312"/>
          <w:sz w:val="28"/>
          <w:szCs w:val="28"/>
        </w:rPr>
      </w:pPr>
    </w:p>
    <w:p>
      <w:pPr>
        <w:spacing w:line="440" w:lineRule="exact"/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ascii="Times New Roman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8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大众汽车（中国）投资有限公司收购国轩高科股份有限公司股权案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2020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年5月28日，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大众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汽车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（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）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投资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有限公司（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仿宋_GB2312"/>
                <w:b/>
                <w:sz w:val="28"/>
                <w:szCs w:val="28"/>
              </w:rPr>
              <w:t>大众</w:t>
            </w:r>
            <w:r>
              <w:rPr>
                <w:rFonts w:ascii="Times New Roman" w:hAnsi="Times New Roman" w:eastAsia="仿宋_GB2312"/>
                <w:b/>
                <w:sz w:val="28"/>
                <w:szCs w:val="28"/>
              </w:rPr>
              <w:t>中国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”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）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与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国轩高科股份有限公司（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“</w:t>
            </w:r>
            <w:r>
              <w:rPr>
                <w:rFonts w:hint="eastAsia" w:ascii="Times New Roman" w:hAnsi="Times New Roman" w:eastAsia="仿宋_GB2312"/>
                <w:b/>
                <w:sz w:val="28"/>
                <w:szCs w:val="28"/>
              </w:rPr>
              <w:t>国轩</w:t>
            </w:r>
            <w:r>
              <w:rPr>
                <w:rFonts w:ascii="Times New Roman" w:hAnsi="Times New Roman" w:eastAsia="仿宋_GB2312"/>
                <w:b/>
                <w:sz w:val="28"/>
                <w:szCs w:val="28"/>
              </w:rPr>
              <w:t>高科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”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）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签订了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一份《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股份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认购协议》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，拟认购国轩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高科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向其定向发行的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新增股份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；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同时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，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大众中国与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卖方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珠海国轩贸易有限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责任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公司和李缜先生签订了一份《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股份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转让协议》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，拟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受让两卖方持有的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国轩高科一定比例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的股份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（“</w:t>
            </w:r>
            <w:r>
              <w:rPr>
                <w:rFonts w:hint="eastAsia" w:ascii="Times New Roman" w:hAnsi="Times New Roman" w:eastAsia="仿宋_GB2312"/>
                <w:b/>
                <w:sz w:val="28"/>
                <w:szCs w:val="28"/>
              </w:rPr>
              <w:t>拟议交易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”）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。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拟议交易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完成后，大众中国将持有国轩高科26.47%的股份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eastAsia="zh-CN"/>
              </w:rPr>
              <w:t>，并单独控制国轩高科</w:t>
            </w:r>
            <w:bookmarkStart w:id="0" w:name="_GoBack"/>
            <w:bookmarkEnd w:id="0"/>
            <w:r>
              <w:rPr>
                <w:rFonts w:ascii="Times New Roman" w:hAnsi="Times New Roman" w:eastAsia="仿宋_GB2312"/>
                <w:sz w:val="28"/>
                <w:szCs w:val="28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1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、大众中国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大众中国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是大众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汽车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股份公司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（“大众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汽车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”）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在中国设立的子公司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（大众汽车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及其子公司合称为大众集团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）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。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大众集团是一家总部位于德国的汽车制造集团，在全球范围内生产和销售汽车及汽车零配件。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2、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国轩高科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国轩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高科成立于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1995年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，是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一家在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深圳证券交易所上市的上市公司。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国轩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高科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主要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从事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新能源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汽车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用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动力锂离子电池的研发、生产和销售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，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以及输配电设备的生产和销售。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sym w:font="Wingdings" w:char="F0FE"/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仿宋_GB2312" w:hAnsi="Times New Roman" w:eastAsia="仿宋_GB2312"/>
                <w:sz w:val="28"/>
                <w:szCs w:val="28"/>
              </w:rPr>
              <w:t>□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1、中国电动汽车用锂离子动力电池市场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国轩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高科市场份额：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5-10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2、中国纯电动乘用车市场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大众集团市场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份额：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0-5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3、中国插电式混合动力乘用车市场</w:t>
            </w:r>
          </w:p>
          <w:p>
            <w:pPr>
              <w:spacing w:line="500" w:lineRule="exac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大众集团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市场份额：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[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15-20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>]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%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doNotTrackFormatting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0DC7"/>
    <w:rsid w:val="000677C0"/>
    <w:rsid w:val="0007346C"/>
    <w:rsid w:val="00077988"/>
    <w:rsid w:val="00082207"/>
    <w:rsid w:val="00091462"/>
    <w:rsid w:val="00094095"/>
    <w:rsid w:val="00096AEF"/>
    <w:rsid w:val="001015A6"/>
    <w:rsid w:val="00113C30"/>
    <w:rsid w:val="001B683F"/>
    <w:rsid w:val="001F4236"/>
    <w:rsid w:val="0020168A"/>
    <w:rsid w:val="0020710D"/>
    <w:rsid w:val="00217041"/>
    <w:rsid w:val="00245776"/>
    <w:rsid w:val="002B5865"/>
    <w:rsid w:val="002F2D60"/>
    <w:rsid w:val="00307976"/>
    <w:rsid w:val="003447A1"/>
    <w:rsid w:val="003E7BA4"/>
    <w:rsid w:val="003F7F2C"/>
    <w:rsid w:val="00434B73"/>
    <w:rsid w:val="00462174"/>
    <w:rsid w:val="0046767F"/>
    <w:rsid w:val="004D5718"/>
    <w:rsid w:val="004D63C1"/>
    <w:rsid w:val="004E6409"/>
    <w:rsid w:val="004F3BF8"/>
    <w:rsid w:val="005129DC"/>
    <w:rsid w:val="005235A8"/>
    <w:rsid w:val="00564F5D"/>
    <w:rsid w:val="00576828"/>
    <w:rsid w:val="005B26C0"/>
    <w:rsid w:val="005F167B"/>
    <w:rsid w:val="005F5496"/>
    <w:rsid w:val="0066507E"/>
    <w:rsid w:val="00695297"/>
    <w:rsid w:val="006F0BA9"/>
    <w:rsid w:val="00717878"/>
    <w:rsid w:val="00777CC9"/>
    <w:rsid w:val="00790BCC"/>
    <w:rsid w:val="007A6E43"/>
    <w:rsid w:val="007B0FA1"/>
    <w:rsid w:val="008A6BD6"/>
    <w:rsid w:val="008B112B"/>
    <w:rsid w:val="008E5D22"/>
    <w:rsid w:val="00937CFD"/>
    <w:rsid w:val="009464AA"/>
    <w:rsid w:val="00972D0E"/>
    <w:rsid w:val="00A03CB5"/>
    <w:rsid w:val="00AA3B5D"/>
    <w:rsid w:val="00AD3A60"/>
    <w:rsid w:val="00AE4447"/>
    <w:rsid w:val="00B205CD"/>
    <w:rsid w:val="00B336F3"/>
    <w:rsid w:val="00B41110"/>
    <w:rsid w:val="00BA0750"/>
    <w:rsid w:val="00BA63E8"/>
    <w:rsid w:val="00BB2377"/>
    <w:rsid w:val="00BF0AB5"/>
    <w:rsid w:val="00C063FA"/>
    <w:rsid w:val="00C26C7F"/>
    <w:rsid w:val="00C8421A"/>
    <w:rsid w:val="00C9068E"/>
    <w:rsid w:val="00C96B80"/>
    <w:rsid w:val="00CA08FC"/>
    <w:rsid w:val="00CC2CC0"/>
    <w:rsid w:val="00CC417C"/>
    <w:rsid w:val="00CC5ABD"/>
    <w:rsid w:val="00CD09C3"/>
    <w:rsid w:val="00CF13DB"/>
    <w:rsid w:val="00D21777"/>
    <w:rsid w:val="00D45987"/>
    <w:rsid w:val="00DE0A14"/>
    <w:rsid w:val="00E06AB9"/>
    <w:rsid w:val="00E26150"/>
    <w:rsid w:val="00E37584"/>
    <w:rsid w:val="00E44E83"/>
    <w:rsid w:val="00E63F70"/>
    <w:rsid w:val="00E81B19"/>
    <w:rsid w:val="00E97E1F"/>
    <w:rsid w:val="00ED21B1"/>
    <w:rsid w:val="00EF121D"/>
    <w:rsid w:val="00F31673"/>
    <w:rsid w:val="00F57F3A"/>
    <w:rsid w:val="00F65475"/>
    <w:rsid w:val="00F85CE2"/>
    <w:rsid w:val="00F87C1F"/>
    <w:rsid w:val="00FB7284"/>
    <w:rsid w:val="00FC793D"/>
    <w:rsid w:val="00FF52B1"/>
    <w:rsid w:val="22B5001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endnote reference"/>
    <w:semiHidden/>
    <w:unhideWhenUsed/>
    <w:qFormat/>
    <w:uiPriority w:val="99"/>
    <w:rPr>
      <w:vertAlign w:val="superscript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0">
    <w:name w:val="尾注文本 Char"/>
    <w:basedOn w:val="6"/>
    <w:link w:val="2"/>
    <w:semiHidden/>
    <w:uiPriority w:val="99"/>
  </w:style>
  <w:style w:type="character" w:customStyle="1" w:styleId="11">
    <w:name w:val="页眉 Char"/>
    <w:link w:val="5"/>
    <w:uiPriority w:val="99"/>
    <w:rPr>
      <w:sz w:val="18"/>
      <w:szCs w:val="18"/>
    </w:rPr>
  </w:style>
  <w:style w:type="character" w:customStyle="1" w:styleId="12">
    <w:name w:val="页脚 Char"/>
    <w:link w:val="4"/>
    <w:uiPriority w:val="99"/>
    <w:rPr>
      <w:sz w:val="18"/>
      <w:szCs w:val="18"/>
    </w:rPr>
  </w:style>
  <w:style w:type="character" w:customStyle="1" w:styleId="13">
    <w:name w:val="批注框文本 Char"/>
    <w:basedOn w:val="6"/>
    <w:link w:val="3"/>
    <w:semiHidden/>
    <w:qFormat/>
    <w:uiPriority w:val="99"/>
    <w:rPr>
      <w:kern w:val="2"/>
      <w:sz w:val="18"/>
      <w:szCs w:val="18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FC5635-1885-43BB-BFBA-A44070B54A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125</Words>
  <Characters>716</Characters>
  <Lines>5</Lines>
  <Paragraphs>1</Paragraphs>
  <TotalTime>70</TotalTime>
  <ScaleCrop>false</ScaleCrop>
  <LinksUpToDate>false</LinksUpToDate>
  <CharactersWithSpaces>840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2020-02-17T17:44:00Z</dcterms:created>
  <dc:creator>dell</dc:creator>
  <cp:lastModifiedBy>user</cp:lastModifiedBy>
  <cp:lastPrinted>2014-10-08T02:48:00Z</cp:lastPrinted>
  <dcterms:modified xsi:type="dcterms:W3CDTF">2020-06-23T01:11:55Z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  <property fmtid="{D5CDD505-2E9C-101B-9397-08002B2CF9AE}" pid="12" name="KSOProductBuildVer">
    <vt:lpwstr>2052-10.8.2.7129</vt:lpwstr>
  </property>
</Properties>
</file>