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4E2D8B" w14:textId="77777777" w:rsidR="00094095" w:rsidRPr="00D45F07" w:rsidRDefault="00094095" w:rsidP="00094095">
      <w:pPr>
        <w:spacing w:line="440" w:lineRule="exact"/>
        <w:jc w:val="center"/>
        <w:rPr>
          <w:rFonts w:ascii="Times New Roman" w:eastAsia="楷体" w:hAnsi="Times New Roman"/>
          <w:b/>
          <w:sz w:val="24"/>
          <w:szCs w:val="24"/>
        </w:rPr>
      </w:pPr>
      <w:bookmarkStart w:id="0" w:name="_GoBack"/>
      <w:r w:rsidRPr="00D45F07">
        <w:rPr>
          <w:rFonts w:ascii="Times New Roman" w:eastAsia="楷体" w:hAnsi="Times New Roman"/>
          <w:b/>
          <w:sz w:val="24"/>
          <w:szCs w:val="24"/>
        </w:rPr>
        <w:t>经营者集中简易案件公示表</w:t>
      </w:r>
    </w:p>
    <w:bookmarkEnd w:id="0"/>
    <w:p w14:paraId="3E360C6E" w14:textId="77777777" w:rsidR="00094095" w:rsidRPr="00D45F07" w:rsidRDefault="00094095" w:rsidP="00586928">
      <w:pPr>
        <w:spacing w:line="440" w:lineRule="exact"/>
        <w:rPr>
          <w:rFonts w:ascii="Times New Roman" w:eastAsia="楷体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D45F07" w14:paraId="371DDE12" w14:textId="77777777" w:rsidTr="002F2D60">
        <w:tc>
          <w:tcPr>
            <w:tcW w:w="1809" w:type="dxa"/>
            <w:shd w:val="clear" w:color="auto" w:fill="D9D9D9"/>
          </w:tcPr>
          <w:p w14:paraId="3A87B71F" w14:textId="77777777" w:rsidR="00094095" w:rsidRPr="00D45F07" w:rsidRDefault="00094095" w:rsidP="002F2D60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388EDF7" w14:textId="77777777" w:rsidR="00094095" w:rsidRPr="00D45F07" w:rsidRDefault="00420C62" w:rsidP="00113024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>
              <w:rPr>
                <w:rFonts w:ascii="Times New Roman" w:eastAsia="楷体" w:hAnsi="Times New Roman" w:hint="eastAsia"/>
                <w:kern w:val="0"/>
                <w:sz w:val="24"/>
              </w:rPr>
              <w:t>中国绿发投资集团有限公司收购鲁能集团有限公司等</w:t>
            </w:r>
            <w:r>
              <w:rPr>
                <w:rFonts w:ascii="Times New Roman" w:eastAsia="楷体" w:hAnsi="Times New Roman" w:hint="eastAsia"/>
                <w:kern w:val="0"/>
                <w:sz w:val="24"/>
              </w:rPr>
              <w:t>2</w:t>
            </w:r>
            <w:r>
              <w:rPr>
                <w:rFonts w:ascii="Times New Roman" w:eastAsia="楷体" w:hAnsi="Times New Roman" w:hint="eastAsia"/>
                <w:kern w:val="0"/>
                <w:sz w:val="24"/>
              </w:rPr>
              <w:t>家公司股权案</w:t>
            </w:r>
          </w:p>
        </w:tc>
      </w:tr>
      <w:tr w:rsidR="00094095" w:rsidRPr="00D45F07" w14:paraId="2E40AA26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0FDD1B01" w14:textId="77777777" w:rsidR="00094095" w:rsidRPr="00D45F07" w:rsidRDefault="00094095" w:rsidP="002F2D60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t>交易概况（限</w:t>
            </w: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t>200</w:t>
            </w: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3061AD43" w14:textId="42A95FDB" w:rsidR="00094095" w:rsidRPr="00403500" w:rsidRDefault="00420C62" w:rsidP="009D344D">
            <w:pPr>
              <w:spacing w:line="500" w:lineRule="exact"/>
              <w:rPr>
                <w:rFonts w:ascii="Times New Roman" w:eastAsia="楷体" w:hAnsi="Times New Roman"/>
                <w:kern w:val="0"/>
                <w:sz w:val="24"/>
              </w:rPr>
            </w:pPr>
            <w:r>
              <w:rPr>
                <w:rFonts w:ascii="Times New Roman" w:eastAsia="楷体" w:hAnsi="Times New Roman" w:hint="eastAsia"/>
                <w:kern w:val="0"/>
                <w:sz w:val="24"/>
              </w:rPr>
              <w:t>国家电网有限公司拟将其持有的鲁能集团有限公司（“鲁能集团”）和都城伟业集团有限公司（“都城伟业”）的全部股权无偿划转至中国绿发投资集团有限公司（“中国绿发”）</w:t>
            </w:r>
            <w:r w:rsidR="00FF314B">
              <w:rPr>
                <w:rFonts w:ascii="Times New Roman" w:eastAsia="楷体" w:hAnsi="Times New Roman" w:hint="eastAsia"/>
                <w:kern w:val="0"/>
                <w:sz w:val="24"/>
              </w:rPr>
              <w:t>，</w:t>
            </w:r>
            <w:r>
              <w:rPr>
                <w:rFonts w:ascii="Times New Roman" w:eastAsia="楷体" w:hAnsi="Times New Roman" w:hint="eastAsia"/>
                <w:kern w:val="0"/>
                <w:sz w:val="24"/>
              </w:rPr>
              <w:t>中国绿</w:t>
            </w:r>
            <w:proofErr w:type="gramStart"/>
            <w:r>
              <w:rPr>
                <w:rFonts w:ascii="Times New Roman" w:eastAsia="楷体" w:hAnsi="Times New Roman" w:hint="eastAsia"/>
                <w:kern w:val="0"/>
                <w:sz w:val="24"/>
              </w:rPr>
              <w:t>发因此</w:t>
            </w:r>
            <w:proofErr w:type="gramEnd"/>
            <w:r w:rsidR="00403500">
              <w:rPr>
                <w:rFonts w:ascii="Times New Roman" w:eastAsia="楷体" w:hAnsi="Times New Roman" w:hint="eastAsia"/>
                <w:kern w:val="0"/>
                <w:sz w:val="24"/>
              </w:rPr>
              <w:t>取得</w:t>
            </w:r>
            <w:r>
              <w:rPr>
                <w:rFonts w:ascii="Times New Roman" w:eastAsia="楷体" w:hAnsi="Times New Roman" w:hint="eastAsia"/>
                <w:kern w:val="0"/>
                <w:sz w:val="24"/>
              </w:rPr>
              <w:t>鲁能集团和都城伟业</w:t>
            </w:r>
            <w:r w:rsidR="00961E22">
              <w:rPr>
                <w:rFonts w:ascii="Times New Roman" w:eastAsia="楷体" w:hAnsi="Times New Roman" w:hint="eastAsia"/>
                <w:kern w:val="0"/>
                <w:sz w:val="24"/>
              </w:rPr>
              <w:t>（</w:t>
            </w:r>
            <w:r w:rsidR="00961E22">
              <w:rPr>
                <w:rFonts w:ascii="Times New Roman" w:eastAsia="楷体" w:hAnsi="Times New Roman" w:hint="eastAsia"/>
                <w:kern w:val="0"/>
                <w:sz w:val="24"/>
              </w:rPr>
              <w:t>鲁能集团与都城伟业合称“目标公司”</w:t>
            </w:r>
            <w:r w:rsidR="00961E22">
              <w:rPr>
                <w:rFonts w:ascii="Times New Roman" w:eastAsia="楷体" w:hAnsi="Times New Roman" w:hint="eastAsia"/>
                <w:kern w:val="0"/>
                <w:sz w:val="24"/>
              </w:rPr>
              <w:t>）</w:t>
            </w:r>
            <w:r w:rsidR="00403500">
              <w:rPr>
                <w:rFonts w:ascii="Times New Roman" w:eastAsia="楷体" w:hAnsi="Times New Roman" w:hint="eastAsia"/>
                <w:kern w:val="0"/>
                <w:sz w:val="24"/>
              </w:rPr>
              <w:t>的单独控制权</w:t>
            </w:r>
            <w:r w:rsidR="00CF60DF" w:rsidRPr="00CF60DF">
              <w:rPr>
                <w:rFonts w:ascii="Times New Roman" w:eastAsia="楷体" w:hAnsi="Times New Roman" w:hint="eastAsia"/>
                <w:kern w:val="0"/>
                <w:sz w:val="24"/>
              </w:rPr>
              <w:t>。</w:t>
            </w:r>
          </w:p>
        </w:tc>
      </w:tr>
      <w:tr w:rsidR="00420C62" w:rsidRPr="00D45F07" w14:paraId="6876AA87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01CC403C" w14:textId="77777777" w:rsidR="00420C62" w:rsidRPr="00D45F07" w:rsidRDefault="00420C62" w:rsidP="002F2D60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13C8FBC4" w14:textId="77777777" w:rsidR="00420C62" w:rsidRPr="00D45F07" w:rsidRDefault="00420C62" w:rsidP="002F2D60">
            <w:pPr>
              <w:spacing w:line="500" w:lineRule="exact"/>
              <w:rPr>
                <w:rFonts w:ascii="Times New Roman" w:eastAsia="楷体" w:hAnsi="Times New Roman" w:hint="eastAsia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t>1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楷体" w:hAnsi="Times New Roman" w:hint="eastAsia"/>
                <w:sz w:val="24"/>
              </w:rPr>
              <w:t>中国绿发</w:t>
            </w:r>
          </w:p>
        </w:tc>
        <w:tc>
          <w:tcPr>
            <w:tcW w:w="5153" w:type="dxa"/>
          </w:tcPr>
          <w:p w14:paraId="206F4A00" w14:textId="77777777" w:rsidR="00420C62" w:rsidRPr="00D45F07" w:rsidRDefault="00420C62" w:rsidP="00FE4003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>
              <w:rPr>
                <w:rFonts w:ascii="Times New Roman" w:eastAsia="楷体" w:hAnsi="Times New Roman" w:hint="eastAsia"/>
                <w:sz w:val="24"/>
                <w:szCs w:val="24"/>
              </w:rPr>
              <w:t>中国绿发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>于</w:t>
            </w:r>
            <w:r>
              <w:rPr>
                <w:rFonts w:ascii="Times New Roman" w:eastAsia="楷体" w:hAnsi="Times New Roman"/>
                <w:sz w:val="24"/>
                <w:szCs w:val="24"/>
              </w:rPr>
              <w:t>1988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>年</w:t>
            </w:r>
            <w:r>
              <w:rPr>
                <w:rFonts w:ascii="Times New Roman" w:eastAsia="楷体" w:hAnsi="Times New Roman"/>
                <w:sz w:val="24"/>
                <w:szCs w:val="24"/>
              </w:rPr>
              <w:t>5</w:t>
            </w:r>
            <w:r>
              <w:rPr>
                <w:rFonts w:ascii="Times New Roman" w:eastAsia="楷体" w:hAnsi="Times New Roman" w:hint="eastAsia"/>
                <w:sz w:val="24"/>
                <w:szCs w:val="24"/>
              </w:rPr>
              <w:t>月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>在</w:t>
            </w:r>
            <w:r>
              <w:rPr>
                <w:rFonts w:ascii="Times New Roman" w:eastAsia="楷体" w:hAnsi="Times New Roman" w:hint="eastAsia"/>
                <w:sz w:val="24"/>
                <w:szCs w:val="24"/>
              </w:rPr>
              <w:t>北京市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>注册成立，</w:t>
            </w:r>
            <w:r w:rsidRPr="00FA395D">
              <w:rPr>
                <w:rFonts w:ascii="Times New Roman" w:eastAsia="楷体" w:hAnsi="Times New Roman" w:hint="eastAsia"/>
                <w:kern w:val="0"/>
                <w:sz w:val="24"/>
              </w:rPr>
              <w:t>在中国境内主要从事</w:t>
            </w:r>
            <w:r w:rsidRPr="00420C62">
              <w:rPr>
                <w:rFonts w:ascii="Times New Roman" w:eastAsia="楷体" w:hAnsi="Times New Roman" w:hint="eastAsia"/>
                <w:kern w:val="0"/>
                <w:sz w:val="24"/>
              </w:rPr>
              <w:t>投资及投资管理，包装与物流器具，设备的销售、租赁、维护及管理服务，包装原辅材料，包装设计等业务</w:t>
            </w:r>
            <w:r w:rsidRPr="00D45F07">
              <w:rPr>
                <w:rFonts w:ascii="Times New Roman" w:eastAsia="楷体" w:hAnsi="Times New Roman"/>
                <w:kern w:val="0"/>
                <w:sz w:val="24"/>
              </w:rPr>
              <w:t>。</w:t>
            </w:r>
          </w:p>
        </w:tc>
      </w:tr>
      <w:tr w:rsidR="00420C62" w:rsidRPr="00420C62" w14:paraId="4214D3FD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2B78F6A7" w14:textId="77777777" w:rsidR="00420C62" w:rsidRPr="00D45F07" w:rsidRDefault="00420C62" w:rsidP="002F2D60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</w:tcPr>
          <w:p w14:paraId="5A9B36F0" w14:textId="77777777" w:rsidR="00420C62" w:rsidRPr="00D45F07" w:rsidRDefault="00420C62" w:rsidP="002F2D60">
            <w:pPr>
              <w:spacing w:line="500" w:lineRule="exact"/>
              <w:rPr>
                <w:rFonts w:ascii="Times New Roman" w:eastAsia="楷体" w:hAnsi="Times New Roman" w:hint="eastAsia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t>2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楷体" w:hAnsi="Times New Roman" w:hint="eastAsia"/>
                <w:sz w:val="24"/>
              </w:rPr>
              <w:t>鲁能集团</w:t>
            </w:r>
          </w:p>
        </w:tc>
        <w:tc>
          <w:tcPr>
            <w:tcW w:w="5153" w:type="dxa"/>
          </w:tcPr>
          <w:p w14:paraId="0F977FF7" w14:textId="77777777" w:rsidR="00420C62" w:rsidRPr="00D45F07" w:rsidRDefault="00420C62" w:rsidP="00E761B9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>
              <w:rPr>
                <w:rFonts w:ascii="Times New Roman" w:eastAsia="楷体" w:hAnsi="Times New Roman" w:hint="eastAsia"/>
                <w:sz w:val="24"/>
              </w:rPr>
              <w:t>鲁能集团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>于</w:t>
            </w:r>
            <w:r>
              <w:rPr>
                <w:rFonts w:ascii="Times New Roman" w:eastAsia="楷体" w:hAnsi="Times New Roman"/>
                <w:sz w:val="24"/>
                <w:szCs w:val="24"/>
              </w:rPr>
              <w:t>2002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>年</w:t>
            </w:r>
            <w:r>
              <w:rPr>
                <w:rFonts w:ascii="Times New Roman" w:eastAsia="楷体" w:hAnsi="Times New Roman"/>
                <w:sz w:val="24"/>
                <w:szCs w:val="24"/>
              </w:rPr>
              <w:t>12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>月在</w:t>
            </w:r>
            <w:r>
              <w:rPr>
                <w:rFonts w:ascii="Times New Roman" w:eastAsia="楷体" w:hAnsi="Times New Roman" w:hint="eastAsia"/>
                <w:sz w:val="24"/>
                <w:szCs w:val="24"/>
              </w:rPr>
              <w:t>山东省济南市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>注册成立，</w:t>
            </w:r>
            <w:r>
              <w:rPr>
                <w:rFonts w:ascii="Times New Roman" w:eastAsia="楷体" w:hAnsi="Times New Roman" w:hint="eastAsia"/>
                <w:sz w:val="24"/>
                <w:szCs w:val="24"/>
              </w:rPr>
              <w:t>在</w:t>
            </w:r>
            <w:r w:rsidRPr="00FA395D">
              <w:rPr>
                <w:rFonts w:ascii="Times New Roman" w:eastAsia="楷体" w:hAnsi="Times New Roman" w:hint="eastAsia"/>
                <w:kern w:val="0"/>
                <w:sz w:val="24"/>
              </w:rPr>
              <w:t>中国境内主要</w:t>
            </w:r>
            <w:r>
              <w:rPr>
                <w:rFonts w:ascii="Times New Roman" w:eastAsia="楷体" w:hAnsi="Times New Roman" w:hint="eastAsia"/>
                <w:kern w:val="0"/>
                <w:sz w:val="24"/>
              </w:rPr>
              <w:t>从事房地产开发及销售业务。</w:t>
            </w:r>
          </w:p>
        </w:tc>
      </w:tr>
      <w:tr w:rsidR="00420C62" w:rsidRPr="00420C62" w14:paraId="2A1FF358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34155FA9" w14:textId="77777777" w:rsidR="00420C62" w:rsidRPr="00D45F07" w:rsidRDefault="00420C62" w:rsidP="002F2D60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</w:tcPr>
          <w:p w14:paraId="3303AC90" w14:textId="77777777" w:rsidR="00420C62" w:rsidRPr="00D45F07" w:rsidRDefault="00420C62" w:rsidP="002F2D60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>
              <w:rPr>
                <w:rFonts w:ascii="Times New Roman" w:eastAsia="楷体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楷体" w:hAnsi="Times New Roman" w:hint="eastAsia"/>
                <w:sz w:val="24"/>
                <w:szCs w:val="24"/>
              </w:rPr>
              <w:t>、都城伟业</w:t>
            </w:r>
          </w:p>
        </w:tc>
        <w:tc>
          <w:tcPr>
            <w:tcW w:w="5153" w:type="dxa"/>
          </w:tcPr>
          <w:p w14:paraId="2EFFE5CF" w14:textId="77777777" w:rsidR="00420C62" w:rsidRDefault="00420C62" w:rsidP="00E761B9">
            <w:pPr>
              <w:spacing w:line="500" w:lineRule="exact"/>
              <w:rPr>
                <w:rFonts w:ascii="Times New Roman" w:eastAsia="楷体" w:hAnsi="Times New Roman" w:hint="eastAsia"/>
                <w:sz w:val="24"/>
              </w:rPr>
            </w:pPr>
            <w:r>
              <w:rPr>
                <w:rFonts w:ascii="Times New Roman" w:eastAsia="楷体" w:hAnsi="Times New Roman" w:hint="eastAsia"/>
                <w:sz w:val="24"/>
              </w:rPr>
              <w:t>都城伟业于</w:t>
            </w:r>
            <w:r>
              <w:rPr>
                <w:rFonts w:ascii="Times New Roman" w:eastAsia="楷体" w:hAnsi="Times New Roman" w:hint="eastAsia"/>
                <w:sz w:val="24"/>
              </w:rPr>
              <w:t>2</w:t>
            </w:r>
            <w:r>
              <w:rPr>
                <w:rFonts w:ascii="Times New Roman" w:eastAsia="楷体" w:hAnsi="Times New Roman"/>
                <w:sz w:val="24"/>
              </w:rPr>
              <w:t>009</w:t>
            </w:r>
            <w:r>
              <w:rPr>
                <w:rFonts w:ascii="Times New Roman" w:eastAsia="楷体" w:hAnsi="Times New Roman" w:hint="eastAsia"/>
                <w:sz w:val="24"/>
              </w:rPr>
              <w:t>年</w:t>
            </w:r>
            <w:r>
              <w:rPr>
                <w:rFonts w:ascii="Times New Roman" w:eastAsia="楷体" w:hAnsi="Times New Roman" w:hint="eastAsia"/>
                <w:sz w:val="24"/>
              </w:rPr>
              <w:t>1</w:t>
            </w:r>
            <w:r>
              <w:rPr>
                <w:rFonts w:ascii="Times New Roman" w:eastAsia="楷体" w:hAnsi="Times New Roman"/>
                <w:sz w:val="24"/>
              </w:rPr>
              <w:t>2</w:t>
            </w:r>
            <w:r>
              <w:rPr>
                <w:rFonts w:ascii="Times New Roman" w:eastAsia="楷体" w:hAnsi="Times New Roman" w:hint="eastAsia"/>
                <w:sz w:val="24"/>
              </w:rPr>
              <w:t>月在北京市注册成立，在中国境内主要从事房地产开发及销售业务。</w:t>
            </w:r>
          </w:p>
        </w:tc>
      </w:tr>
      <w:tr w:rsidR="00F04325" w:rsidRPr="00D45F07" w14:paraId="76675E22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26C732D7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2F61A9A" w14:textId="77777777" w:rsidR="00F04325" w:rsidRPr="00D45F07" w:rsidRDefault="00420C62" w:rsidP="00F04325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sym w:font="Wingdings" w:char="F0A8"/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 xml:space="preserve"> 1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15%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。</w:t>
            </w:r>
          </w:p>
        </w:tc>
      </w:tr>
      <w:tr w:rsidR="00F04325" w:rsidRPr="00D45F07" w14:paraId="7F233E23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76933689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8A00D19" w14:textId="77777777" w:rsidR="00F04325" w:rsidRPr="00D45F07" w:rsidRDefault="00403500" w:rsidP="00F04325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sym w:font="Wingdings" w:char="F0A8"/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 xml:space="preserve"> 2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25%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。</w:t>
            </w:r>
          </w:p>
        </w:tc>
      </w:tr>
      <w:tr w:rsidR="00F04325" w:rsidRPr="00D45F07" w14:paraId="18B53F6C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0613BE8D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E81E830" w14:textId="77777777" w:rsidR="00F04325" w:rsidRPr="00D45F07" w:rsidRDefault="00420C62" w:rsidP="00F04325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1"/>
              </w:rPr>
              <w:sym w:font="Wingdings" w:char="F0FE"/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 xml:space="preserve"> 3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25%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。</w:t>
            </w:r>
          </w:p>
        </w:tc>
      </w:tr>
      <w:tr w:rsidR="00F04325" w:rsidRPr="00D45F07" w14:paraId="084D4E42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7C4EDEBC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8C3BD97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sym w:font="Wingdings" w:char="F0A8"/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 xml:space="preserve"> 4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F04325" w:rsidRPr="00D45F07" w14:paraId="46E05B23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18BFEBF5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5CBCF67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sym w:font="Wingdings" w:char="F0A8"/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 xml:space="preserve"> 5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>、参与集中的经营者收购境外企业股权或资产的，该境外企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lastRenderedPageBreak/>
              <w:t>业不在中国境内从事经济活动。</w:t>
            </w:r>
          </w:p>
        </w:tc>
      </w:tr>
      <w:tr w:rsidR="00F04325" w:rsidRPr="00D45F07" w14:paraId="6A46BF44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28153AD0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17E0305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sym w:font="Wingdings" w:char="F0A8"/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 xml:space="preserve"> 6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F04325" w:rsidRPr="00D45F07" w14:paraId="48FF3F99" w14:textId="77777777" w:rsidTr="002F2D60">
        <w:tc>
          <w:tcPr>
            <w:tcW w:w="1809" w:type="dxa"/>
            <w:shd w:val="clear" w:color="auto" w:fill="D9D9D9"/>
          </w:tcPr>
          <w:p w14:paraId="3724757C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0CBBF176" w14:textId="77777777" w:rsidR="00617EA7" w:rsidRDefault="002C62AF" w:rsidP="005A5B31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t>本项集中</w:t>
            </w:r>
            <w:r w:rsidR="00836E2D" w:rsidRPr="00D45F07">
              <w:rPr>
                <w:rFonts w:ascii="Times New Roman" w:eastAsia="楷体" w:hAnsi="Times New Roman"/>
                <w:sz w:val="24"/>
                <w:szCs w:val="24"/>
              </w:rPr>
              <w:t>所涉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>相关市场为：</w:t>
            </w:r>
          </w:p>
          <w:p w14:paraId="212B066C" w14:textId="77777777" w:rsidR="00420C62" w:rsidRDefault="00617EA7" w:rsidP="00420C62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>
              <w:rPr>
                <w:rFonts w:ascii="Times New Roman" w:eastAsia="楷体" w:hAnsi="Times New Roman" w:hint="eastAsia"/>
                <w:sz w:val="24"/>
                <w:szCs w:val="24"/>
              </w:rPr>
              <w:t>相关商品市场：商品住宅开发和销售市场；</w:t>
            </w:r>
          </w:p>
          <w:p w14:paraId="0AA22CD0" w14:textId="77777777" w:rsidR="00002BB4" w:rsidRPr="00987B32" w:rsidRDefault="00617EA7" w:rsidP="00420C62">
            <w:pPr>
              <w:spacing w:line="500" w:lineRule="exact"/>
              <w:rPr>
                <w:rFonts w:ascii="Times New Roman" w:eastAsia="楷体" w:hAnsi="Times New Roman" w:hint="eastAsia"/>
                <w:sz w:val="24"/>
                <w:szCs w:val="24"/>
              </w:rPr>
            </w:pPr>
            <w:r>
              <w:rPr>
                <w:rFonts w:ascii="Times New Roman" w:eastAsia="楷体" w:hAnsi="Times New Roman" w:hint="eastAsia"/>
                <w:sz w:val="24"/>
                <w:szCs w:val="24"/>
              </w:rPr>
              <w:t>相关地域市场：</w:t>
            </w:r>
            <w:r w:rsidR="00420C62">
              <w:rPr>
                <w:rFonts w:ascii="Times New Roman" w:eastAsia="楷体" w:hAnsi="Times New Roman" w:hint="eastAsia"/>
                <w:sz w:val="24"/>
                <w:szCs w:val="24"/>
              </w:rPr>
              <w:t>北京市、天津市、宜宾市、大连市、济南市、苏州市、重庆市、湖州市、福州市、郑州市、海口市、三亚市、澄迈县共</w:t>
            </w:r>
            <w:r w:rsidR="00420C62">
              <w:rPr>
                <w:rFonts w:ascii="Times New Roman" w:eastAsia="楷体" w:hAnsi="Times New Roman" w:hint="eastAsia"/>
                <w:sz w:val="24"/>
                <w:szCs w:val="24"/>
              </w:rPr>
              <w:t>1</w:t>
            </w:r>
            <w:r w:rsidR="00420C62">
              <w:rPr>
                <w:rFonts w:ascii="Times New Roman" w:eastAsia="楷体" w:hAnsi="Times New Roman"/>
                <w:sz w:val="24"/>
                <w:szCs w:val="24"/>
              </w:rPr>
              <w:t>3</w:t>
            </w:r>
            <w:r w:rsidR="00420C62">
              <w:rPr>
                <w:rFonts w:ascii="Times New Roman" w:eastAsia="楷体" w:hAnsi="Times New Roman" w:hint="eastAsia"/>
                <w:sz w:val="24"/>
                <w:szCs w:val="24"/>
              </w:rPr>
              <w:t>个城市</w:t>
            </w:r>
            <w:r>
              <w:rPr>
                <w:rFonts w:ascii="Times New Roman" w:eastAsia="楷体" w:hAnsi="Times New Roman" w:hint="eastAsia"/>
                <w:sz w:val="24"/>
                <w:szCs w:val="24"/>
              </w:rPr>
              <w:t>市场</w:t>
            </w:r>
          </w:p>
          <w:p w14:paraId="0A9DD74C" w14:textId="7DE2C4B3" w:rsidR="00F04325" w:rsidRDefault="00961E22" w:rsidP="005A5B31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>
              <w:rPr>
                <w:rFonts w:ascii="Times New Roman" w:eastAsia="楷体" w:hAnsi="Times New Roman" w:hint="eastAsia"/>
                <w:sz w:val="24"/>
                <w:szCs w:val="24"/>
              </w:rPr>
              <w:t>中国绿发未在本项集中</w:t>
            </w:r>
            <w:r w:rsidR="0058198C">
              <w:rPr>
                <w:rFonts w:ascii="Times New Roman" w:eastAsia="楷体" w:hAnsi="Times New Roman" w:hint="eastAsia"/>
                <w:sz w:val="24"/>
                <w:szCs w:val="24"/>
              </w:rPr>
              <w:t>涉及的</w:t>
            </w:r>
            <w:r>
              <w:rPr>
                <w:rFonts w:ascii="Times New Roman" w:eastAsia="楷体" w:hAnsi="Times New Roman" w:hint="eastAsia"/>
                <w:sz w:val="24"/>
                <w:szCs w:val="24"/>
              </w:rPr>
              <w:t>相关市场从事业务，市场份额为</w:t>
            </w:r>
            <w:r>
              <w:rPr>
                <w:rFonts w:ascii="Times New Roman" w:eastAsia="楷体" w:hAnsi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楷体" w:hAnsi="Times New Roman" w:hint="eastAsia"/>
                <w:sz w:val="24"/>
                <w:szCs w:val="24"/>
              </w:rPr>
              <w:t>；目标公司</w:t>
            </w:r>
            <w:r w:rsidR="00B17292">
              <w:rPr>
                <w:rFonts w:ascii="Times New Roman" w:eastAsia="楷体" w:hAnsi="Times New Roman" w:hint="eastAsia"/>
                <w:sz w:val="24"/>
                <w:szCs w:val="24"/>
              </w:rPr>
              <w:t>鲁能集团和都城伟业</w:t>
            </w:r>
            <w:r>
              <w:rPr>
                <w:rFonts w:ascii="Times New Roman" w:eastAsia="楷体" w:hAnsi="Times New Roman" w:hint="eastAsia"/>
                <w:sz w:val="24"/>
                <w:szCs w:val="24"/>
              </w:rPr>
              <w:t>在</w:t>
            </w:r>
            <w:r w:rsidR="0058198C">
              <w:rPr>
                <w:rFonts w:ascii="Times New Roman" w:eastAsia="楷体" w:hAnsi="Times New Roman" w:hint="eastAsia"/>
                <w:sz w:val="24"/>
                <w:szCs w:val="24"/>
              </w:rPr>
              <w:t>各</w:t>
            </w:r>
            <w:r w:rsidR="005D3977">
              <w:rPr>
                <w:rFonts w:ascii="Times New Roman" w:eastAsia="楷体" w:hAnsi="Times New Roman" w:hint="eastAsia"/>
                <w:sz w:val="24"/>
                <w:szCs w:val="24"/>
              </w:rPr>
              <w:t>相关市场中的市场份额为：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161"/>
              <w:gridCol w:w="1413"/>
              <w:gridCol w:w="1417"/>
              <w:gridCol w:w="1727"/>
            </w:tblGrid>
            <w:tr w:rsidR="00961E22" w:rsidRPr="00EE26AD" w14:paraId="652E03F0" w14:textId="5B626140" w:rsidTr="001B4304">
              <w:trPr>
                <w:trHeight w:val="57"/>
                <w:jc w:val="center"/>
              </w:trPr>
              <w:tc>
                <w:tcPr>
                  <w:tcW w:w="2161" w:type="dxa"/>
                  <w:shd w:val="clear" w:color="auto" w:fill="BFBFBF"/>
                  <w:vAlign w:val="center"/>
                </w:tcPr>
                <w:p w14:paraId="645926C5" w14:textId="77777777" w:rsidR="00961E22" w:rsidRPr="00EE26AD" w:rsidRDefault="00961E22" w:rsidP="00EE26AD">
                  <w:pPr>
                    <w:spacing w:line="360" w:lineRule="exact"/>
                    <w:jc w:val="center"/>
                    <w:rPr>
                      <w:rFonts w:ascii="Times New Roman" w:eastAsia="楷体" w:hAnsi="Times New Roman"/>
                      <w:b/>
                      <w:bCs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b/>
                      <w:bCs/>
                      <w:sz w:val="24"/>
                      <w:szCs w:val="24"/>
                    </w:rPr>
                    <w:t>相关市场</w:t>
                  </w:r>
                </w:p>
              </w:tc>
              <w:tc>
                <w:tcPr>
                  <w:tcW w:w="1413" w:type="dxa"/>
                  <w:shd w:val="clear" w:color="auto" w:fill="BFBFBF"/>
                  <w:vAlign w:val="center"/>
                </w:tcPr>
                <w:p w14:paraId="3AB8A8A8" w14:textId="77777777" w:rsidR="00961E22" w:rsidRPr="00EE26AD" w:rsidRDefault="00961E22" w:rsidP="00EE26AD">
                  <w:pPr>
                    <w:spacing w:line="360" w:lineRule="exact"/>
                    <w:jc w:val="center"/>
                    <w:rPr>
                      <w:rFonts w:ascii="Times New Roman" w:eastAsia="楷体" w:hAnsi="Times New Roman"/>
                      <w:b/>
                      <w:bCs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b/>
                      <w:bCs/>
                      <w:sz w:val="24"/>
                      <w:szCs w:val="24"/>
                    </w:rPr>
                    <w:t>鲁能集团</w:t>
                  </w:r>
                </w:p>
              </w:tc>
              <w:tc>
                <w:tcPr>
                  <w:tcW w:w="1417" w:type="dxa"/>
                  <w:shd w:val="clear" w:color="auto" w:fill="BFBFBF"/>
                  <w:vAlign w:val="center"/>
                </w:tcPr>
                <w:p w14:paraId="592B1769" w14:textId="77777777" w:rsidR="00961E22" w:rsidRPr="00EE26AD" w:rsidRDefault="00961E22" w:rsidP="00EE26AD">
                  <w:pPr>
                    <w:spacing w:line="360" w:lineRule="exact"/>
                    <w:jc w:val="center"/>
                    <w:rPr>
                      <w:rFonts w:ascii="Times New Roman" w:eastAsia="楷体" w:hAnsi="Times New Roman"/>
                      <w:b/>
                      <w:bCs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b/>
                      <w:bCs/>
                      <w:sz w:val="24"/>
                      <w:szCs w:val="24"/>
                    </w:rPr>
                    <w:t>都城伟业</w:t>
                  </w:r>
                </w:p>
              </w:tc>
              <w:tc>
                <w:tcPr>
                  <w:tcW w:w="1727" w:type="dxa"/>
                  <w:shd w:val="clear" w:color="auto" w:fill="BFBFBF"/>
                  <w:vAlign w:val="center"/>
                </w:tcPr>
                <w:p w14:paraId="6839B13C" w14:textId="31167EB2" w:rsidR="00961E22" w:rsidRPr="00EE26AD" w:rsidRDefault="00961E22" w:rsidP="00EE26AD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 w:hint="eastAsia"/>
                      <w:b/>
                      <w:bCs/>
                      <w:sz w:val="24"/>
                      <w:szCs w:val="24"/>
                    </w:rPr>
                    <w:t>目标公司合计</w:t>
                  </w:r>
                </w:p>
              </w:tc>
            </w:tr>
            <w:tr w:rsidR="00961E22" w:rsidRPr="00EE26AD" w14:paraId="1A353DA2" w14:textId="08513499" w:rsidTr="001B4304">
              <w:trPr>
                <w:trHeight w:val="227"/>
                <w:jc w:val="center"/>
              </w:trPr>
              <w:tc>
                <w:tcPr>
                  <w:tcW w:w="2161" w:type="dxa"/>
                  <w:shd w:val="clear" w:color="auto" w:fill="auto"/>
                  <w:vAlign w:val="center"/>
                </w:tcPr>
                <w:p w14:paraId="315A0480" w14:textId="77777777" w:rsidR="00961E22" w:rsidRPr="00EE26AD" w:rsidRDefault="00961E22" w:rsidP="00EE26AD">
                  <w:pPr>
                    <w:spacing w:line="360" w:lineRule="exact"/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北京市商品住宅开发和销售市场</w:t>
                  </w:r>
                </w:p>
              </w:tc>
              <w:tc>
                <w:tcPr>
                  <w:tcW w:w="1413" w:type="dxa"/>
                  <w:shd w:val="clear" w:color="auto" w:fill="auto"/>
                  <w:vAlign w:val="center"/>
                </w:tcPr>
                <w:p w14:paraId="667713D2" w14:textId="43ECBFCB" w:rsidR="00961E22" w:rsidRPr="00EE26AD" w:rsidRDefault="00961E22" w:rsidP="00EE26AD">
                  <w:pPr>
                    <w:spacing w:line="360" w:lineRule="exact"/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 w:rsidR="00951C83"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014048CB" w14:textId="06D89ED4" w:rsidR="00961E22" w:rsidRPr="00EE26AD" w:rsidRDefault="00961E22" w:rsidP="00EE26AD">
                  <w:pPr>
                    <w:spacing w:line="360" w:lineRule="exact"/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 w:rsidR="00951C83"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727" w:type="dxa"/>
                  <w:vAlign w:val="center"/>
                </w:tcPr>
                <w:p w14:paraId="2E5B9757" w14:textId="09C984F0" w:rsidR="00961E22" w:rsidRPr="00EE26AD" w:rsidRDefault="00951C83" w:rsidP="00EE26AD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961E22" w:rsidRPr="00EE26AD" w14:paraId="29D9F3F1" w14:textId="0AC9C292" w:rsidTr="001B4304">
              <w:trPr>
                <w:trHeight w:val="227"/>
                <w:jc w:val="center"/>
              </w:trPr>
              <w:tc>
                <w:tcPr>
                  <w:tcW w:w="2161" w:type="dxa"/>
                  <w:shd w:val="clear" w:color="auto" w:fill="auto"/>
                  <w:vAlign w:val="center"/>
                </w:tcPr>
                <w:p w14:paraId="078A37F0" w14:textId="77777777" w:rsidR="00961E22" w:rsidRPr="00EE26AD" w:rsidRDefault="00961E22" w:rsidP="00EE26AD">
                  <w:pPr>
                    <w:spacing w:line="360" w:lineRule="exact"/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天津市商品住宅开发和销售市场</w:t>
                  </w:r>
                </w:p>
              </w:tc>
              <w:tc>
                <w:tcPr>
                  <w:tcW w:w="1413" w:type="dxa"/>
                  <w:shd w:val="clear" w:color="auto" w:fill="auto"/>
                  <w:vAlign w:val="center"/>
                </w:tcPr>
                <w:p w14:paraId="346849E9" w14:textId="4214378E" w:rsidR="00961E22" w:rsidRPr="00EE26AD" w:rsidRDefault="00951C83" w:rsidP="00EE26AD">
                  <w:pPr>
                    <w:spacing w:line="360" w:lineRule="exact"/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1FE8322F" w14:textId="616A162B" w:rsidR="00961E22" w:rsidRPr="00EE26AD" w:rsidRDefault="00951C83" w:rsidP="00EE26AD">
                  <w:pPr>
                    <w:spacing w:line="360" w:lineRule="exact"/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727" w:type="dxa"/>
                  <w:vAlign w:val="center"/>
                </w:tcPr>
                <w:p w14:paraId="793A05F8" w14:textId="0B806F5B" w:rsidR="00961E22" w:rsidRPr="00EE26AD" w:rsidRDefault="00951C83" w:rsidP="00EE26AD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961E22" w:rsidRPr="00EE26AD" w14:paraId="7C6D8551" w14:textId="4203FE5E" w:rsidTr="001B4304">
              <w:trPr>
                <w:trHeight w:val="227"/>
                <w:jc w:val="center"/>
              </w:trPr>
              <w:tc>
                <w:tcPr>
                  <w:tcW w:w="2161" w:type="dxa"/>
                  <w:shd w:val="clear" w:color="auto" w:fill="auto"/>
                  <w:vAlign w:val="center"/>
                </w:tcPr>
                <w:p w14:paraId="2970273D" w14:textId="77777777" w:rsidR="00961E22" w:rsidRPr="00EE26AD" w:rsidRDefault="00961E22" w:rsidP="00EE26AD">
                  <w:pPr>
                    <w:spacing w:line="360" w:lineRule="exact"/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宜宾市商品住宅开发和销售市场</w:t>
                  </w:r>
                </w:p>
              </w:tc>
              <w:tc>
                <w:tcPr>
                  <w:tcW w:w="1413" w:type="dxa"/>
                  <w:shd w:val="clear" w:color="auto" w:fill="auto"/>
                  <w:vAlign w:val="center"/>
                </w:tcPr>
                <w:p w14:paraId="22A38D2D" w14:textId="77777777" w:rsidR="00961E22" w:rsidRPr="00EE26AD" w:rsidRDefault="00961E22" w:rsidP="00EE26AD">
                  <w:pPr>
                    <w:spacing w:line="360" w:lineRule="exact"/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5%-</w:t>
                  </w:r>
                  <w:r w:rsidRPr="00EE26AD">
                    <w:rPr>
                      <w:rFonts w:ascii="Times New Roman" w:eastAsia="楷体" w:hAnsi="Times New Roman"/>
                      <w:sz w:val="24"/>
                      <w:szCs w:val="24"/>
                    </w:rPr>
                    <w:t>10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776BC4E5" w14:textId="15B7016E" w:rsidR="00961E22" w:rsidRPr="00EE26AD" w:rsidRDefault="00961E22" w:rsidP="00EE26AD">
                  <w:pPr>
                    <w:spacing w:line="360" w:lineRule="exact"/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27" w:type="dxa"/>
                  <w:vAlign w:val="center"/>
                </w:tcPr>
                <w:p w14:paraId="2E423EFB" w14:textId="56A6C43A" w:rsidR="00961E22" w:rsidRPr="00EE26AD" w:rsidRDefault="001B4304" w:rsidP="00EE26AD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5%-</w:t>
                  </w:r>
                  <w:r w:rsidRPr="00EE26AD">
                    <w:rPr>
                      <w:rFonts w:ascii="Times New Roman" w:eastAsia="楷体" w:hAnsi="Times New Roman"/>
                      <w:sz w:val="24"/>
                      <w:szCs w:val="24"/>
                    </w:rPr>
                    <w:t>10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1B4304" w:rsidRPr="00EE26AD" w14:paraId="148A1B4A" w14:textId="3E76ED10" w:rsidTr="001B4304">
              <w:trPr>
                <w:trHeight w:val="227"/>
                <w:jc w:val="center"/>
              </w:trPr>
              <w:tc>
                <w:tcPr>
                  <w:tcW w:w="2161" w:type="dxa"/>
                  <w:shd w:val="clear" w:color="auto" w:fill="auto"/>
                  <w:vAlign w:val="center"/>
                </w:tcPr>
                <w:p w14:paraId="10A065A5" w14:textId="77777777" w:rsidR="001B4304" w:rsidRPr="00EE26AD" w:rsidRDefault="001B4304" w:rsidP="001B4304">
                  <w:pPr>
                    <w:spacing w:line="360" w:lineRule="exact"/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大连市商品住宅开发和销售市场</w:t>
                  </w:r>
                </w:p>
              </w:tc>
              <w:tc>
                <w:tcPr>
                  <w:tcW w:w="1413" w:type="dxa"/>
                  <w:shd w:val="clear" w:color="auto" w:fill="auto"/>
                  <w:vAlign w:val="center"/>
                </w:tcPr>
                <w:p w14:paraId="5C0A2205" w14:textId="7C73210B" w:rsidR="001B4304" w:rsidRPr="00EE26AD" w:rsidRDefault="00951C83" w:rsidP="001B4304">
                  <w:pPr>
                    <w:spacing w:line="360" w:lineRule="exact"/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0BC80C3C" w14:textId="7039C4BF" w:rsidR="001B4304" w:rsidRPr="00EE26AD" w:rsidRDefault="001B4304" w:rsidP="001B4304">
                  <w:pPr>
                    <w:spacing w:line="360" w:lineRule="exact"/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3F2D33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27" w:type="dxa"/>
                  <w:vAlign w:val="center"/>
                </w:tcPr>
                <w:p w14:paraId="73715C65" w14:textId="6EBEA4DD" w:rsidR="001B4304" w:rsidRPr="00EE26AD" w:rsidRDefault="00951C83" w:rsidP="001B4304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951C83" w:rsidRPr="00EE26AD" w14:paraId="71308650" w14:textId="5EF289DF" w:rsidTr="001B4304">
              <w:trPr>
                <w:trHeight w:val="227"/>
                <w:jc w:val="center"/>
              </w:trPr>
              <w:tc>
                <w:tcPr>
                  <w:tcW w:w="2161" w:type="dxa"/>
                  <w:shd w:val="clear" w:color="auto" w:fill="auto"/>
                  <w:vAlign w:val="center"/>
                </w:tcPr>
                <w:p w14:paraId="11458FEC" w14:textId="77777777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济南市商品住宅开发和销售市场</w:t>
                  </w:r>
                </w:p>
              </w:tc>
              <w:tc>
                <w:tcPr>
                  <w:tcW w:w="1413" w:type="dxa"/>
                  <w:shd w:val="clear" w:color="auto" w:fill="auto"/>
                  <w:vAlign w:val="center"/>
                </w:tcPr>
                <w:p w14:paraId="38AEC3E3" w14:textId="22C4B6CE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239DA0DA" w14:textId="4294DCCB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3F2D33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27" w:type="dxa"/>
                  <w:vAlign w:val="center"/>
                </w:tcPr>
                <w:p w14:paraId="19A02188" w14:textId="3993C013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951C83" w:rsidRPr="00EE26AD" w14:paraId="50349C96" w14:textId="2F331900" w:rsidTr="001B4304">
              <w:trPr>
                <w:trHeight w:val="227"/>
                <w:jc w:val="center"/>
              </w:trPr>
              <w:tc>
                <w:tcPr>
                  <w:tcW w:w="2161" w:type="dxa"/>
                  <w:shd w:val="clear" w:color="auto" w:fill="auto"/>
                  <w:vAlign w:val="center"/>
                </w:tcPr>
                <w:p w14:paraId="6D9D90F6" w14:textId="77777777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苏州市商品住宅开发和销售市场</w:t>
                  </w:r>
                </w:p>
              </w:tc>
              <w:tc>
                <w:tcPr>
                  <w:tcW w:w="1413" w:type="dxa"/>
                  <w:shd w:val="clear" w:color="auto" w:fill="auto"/>
                  <w:vAlign w:val="center"/>
                </w:tcPr>
                <w:p w14:paraId="374209B8" w14:textId="1DAE3433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7B7B9CA0" w14:textId="30C214F6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 w:rsidRPr="003F2D33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27" w:type="dxa"/>
                  <w:vAlign w:val="center"/>
                </w:tcPr>
                <w:p w14:paraId="5652F07D" w14:textId="59CD396D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951C83" w:rsidRPr="00EE26AD" w14:paraId="6C0D5E2C" w14:textId="46E0BCEF" w:rsidTr="001B4304">
              <w:trPr>
                <w:trHeight w:val="227"/>
                <w:jc w:val="center"/>
              </w:trPr>
              <w:tc>
                <w:tcPr>
                  <w:tcW w:w="2161" w:type="dxa"/>
                  <w:shd w:val="clear" w:color="auto" w:fill="auto"/>
                  <w:vAlign w:val="center"/>
                </w:tcPr>
                <w:p w14:paraId="0D680714" w14:textId="77777777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重庆市商品住宅开发和销售市场</w:t>
                  </w:r>
                </w:p>
              </w:tc>
              <w:tc>
                <w:tcPr>
                  <w:tcW w:w="1413" w:type="dxa"/>
                  <w:shd w:val="clear" w:color="auto" w:fill="auto"/>
                  <w:vAlign w:val="center"/>
                </w:tcPr>
                <w:p w14:paraId="51E7CAC5" w14:textId="616EF649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445AD796" w14:textId="75438BDE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3F2D33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27" w:type="dxa"/>
                  <w:vAlign w:val="center"/>
                </w:tcPr>
                <w:p w14:paraId="36BCE847" w14:textId="7E6D8BEC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951C83" w:rsidRPr="00EE26AD" w14:paraId="4426E953" w14:textId="0827C244" w:rsidTr="001B4304">
              <w:trPr>
                <w:trHeight w:val="227"/>
                <w:jc w:val="center"/>
              </w:trPr>
              <w:tc>
                <w:tcPr>
                  <w:tcW w:w="2161" w:type="dxa"/>
                  <w:shd w:val="clear" w:color="auto" w:fill="auto"/>
                  <w:vAlign w:val="center"/>
                </w:tcPr>
                <w:p w14:paraId="57E29F2A" w14:textId="77777777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湖州市商品住宅开发和销售市场</w:t>
                  </w:r>
                </w:p>
              </w:tc>
              <w:tc>
                <w:tcPr>
                  <w:tcW w:w="1413" w:type="dxa"/>
                  <w:shd w:val="clear" w:color="auto" w:fill="auto"/>
                  <w:vAlign w:val="center"/>
                </w:tcPr>
                <w:p w14:paraId="3D38F1B3" w14:textId="482AF975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4C9D287C" w14:textId="21F76001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3F2D33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27" w:type="dxa"/>
                  <w:vAlign w:val="center"/>
                </w:tcPr>
                <w:p w14:paraId="78544F57" w14:textId="48A60B0C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951C83" w:rsidRPr="00EE26AD" w14:paraId="53B9EB17" w14:textId="5574B5FD" w:rsidTr="001B4304">
              <w:trPr>
                <w:trHeight w:val="227"/>
                <w:jc w:val="center"/>
              </w:trPr>
              <w:tc>
                <w:tcPr>
                  <w:tcW w:w="2161" w:type="dxa"/>
                  <w:shd w:val="clear" w:color="auto" w:fill="auto"/>
                  <w:vAlign w:val="center"/>
                </w:tcPr>
                <w:p w14:paraId="23D1EB8C" w14:textId="77777777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福州市商品住宅开发和销售市场</w:t>
                  </w:r>
                </w:p>
              </w:tc>
              <w:tc>
                <w:tcPr>
                  <w:tcW w:w="1413" w:type="dxa"/>
                  <w:shd w:val="clear" w:color="auto" w:fill="auto"/>
                  <w:vAlign w:val="center"/>
                </w:tcPr>
                <w:p w14:paraId="67F5B155" w14:textId="100F602E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57A0ED3C" w14:textId="6DE01030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3F2D33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27" w:type="dxa"/>
                  <w:vAlign w:val="center"/>
                </w:tcPr>
                <w:p w14:paraId="79768EA3" w14:textId="0E9B03A4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951C83" w:rsidRPr="00EE26AD" w14:paraId="717218D4" w14:textId="544AFA5A" w:rsidTr="001B4304">
              <w:trPr>
                <w:trHeight w:val="227"/>
                <w:jc w:val="center"/>
              </w:trPr>
              <w:tc>
                <w:tcPr>
                  <w:tcW w:w="2161" w:type="dxa"/>
                  <w:shd w:val="clear" w:color="auto" w:fill="auto"/>
                  <w:vAlign w:val="center"/>
                </w:tcPr>
                <w:p w14:paraId="1E7CB876" w14:textId="77777777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郑州市商品住宅开发和销售市场</w:t>
                  </w:r>
                </w:p>
              </w:tc>
              <w:tc>
                <w:tcPr>
                  <w:tcW w:w="1413" w:type="dxa"/>
                  <w:shd w:val="clear" w:color="auto" w:fill="auto"/>
                  <w:vAlign w:val="center"/>
                </w:tcPr>
                <w:p w14:paraId="431817C7" w14:textId="3A0D2322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0E551778" w14:textId="7F0E4A12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3F2D33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27" w:type="dxa"/>
                  <w:vAlign w:val="center"/>
                </w:tcPr>
                <w:p w14:paraId="5B732157" w14:textId="4B117887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951C83" w:rsidRPr="00EE26AD" w14:paraId="478E4C71" w14:textId="6AD2EDDB" w:rsidTr="001B4304">
              <w:trPr>
                <w:trHeight w:val="227"/>
                <w:jc w:val="center"/>
              </w:trPr>
              <w:tc>
                <w:tcPr>
                  <w:tcW w:w="2161" w:type="dxa"/>
                  <w:shd w:val="clear" w:color="auto" w:fill="auto"/>
                  <w:vAlign w:val="center"/>
                </w:tcPr>
                <w:p w14:paraId="412F6CBC" w14:textId="77777777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海口市商品住宅开发和销售市场</w:t>
                  </w:r>
                </w:p>
              </w:tc>
              <w:tc>
                <w:tcPr>
                  <w:tcW w:w="1413" w:type="dxa"/>
                  <w:shd w:val="clear" w:color="auto" w:fill="auto"/>
                  <w:vAlign w:val="center"/>
                </w:tcPr>
                <w:p w14:paraId="53D815C4" w14:textId="54B8421F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23C7EAFA" w14:textId="571E4FEC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3F2D33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27" w:type="dxa"/>
                  <w:vAlign w:val="center"/>
                </w:tcPr>
                <w:p w14:paraId="38FBCFF0" w14:textId="5F37354F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951C83" w:rsidRPr="00EE26AD" w14:paraId="3F88E63A" w14:textId="2F64FAE3" w:rsidTr="001B4304">
              <w:trPr>
                <w:trHeight w:val="227"/>
                <w:jc w:val="center"/>
              </w:trPr>
              <w:tc>
                <w:tcPr>
                  <w:tcW w:w="2161" w:type="dxa"/>
                  <w:shd w:val="clear" w:color="auto" w:fill="auto"/>
                  <w:vAlign w:val="center"/>
                </w:tcPr>
                <w:p w14:paraId="391759CD" w14:textId="77777777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三亚市商品住宅开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lastRenderedPageBreak/>
                    <w:t>发和销售市场</w:t>
                  </w:r>
                </w:p>
              </w:tc>
              <w:tc>
                <w:tcPr>
                  <w:tcW w:w="1413" w:type="dxa"/>
                  <w:shd w:val="clear" w:color="auto" w:fill="auto"/>
                  <w:vAlign w:val="center"/>
                </w:tcPr>
                <w:p w14:paraId="6815E012" w14:textId="3C240603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lastRenderedPageBreak/>
                    <w:t>0-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2A41F60C" w14:textId="315A6146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3F2D33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27" w:type="dxa"/>
                  <w:vAlign w:val="center"/>
                </w:tcPr>
                <w:p w14:paraId="4FF9A1FE" w14:textId="4168343D" w:rsidR="00951C83" w:rsidRPr="00EE26AD" w:rsidRDefault="00951C83" w:rsidP="00951C83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0-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961E22" w:rsidRPr="00EE26AD" w14:paraId="7F9E39F0" w14:textId="36C86AB6" w:rsidTr="001B4304">
              <w:trPr>
                <w:trHeight w:val="227"/>
                <w:jc w:val="center"/>
              </w:trPr>
              <w:tc>
                <w:tcPr>
                  <w:tcW w:w="2161" w:type="dxa"/>
                  <w:shd w:val="clear" w:color="auto" w:fill="auto"/>
                  <w:vAlign w:val="center"/>
                </w:tcPr>
                <w:p w14:paraId="01F51DEF" w14:textId="77777777" w:rsidR="00961E22" w:rsidRPr="00EE26AD" w:rsidRDefault="00961E22" w:rsidP="00EE26AD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澄迈</w:t>
                  </w:r>
                  <w:proofErr w:type="gramStart"/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县商品</w:t>
                  </w:r>
                  <w:proofErr w:type="gramEnd"/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住宅开发和销售市场</w:t>
                  </w:r>
                </w:p>
              </w:tc>
              <w:tc>
                <w:tcPr>
                  <w:tcW w:w="1413" w:type="dxa"/>
                  <w:shd w:val="clear" w:color="auto" w:fill="auto"/>
                  <w:vAlign w:val="center"/>
                </w:tcPr>
                <w:p w14:paraId="51EDD77E" w14:textId="0894D674" w:rsidR="00961E22" w:rsidRPr="00EE26AD" w:rsidRDefault="0058198C" w:rsidP="00EE26AD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5%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-</w:t>
                  </w:r>
                  <w:r w:rsidRPr="00EE26AD">
                    <w:rPr>
                      <w:rFonts w:ascii="Times New Roman" w:eastAsia="楷体" w:hAnsi="Times New Roman"/>
                      <w:sz w:val="24"/>
                      <w:szCs w:val="24"/>
                    </w:rPr>
                    <w:t>10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2C70D4BE" w14:textId="1CBB3D5A" w:rsidR="00961E22" w:rsidRPr="00EE26AD" w:rsidRDefault="0058198C" w:rsidP="00EE26AD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27" w:type="dxa"/>
                  <w:vAlign w:val="center"/>
                </w:tcPr>
                <w:p w14:paraId="41B28F00" w14:textId="3599DF9B" w:rsidR="00961E22" w:rsidRPr="00EE26AD" w:rsidRDefault="0058198C" w:rsidP="00EE26AD">
                  <w:pPr>
                    <w:spacing w:line="360" w:lineRule="exact"/>
                    <w:jc w:val="center"/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5%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-</w:t>
                  </w:r>
                  <w:r w:rsidRPr="00EE26AD">
                    <w:rPr>
                      <w:rFonts w:ascii="Times New Roman" w:eastAsia="楷体" w:hAnsi="Times New Roman"/>
                      <w:sz w:val="24"/>
                      <w:szCs w:val="24"/>
                    </w:rPr>
                    <w:t>10</w:t>
                  </w:r>
                  <w:r w:rsidRPr="00EE26AD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</w:tbl>
          <w:p w14:paraId="74219FE0" w14:textId="77777777" w:rsidR="005D3977" w:rsidRPr="00D45F07" w:rsidRDefault="005D3977" w:rsidP="009660DE">
            <w:pPr>
              <w:spacing w:line="500" w:lineRule="exact"/>
              <w:rPr>
                <w:rFonts w:ascii="Times New Roman" w:eastAsia="楷体" w:hAnsi="Times New Roman" w:hint="eastAsia"/>
                <w:sz w:val="24"/>
                <w:szCs w:val="24"/>
              </w:rPr>
            </w:pPr>
          </w:p>
        </w:tc>
      </w:tr>
    </w:tbl>
    <w:p w14:paraId="0337A7BA" w14:textId="77777777" w:rsidR="00F87C1F" w:rsidRDefault="00F87C1F">
      <w:pPr>
        <w:rPr>
          <w:rFonts w:ascii="Times New Roman" w:eastAsia="楷体" w:hAnsi="Times New Roman"/>
          <w:sz w:val="24"/>
          <w:szCs w:val="24"/>
        </w:rPr>
      </w:pPr>
    </w:p>
    <w:p w14:paraId="092A4791" w14:textId="77777777" w:rsidR="00D45F07" w:rsidRDefault="00D45F07" w:rsidP="00D45F07">
      <w:pPr>
        <w:snapToGrid w:val="0"/>
        <w:spacing w:line="240" w:lineRule="exact"/>
        <w:jc w:val="left"/>
        <w:rPr>
          <w:rFonts w:ascii="Times New Roman" w:eastAsia="楷体" w:hAnsi="Times New Roman"/>
          <w:szCs w:val="21"/>
        </w:rPr>
      </w:pPr>
      <w:r w:rsidRPr="00D45F07">
        <w:rPr>
          <w:rFonts w:ascii="Times New Roman" w:eastAsia="楷体" w:hAnsi="Times New Roman"/>
          <w:szCs w:val="21"/>
        </w:rPr>
        <w:t>注解：</w:t>
      </w:r>
    </w:p>
    <w:p w14:paraId="3608339C" w14:textId="77777777" w:rsidR="00233B32" w:rsidRPr="00D45F07" w:rsidRDefault="00233B32" w:rsidP="00D45F07">
      <w:pPr>
        <w:snapToGrid w:val="0"/>
        <w:spacing w:line="240" w:lineRule="exact"/>
        <w:jc w:val="left"/>
        <w:rPr>
          <w:rFonts w:ascii="Times New Roman" w:eastAsia="楷体" w:hAnsi="Times New Roman" w:hint="eastAsia"/>
          <w:szCs w:val="21"/>
        </w:rPr>
      </w:pPr>
    </w:p>
    <w:p w14:paraId="73B0BF67" w14:textId="77777777" w:rsidR="00D45F07" w:rsidRPr="00D45F07" w:rsidRDefault="00D45F07" w:rsidP="00233B32">
      <w:pPr>
        <w:snapToGrid w:val="0"/>
        <w:ind w:firstLineChars="200" w:firstLine="420"/>
        <w:jc w:val="left"/>
        <w:rPr>
          <w:rFonts w:ascii="Times New Roman" w:eastAsia="楷体" w:hAnsi="Times New Roman"/>
          <w:szCs w:val="21"/>
        </w:rPr>
      </w:pPr>
      <w:r w:rsidRPr="00D45F07">
        <w:rPr>
          <w:rFonts w:ascii="Times New Roman" w:eastAsia="楷体" w:hAnsi="Times New Roman"/>
          <w:szCs w:val="21"/>
        </w:rPr>
        <w:t>1</w:t>
      </w:r>
      <w:r w:rsidRPr="00D45F07">
        <w:rPr>
          <w:rFonts w:ascii="Times New Roman" w:eastAsia="楷体" w:hAnsi="Times New Roman"/>
          <w:szCs w:val="21"/>
        </w:rPr>
        <w:t>、申报方申请简易案件的理由是基于</w:t>
      </w:r>
      <w:r w:rsidRPr="00D45F07">
        <w:rPr>
          <w:rFonts w:ascii="Times New Roman" w:eastAsia="楷体" w:hAnsi="Times New Roman"/>
          <w:szCs w:val="21"/>
        </w:rPr>
        <w:t>1-3</w:t>
      </w:r>
      <w:r w:rsidRPr="00D45F07">
        <w:rPr>
          <w:rFonts w:ascii="Times New Roman" w:eastAsia="楷体" w:hAnsi="Times New Roman"/>
          <w:szCs w:val="21"/>
        </w:rPr>
        <w:t>项时，须在备注中说明界定的相关商品市场和相关地域市场（无须阐述界定理由），以及相关市场份额；市场份额可以区间形式提供，区间幅度不应超过</w:t>
      </w:r>
      <w:r w:rsidRPr="00D45F07">
        <w:rPr>
          <w:rFonts w:ascii="Times New Roman" w:eastAsia="楷体" w:hAnsi="Times New Roman"/>
          <w:szCs w:val="21"/>
        </w:rPr>
        <w:t>5%</w:t>
      </w:r>
      <w:r w:rsidRPr="00D45F07">
        <w:rPr>
          <w:rFonts w:ascii="Times New Roman" w:eastAsia="楷体" w:hAnsi="Times New Roman"/>
          <w:szCs w:val="21"/>
        </w:rPr>
        <w:t>。</w:t>
      </w:r>
      <w:r w:rsidRPr="00D45F07">
        <w:rPr>
          <w:rFonts w:ascii="Times New Roman" w:eastAsia="楷体" w:hAnsi="Times New Roman"/>
          <w:szCs w:val="21"/>
        </w:rPr>
        <w:t>1-3</w:t>
      </w:r>
      <w:r w:rsidRPr="00D45F07">
        <w:rPr>
          <w:rFonts w:ascii="Times New Roman" w:eastAsia="楷体" w:hAnsi="Times New Roman"/>
          <w:szCs w:val="21"/>
        </w:rPr>
        <w:t>项可以多选，也可单选；</w:t>
      </w:r>
      <w:proofErr w:type="gramStart"/>
      <w:r w:rsidRPr="00D45F07">
        <w:rPr>
          <w:rFonts w:ascii="Times New Roman" w:eastAsia="楷体" w:hAnsi="Times New Roman"/>
          <w:szCs w:val="21"/>
        </w:rPr>
        <w:t>没有勾选的</w:t>
      </w:r>
      <w:proofErr w:type="gramEnd"/>
      <w:r w:rsidRPr="00D45F07">
        <w:rPr>
          <w:rFonts w:ascii="Times New Roman" w:eastAsia="楷体" w:hAnsi="Times New Roman"/>
          <w:szCs w:val="21"/>
        </w:rPr>
        <w:t>，视为本集中不涉及该类型交易。</w:t>
      </w:r>
    </w:p>
    <w:p w14:paraId="5EABB7DF" w14:textId="77777777" w:rsidR="00D45F07" w:rsidRPr="00D45F07" w:rsidRDefault="00D45F07" w:rsidP="00233B32">
      <w:pPr>
        <w:ind w:firstLineChars="200" w:firstLine="420"/>
        <w:rPr>
          <w:rFonts w:ascii="Times New Roman" w:eastAsia="楷体" w:hAnsi="Times New Roman"/>
          <w:szCs w:val="21"/>
        </w:rPr>
      </w:pPr>
      <w:r w:rsidRPr="00D45F07">
        <w:rPr>
          <w:rFonts w:ascii="Times New Roman" w:eastAsia="楷体" w:hAnsi="Times New Roman"/>
          <w:szCs w:val="21"/>
        </w:rPr>
        <w:t>2</w:t>
      </w:r>
      <w:r w:rsidRPr="00D45F07">
        <w:rPr>
          <w:rFonts w:ascii="Times New Roman" w:eastAsia="楷体" w:hAnsi="Times New Roman"/>
          <w:szCs w:val="21"/>
        </w:rPr>
        <w:t>、申报方申请简易案件的理由是基于第</w:t>
      </w:r>
      <w:r w:rsidRPr="00D45F07">
        <w:rPr>
          <w:rFonts w:ascii="Times New Roman" w:eastAsia="楷体" w:hAnsi="Times New Roman"/>
          <w:szCs w:val="21"/>
        </w:rPr>
        <w:t>4</w:t>
      </w:r>
      <w:r w:rsidRPr="00D45F07">
        <w:rPr>
          <w:rFonts w:ascii="Times New Roman" w:eastAsia="楷体" w:hAnsi="Times New Roman"/>
          <w:szCs w:val="21"/>
        </w:rPr>
        <w:t>项、第</w:t>
      </w:r>
      <w:r w:rsidRPr="00D45F07">
        <w:rPr>
          <w:rFonts w:ascii="Times New Roman" w:eastAsia="楷体" w:hAnsi="Times New Roman"/>
          <w:szCs w:val="21"/>
        </w:rPr>
        <w:t>5</w:t>
      </w:r>
      <w:r w:rsidRPr="00D45F07">
        <w:rPr>
          <w:rFonts w:ascii="Times New Roman" w:eastAsia="楷体" w:hAnsi="Times New Roman"/>
          <w:szCs w:val="21"/>
        </w:rPr>
        <w:t>项时，无须在备注中说明相关市场和市场份额。</w:t>
      </w:r>
    </w:p>
    <w:p w14:paraId="7CB9BDC0" w14:textId="77777777" w:rsidR="00D45F07" w:rsidRPr="00D45F07" w:rsidRDefault="00D45F07" w:rsidP="00233B32">
      <w:pPr>
        <w:ind w:firstLineChars="200" w:firstLine="420"/>
        <w:rPr>
          <w:rFonts w:ascii="Times New Roman" w:eastAsia="楷体" w:hAnsi="Times New Roman"/>
          <w:sz w:val="24"/>
          <w:szCs w:val="24"/>
        </w:rPr>
      </w:pPr>
      <w:r w:rsidRPr="00D45F07">
        <w:rPr>
          <w:rFonts w:ascii="Times New Roman" w:eastAsia="楷体" w:hAnsi="Times New Roman"/>
          <w:szCs w:val="21"/>
        </w:rPr>
        <w:t>3</w:t>
      </w:r>
      <w:r w:rsidRPr="00D45F07">
        <w:rPr>
          <w:rFonts w:ascii="Times New Roman" w:eastAsia="楷体" w:hAnsi="Times New Roman"/>
          <w:szCs w:val="21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D45F07">
        <w:rPr>
          <w:rFonts w:ascii="Times New Roman" w:eastAsia="楷体" w:hAnsi="Times New Roman"/>
          <w:szCs w:val="21"/>
        </w:rPr>
        <w:t>同时勾选第</w:t>
      </w:r>
      <w:r w:rsidRPr="00D45F07">
        <w:rPr>
          <w:rFonts w:ascii="Times New Roman" w:eastAsia="楷体" w:hAnsi="Times New Roman"/>
          <w:szCs w:val="21"/>
        </w:rPr>
        <w:t>1</w:t>
      </w:r>
      <w:r w:rsidRPr="00D45F07">
        <w:rPr>
          <w:rFonts w:ascii="Times New Roman" w:eastAsia="楷体" w:hAnsi="Times New Roman"/>
          <w:szCs w:val="21"/>
        </w:rPr>
        <w:t>项</w:t>
      </w:r>
      <w:proofErr w:type="gramEnd"/>
      <w:r w:rsidRPr="00D45F07">
        <w:rPr>
          <w:rFonts w:ascii="Times New Roman" w:eastAsia="楷体" w:hAnsi="Times New Roman"/>
          <w:szCs w:val="21"/>
        </w:rPr>
        <w:t>和第</w:t>
      </w:r>
      <w:r w:rsidRPr="00D45F07">
        <w:rPr>
          <w:rFonts w:ascii="Times New Roman" w:eastAsia="楷体" w:hAnsi="Times New Roman"/>
          <w:szCs w:val="21"/>
        </w:rPr>
        <w:t>6</w:t>
      </w:r>
      <w:r w:rsidRPr="00D45F07">
        <w:rPr>
          <w:rFonts w:ascii="Times New Roman" w:eastAsia="楷体" w:hAnsi="Times New Roman"/>
          <w:szCs w:val="21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D45F07">
        <w:rPr>
          <w:rFonts w:ascii="Times New Roman" w:eastAsia="楷体" w:hAnsi="Times New Roman"/>
          <w:szCs w:val="21"/>
        </w:rPr>
        <w:t>5%</w:t>
      </w:r>
      <w:r w:rsidRPr="00D45F07">
        <w:rPr>
          <w:rFonts w:ascii="Times New Roman" w:eastAsia="楷体" w:hAnsi="Times New Roman"/>
          <w:szCs w:val="21"/>
        </w:rPr>
        <w:t>。</w:t>
      </w:r>
    </w:p>
    <w:sectPr w:rsidR="00D45F07" w:rsidRPr="00D45F07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17A3A0" w14:textId="77777777" w:rsidR="00EE26AD" w:rsidRDefault="00EE26AD" w:rsidP="00094095">
      <w:r>
        <w:separator/>
      </w:r>
    </w:p>
  </w:endnote>
  <w:endnote w:type="continuationSeparator" w:id="0">
    <w:p w14:paraId="2FC22ED0" w14:textId="77777777" w:rsidR="00EE26AD" w:rsidRDefault="00EE26AD" w:rsidP="00094095">
      <w:r>
        <w:continuationSeparator/>
      </w:r>
    </w:p>
  </w:endnote>
  <w:endnote w:type="continuationNotice" w:id="1">
    <w:p w14:paraId="2CFFB5BA" w14:textId="77777777" w:rsidR="00EE26AD" w:rsidRDefault="00EE26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B1637C" w14:textId="77777777" w:rsidR="00EE26AD" w:rsidRDefault="00EE26AD" w:rsidP="00094095">
      <w:r>
        <w:separator/>
      </w:r>
    </w:p>
  </w:footnote>
  <w:footnote w:type="continuationSeparator" w:id="0">
    <w:p w14:paraId="600B44FF" w14:textId="77777777" w:rsidR="00EE26AD" w:rsidRDefault="00EE26AD" w:rsidP="00094095">
      <w:r>
        <w:continuationSeparator/>
      </w:r>
    </w:p>
  </w:footnote>
  <w:footnote w:type="continuationNotice" w:id="1">
    <w:p w14:paraId="081262BF" w14:textId="77777777" w:rsidR="00EE26AD" w:rsidRDefault="00EE26A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31218A"/>
    <w:multiLevelType w:val="hybridMultilevel"/>
    <w:tmpl w:val="E5EC0ADA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0D0570"/>
    <w:multiLevelType w:val="hybridMultilevel"/>
    <w:tmpl w:val="7FAEAEA2"/>
    <w:lvl w:ilvl="0" w:tplc="A4DAB396">
      <w:numFmt w:val="bullet"/>
      <w:lvlText w:val="-"/>
      <w:lvlJc w:val="left"/>
      <w:pPr>
        <w:ind w:left="84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C0D563D"/>
    <w:multiLevelType w:val="hybridMultilevel"/>
    <w:tmpl w:val="5ED20D42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B045533"/>
    <w:multiLevelType w:val="hybridMultilevel"/>
    <w:tmpl w:val="93F24B7E"/>
    <w:lvl w:ilvl="0" w:tplc="B0B6E5CA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F4463EC"/>
    <w:multiLevelType w:val="hybridMultilevel"/>
    <w:tmpl w:val="4BCA132E"/>
    <w:lvl w:ilvl="0" w:tplc="5C80129E">
      <w:start w:val="1"/>
      <w:numFmt w:val="decimal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3CC3CA7"/>
    <w:multiLevelType w:val="hybridMultilevel"/>
    <w:tmpl w:val="21B6A462"/>
    <w:lvl w:ilvl="0" w:tplc="9454E94A">
      <w:start w:val="1"/>
      <w:numFmt w:val="bullet"/>
      <w:lvlText w:val="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AAB4B07"/>
    <w:multiLevelType w:val="hybridMultilevel"/>
    <w:tmpl w:val="41BC5828"/>
    <w:lvl w:ilvl="0" w:tplc="A4DAB396">
      <w:numFmt w:val="bullet"/>
      <w:lvlText w:val="-"/>
      <w:lvlJc w:val="left"/>
      <w:pPr>
        <w:ind w:left="84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4E8D2AE3"/>
    <w:multiLevelType w:val="hybridMultilevel"/>
    <w:tmpl w:val="25F225CC"/>
    <w:lvl w:ilvl="0" w:tplc="FDB6F43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585601F"/>
    <w:multiLevelType w:val="hybridMultilevel"/>
    <w:tmpl w:val="C0D42362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1"/>
  </w:num>
  <w:num w:numId="3">
    <w:abstractNumId w:val="2"/>
  </w:num>
  <w:num w:numId="4">
    <w:abstractNumId w:val="0"/>
  </w:num>
  <w:num w:numId="5">
    <w:abstractNumId w:val="8"/>
  </w:num>
  <w:num w:numId="6">
    <w:abstractNumId w:val="6"/>
  </w:num>
  <w:num w:numId="7">
    <w:abstractNumId w:val="4"/>
  </w:num>
  <w:num w:numId="8">
    <w:abstractNumId w:val="5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4095"/>
    <w:rsid w:val="00002BB4"/>
    <w:rsid w:val="0002190B"/>
    <w:rsid w:val="00023510"/>
    <w:rsid w:val="0002430C"/>
    <w:rsid w:val="00045966"/>
    <w:rsid w:val="0005032C"/>
    <w:rsid w:val="00081C11"/>
    <w:rsid w:val="00094095"/>
    <w:rsid w:val="000A7223"/>
    <w:rsid w:val="000B347D"/>
    <w:rsid w:val="000C0828"/>
    <w:rsid w:val="000E1188"/>
    <w:rsid w:val="00113024"/>
    <w:rsid w:val="00113F95"/>
    <w:rsid w:val="00115F2B"/>
    <w:rsid w:val="001469CA"/>
    <w:rsid w:val="001530C8"/>
    <w:rsid w:val="00174A37"/>
    <w:rsid w:val="00181E00"/>
    <w:rsid w:val="001A1F68"/>
    <w:rsid w:val="001B4304"/>
    <w:rsid w:val="001D6EEA"/>
    <w:rsid w:val="001E72E6"/>
    <w:rsid w:val="00212883"/>
    <w:rsid w:val="00233B32"/>
    <w:rsid w:val="00242187"/>
    <w:rsid w:val="00242B82"/>
    <w:rsid w:val="00245776"/>
    <w:rsid w:val="00251FFF"/>
    <w:rsid w:val="0027728C"/>
    <w:rsid w:val="002813E3"/>
    <w:rsid w:val="0029266B"/>
    <w:rsid w:val="002A2976"/>
    <w:rsid w:val="002A2A64"/>
    <w:rsid w:val="002A5221"/>
    <w:rsid w:val="002B769E"/>
    <w:rsid w:val="002C0878"/>
    <w:rsid w:val="002C150A"/>
    <w:rsid w:val="002C62AF"/>
    <w:rsid w:val="002D3E80"/>
    <w:rsid w:val="002F2D60"/>
    <w:rsid w:val="00307976"/>
    <w:rsid w:val="00344CBE"/>
    <w:rsid w:val="00372412"/>
    <w:rsid w:val="003774E4"/>
    <w:rsid w:val="003B4AF2"/>
    <w:rsid w:val="003C4E9F"/>
    <w:rsid w:val="003E60C3"/>
    <w:rsid w:val="003F3F2D"/>
    <w:rsid w:val="00403500"/>
    <w:rsid w:val="004203A2"/>
    <w:rsid w:val="00420C62"/>
    <w:rsid w:val="00462174"/>
    <w:rsid w:val="00466906"/>
    <w:rsid w:val="004A6517"/>
    <w:rsid w:val="004A72D5"/>
    <w:rsid w:val="004B048E"/>
    <w:rsid w:val="004D1A60"/>
    <w:rsid w:val="00533B8E"/>
    <w:rsid w:val="00563F1C"/>
    <w:rsid w:val="0058198C"/>
    <w:rsid w:val="00586928"/>
    <w:rsid w:val="005A5B31"/>
    <w:rsid w:val="005B2A20"/>
    <w:rsid w:val="005B2A61"/>
    <w:rsid w:val="005D3977"/>
    <w:rsid w:val="005F167B"/>
    <w:rsid w:val="006041D2"/>
    <w:rsid w:val="00607A43"/>
    <w:rsid w:val="00617EA7"/>
    <w:rsid w:val="00644282"/>
    <w:rsid w:val="006472DE"/>
    <w:rsid w:val="006557DC"/>
    <w:rsid w:val="006669D5"/>
    <w:rsid w:val="006C59FA"/>
    <w:rsid w:val="006D069E"/>
    <w:rsid w:val="006D1520"/>
    <w:rsid w:val="006D36E3"/>
    <w:rsid w:val="006E538B"/>
    <w:rsid w:val="00706527"/>
    <w:rsid w:val="00706C14"/>
    <w:rsid w:val="007421E3"/>
    <w:rsid w:val="00760695"/>
    <w:rsid w:val="00784A67"/>
    <w:rsid w:val="007C0297"/>
    <w:rsid w:val="00836E2D"/>
    <w:rsid w:val="00862608"/>
    <w:rsid w:val="008721F6"/>
    <w:rsid w:val="00880E01"/>
    <w:rsid w:val="008A21F2"/>
    <w:rsid w:val="008A3827"/>
    <w:rsid w:val="008A70B2"/>
    <w:rsid w:val="008B2DDF"/>
    <w:rsid w:val="008D3D13"/>
    <w:rsid w:val="00951C83"/>
    <w:rsid w:val="00961E22"/>
    <w:rsid w:val="009660DE"/>
    <w:rsid w:val="00987B32"/>
    <w:rsid w:val="009910F5"/>
    <w:rsid w:val="009B5F0D"/>
    <w:rsid w:val="009B68C5"/>
    <w:rsid w:val="009D344D"/>
    <w:rsid w:val="009E66B3"/>
    <w:rsid w:val="009F50D7"/>
    <w:rsid w:val="00A1517B"/>
    <w:rsid w:val="00A41B45"/>
    <w:rsid w:val="00A47DF2"/>
    <w:rsid w:val="00A665BC"/>
    <w:rsid w:val="00A87FEF"/>
    <w:rsid w:val="00AB5008"/>
    <w:rsid w:val="00AC4929"/>
    <w:rsid w:val="00AC6ECA"/>
    <w:rsid w:val="00AD1681"/>
    <w:rsid w:val="00B06644"/>
    <w:rsid w:val="00B17292"/>
    <w:rsid w:val="00B34F97"/>
    <w:rsid w:val="00B356C9"/>
    <w:rsid w:val="00BA0750"/>
    <w:rsid w:val="00BA5C49"/>
    <w:rsid w:val="00BA625B"/>
    <w:rsid w:val="00BA6300"/>
    <w:rsid w:val="00BA6FC1"/>
    <w:rsid w:val="00BB2377"/>
    <w:rsid w:val="00BD3B0B"/>
    <w:rsid w:val="00C21FDF"/>
    <w:rsid w:val="00C73329"/>
    <w:rsid w:val="00C86C98"/>
    <w:rsid w:val="00C9068E"/>
    <w:rsid w:val="00C91A03"/>
    <w:rsid w:val="00CA400E"/>
    <w:rsid w:val="00CA5F18"/>
    <w:rsid w:val="00CC4B1B"/>
    <w:rsid w:val="00CE537D"/>
    <w:rsid w:val="00CF60DF"/>
    <w:rsid w:val="00D02388"/>
    <w:rsid w:val="00D21633"/>
    <w:rsid w:val="00D2163D"/>
    <w:rsid w:val="00D21777"/>
    <w:rsid w:val="00D30389"/>
    <w:rsid w:val="00D368E0"/>
    <w:rsid w:val="00D45F07"/>
    <w:rsid w:val="00D671EF"/>
    <w:rsid w:val="00DB5392"/>
    <w:rsid w:val="00DD5AC0"/>
    <w:rsid w:val="00DD7DFA"/>
    <w:rsid w:val="00DF4497"/>
    <w:rsid w:val="00E02606"/>
    <w:rsid w:val="00E40211"/>
    <w:rsid w:val="00E54F55"/>
    <w:rsid w:val="00E761B9"/>
    <w:rsid w:val="00E8472C"/>
    <w:rsid w:val="00EC7CC2"/>
    <w:rsid w:val="00ED21B1"/>
    <w:rsid w:val="00EE26AD"/>
    <w:rsid w:val="00EE3DDA"/>
    <w:rsid w:val="00F02E06"/>
    <w:rsid w:val="00F04325"/>
    <w:rsid w:val="00F71627"/>
    <w:rsid w:val="00F730F2"/>
    <w:rsid w:val="00F74404"/>
    <w:rsid w:val="00F80D6E"/>
    <w:rsid w:val="00F85488"/>
    <w:rsid w:val="00F87C1F"/>
    <w:rsid w:val="00FA395D"/>
    <w:rsid w:val="00FA4503"/>
    <w:rsid w:val="00FD2AFA"/>
    <w:rsid w:val="00FD7A17"/>
    <w:rsid w:val="00FE4003"/>
    <w:rsid w:val="00FF31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352F0996"/>
  <w15:chartTrackingRefBased/>
  <w15:docId w15:val="{D95DC59C-0C2B-410D-8B1D-AD3C8493A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CF60DF"/>
    <w:rPr>
      <w:sz w:val="18"/>
      <w:szCs w:val="18"/>
    </w:rPr>
  </w:style>
  <w:style w:type="character" w:customStyle="1" w:styleId="a9">
    <w:name w:val="批注框文本 字符"/>
    <w:link w:val="a8"/>
    <w:uiPriority w:val="99"/>
    <w:semiHidden/>
    <w:rsid w:val="00CF60D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6A2BEFD371A2D43AF26B316195BAA8F" ma:contentTypeVersion="2" ma:contentTypeDescription="新建文档。" ma:contentTypeScope="" ma:versionID="b1eecc3491faeb640b7f37cfe9d18cbb">
  <xsd:schema xmlns:xsd="http://www.w3.org/2001/XMLSchema" xmlns:xs="http://www.w3.org/2001/XMLSchema" xmlns:p="http://schemas.microsoft.com/office/2006/metadata/properties" xmlns:ns2="d0400def-d59b-43ac-9ce1-d8ee2e82e940" targetNamespace="http://schemas.microsoft.com/office/2006/metadata/properties" ma:root="true" ma:fieldsID="2eacc22e744b46b031800c01404c57d9" ns2:_="">
    <xsd:import namespace="d0400def-d59b-43ac-9ce1-d8ee2e82e94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00def-d59b-43ac-9ce1-d8ee2e82e9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FB6E39-447A-4950-8F89-392CC5031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400def-d59b-43ac-9ce1-d8ee2e82e9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9FB6B1-8A58-4BC4-812F-48A3C325E0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1321E5-FD1B-4259-BBA6-C864D359903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78CD25B-2EA1-44CF-8159-229619275EDA}">
  <ds:schemaRefs>
    <ds:schemaRef ds:uri="d0400def-d59b-43ac-9ce1-d8ee2e82e940"/>
    <ds:schemaRef ds:uri="http://purl.org/dc/elements/1.1/"/>
    <ds:schemaRef ds:uri="http://schemas.openxmlformats.org/package/2006/metadata/core-properties"/>
    <ds:schemaRef ds:uri="http://purl.org/dc/dcmitype/"/>
    <ds:schemaRef ds:uri="http://purl.org/dc/terms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236</Words>
  <Characters>1351</Characters>
  <Application>Microsoft Office Word</Application>
  <DocSecurity>0</DocSecurity>
  <Lines>11</Lines>
  <Paragraphs>3</Paragraphs>
  <ScaleCrop>false</ScaleCrop>
  <Company>zhonglun</Company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GU, Tian /ZL</cp:lastModifiedBy>
  <cp:revision>2</cp:revision>
  <cp:lastPrinted>2014-10-08T02:48:00Z</cp:lastPrinted>
  <dcterms:created xsi:type="dcterms:W3CDTF">2021-01-27T01:51:00Z</dcterms:created>
  <dcterms:modified xsi:type="dcterms:W3CDTF">2021-01-27T01:51:00Z</dcterms:modified>
</cp:coreProperties>
</file>