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9D89F7"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4290C24"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74375739" w14:textId="77777777" w:rsidTr="00CB00DF">
        <w:tc>
          <w:tcPr>
            <w:tcW w:w="1809" w:type="dxa"/>
            <w:shd w:val="clear" w:color="auto" w:fill="D9D9D9"/>
            <w:vAlign w:val="center"/>
          </w:tcPr>
          <w:p w14:paraId="55C3781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46E2572E" w14:textId="59CFA8F1" w:rsidR="00CB00DF" w:rsidRPr="00C314AC" w:rsidRDefault="00633915" w:rsidP="006908A4">
            <w:pPr>
              <w:spacing w:line="500" w:lineRule="exact"/>
              <w:rPr>
                <w:rFonts w:ascii="仿宋" w:eastAsia="仿宋" w:hAnsi="仿宋" w:cs="宋体"/>
                <w:color w:val="333333"/>
                <w:kern w:val="0"/>
                <w:sz w:val="24"/>
                <w:szCs w:val="24"/>
                <w:bdr w:val="none" w:sz="0" w:space="0" w:color="auto" w:frame="1"/>
              </w:rPr>
            </w:pPr>
            <w:r w:rsidRPr="00633915">
              <w:rPr>
                <w:rFonts w:ascii="仿宋" w:eastAsia="仿宋" w:hAnsi="仿宋" w:cs="宋体" w:hint="eastAsia"/>
                <w:color w:val="333333"/>
                <w:kern w:val="0"/>
                <w:sz w:val="24"/>
                <w:szCs w:val="24"/>
                <w:bdr w:val="none" w:sz="0" w:space="0" w:color="auto" w:frame="1"/>
              </w:rPr>
              <w:t>上海医药集团股份有限公司与浙江九洲药业股份有限公司新设合营企业案</w:t>
            </w:r>
          </w:p>
        </w:tc>
      </w:tr>
      <w:tr w:rsidR="00CB00DF" w:rsidRPr="00CB00DF" w14:paraId="17787B44" w14:textId="77777777" w:rsidTr="00CB00DF">
        <w:trPr>
          <w:trHeight w:val="993"/>
        </w:trPr>
        <w:tc>
          <w:tcPr>
            <w:tcW w:w="1809" w:type="dxa"/>
            <w:shd w:val="clear" w:color="auto" w:fill="D9D9D9"/>
            <w:vAlign w:val="center"/>
          </w:tcPr>
          <w:p w14:paraId="0A1A2BE8"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2913230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5E344CF0" w14:textId="297676BE" w:rsidR="00CB00DF" w:rsidRPr="00C25297" w:rsidRDefault="00D37CA8" w:rsidP="00C25297">
            <w:pPr>
              <w:rPr>
                <w:rFonts w:ascii="仿宋" w:eastAsia="仿宋" w:hAnsi="仿宋" w:cs="宋体"/>
                <w:color w:val="333333"/>
                <w:kern w:val="0"/>
                <w:sz w:val="24"/>
                <w:szCs w:val="24"/>
                <w:bdr w:val="none" w:sz="0" w:space="0" w:color="auto" w:frame="1"/>
              </w:rPr>
            </w:pPr>
            <w:r w:rsidRPr="00633915">
              <w:rPr>
                <w:rFonts w:ascii="仿宋" w:eastAsia="仿宋" w:hAnsi="仿宋" w:cs="宋体" w:hint="eastAsia"/>
                <w:color w:val="333333"/>
                <w:kern w:val="0"/>
                <w:sz w:val="24"/>
                <w:szCs w:val="24"/>
                <w:bdr w:val="none" w:sz="0" w:space="0" w:color="auto" w:frame="1"/>
              </w:rPr>
              <w:t>上海医药集团股份有限公司</w:t>
            </w:r>
            <w:r>
              <w:rPr>
                <w:rFonts w:ascii="仿宋" w:eastAsia="仿宋" w:hAnsi="仿宋" w:cs="宋体" w:hint="eastAsia"/>
                <w:color w:val="333333"/>
                <w:kern w:val="0"/>
                <w:sz w:val="24"/>
                <w:szCs w:val="24"/>
                <w:bdr w:val="none" w:sz="0" w:space="0" w:color="auto" w:frame="1"/>
              </w:rPr>
              <w:t>（“上海医药”）</w:t>
            </w:r>
            <w:r w:rsidR="00CE2157" w:rsidRPr="00C314AC">
              <w:rPr>
                <w:rFonts w:ascii="仿宋" w:eastAsia="仿宋" w:hAnsi="仿宋" w:cs="宋体" w:hint="eastAsia"/>
                <w:color w:val="333333"/>
                <w:kern w:val="0"/>
                <w:sz w:val="24"/>
                <w:szCs w:val="24"/>
                <w:bdr w:val="none" w:sz="0" w:space="0" w:color="auto" w:frame="1"/>
              </w:rPr>
              <w:t>拟</w:t>
            </w:r>
            <w:r>
              <w:rPr>
                <w:rFonts w:ascii="仿宋" w:eastAsia="仿宋" w:hAnsi="仿宋" w:cs="宋体" w:hint="eastAsia"/>
                <w:color w:val="333333"/>
                <w:kern w:val="0"/>
                <w:sz w:val="24"/>
                <w:szCs w:val="24"/>
                <w:bdr w:val="none" w:sz="0" w:space="0" w:color="auto" w:frame="1"/>
              </w:rPr>
              <w:t>与</w:t>
            </w:r>
            <w:r w:rsidRPr="00633915">
              <w:rPr>
                <w:rFonts w:ascii="仿宋" w:eastAsia="仿宋" w:hAnsi="仿宋" w:cs="宋体" w:hint="eastAsia"/>
                <w:color w:val="333333"/>
                <w:kern w:val="0"/>
                <w:sz w:val="24"/>
                <w:szCs w:val="24"/>
                <w:bdr w:val="none" w:sz="0" w:space="0" w:color="auto" w:frame="1"/>
              </w:rPr>
              <w:t>浙江九洲药业股份有限公司</w:t>
            </w:r>
            <w:r>
              <w:rPr>
                <w:rFonts w:ascii="仿宋" w:eastAsia="仿宋" w:hAnsi="仿宋" w:cs="宋体" w:hint="eastAsia"/>
                <w:color w:val="333333"/>
                <w:kern w:val="0"/>
                <w:sz w:val="24"/>
                <w:szCs w:val="24"/>
                <w:bdr w:val="none" w:sz="0" w:space="0" w:color="auto" w:frame="1"/>
              </w:rPr>
              <w:t>（“九洲药业”）</w:t>
            </w:r>
            <w:r w:rsidR="001265D6">
              <w:rPr>
                <w:rFonts w:ascii="仿宋" w:eastAsia="仿宋" w:hAnsi="仿宋" w:cs="宋体" w:hint="eastAsia"/>
                <w:color w:val="333333"/>
                <w:kern w:val="0"/>
                <w:sz w:val="24"/>
                <w:szCs w:val="24"/>
                <w:bdr w:val="none" w:sz="0" w:space="0" w:color="auto" w:frame="1"/>
              </w:rPr>
              <w:t>共同</w:t>
            </w:r>
            <w:r>
              <w:rPr>
                <w:rFonts w:ascii="仿宋" w:eastAsia="仿宋" w:hAnsi="仿宋" w:cs="宋体" w:hint="eastAsia"/>
                <w:color w:val="333333"/>
                <w:kern w:val="0"/>
                <w:sz w:val="24"/>
                <w:szCs w:val="24"/>
                <w:bdr w:val="none" w:sz="0" w:space="0" w:color="auto" w:frame="1"/>
              </w:rPr>
              <w:t>设立合资公司</w:t>
            </w:r>
            <w:r w:rsidR="002D3C0F">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由</w:t>
            </w:r>
            <w:r w:rsidR="00C25297">
              <w:rPr>
                <w:rFonts w:ascii="仿宋" w:eastAsia="仿宋" w:hAnsi="仿宋" w:cs="宋体" w:hint="eastAsia"/>
                <w:color w:val="333333"/>
                <w:kern w:val="0"/>
                <w:sz w:val="24"/>
                <w:szCs w:val="24"/>
                <w:bdr w:val="none" w:sz="0" w:space="0" w:color="auto" w:frame="1"/>
              </w:rPr>
              <w:t>双方</w:t>
            </w:r>
            <w:r>
              <w:rPr>
                <w:rFonts w:ascii="仿宋" w:eastAsia="仿宋" w:hAnsi="仿宋" w:cs="宋体" w:hint="eastAsia"/>
                <w:color w:val="333333"/>
                <w:kern w:val="0"/>
                <w:sz w:val="24"/>
                <w:szCs w:val="24"/>
                <w:bdr w:val="none" w:sz="0" w:space="0" w:color="auto" w:frame="1"/>
              </w:rPr>
              <w:t>共同控制</w:t>
            </w:r>
            <w:r w:rsidR="00CB669B">
              <w:rPr>
                <w:rFonts w:ascii="仿宋" w:eastAsia="仿宋" w:hAnsi="仿宋" w:cs="宋体" w:hint="eastAsia"/>
                <w:color w:val="333333"/>
                <w:kern w:val="0"/>
                <w:sz w:val="24"/>
                <w:szCs w:val="24"/>
                <w:bdr w:val="none" w:sz="0" w:space="0" w:color="auto" w:frame="1"/>
              </w:rPr>
              <w:t>，</w:t>
            </w:r>
            <w:r w:rsidR="006A27F9">
              <w:rPr>
                <w:rFonts w:ascii="仿宋" w:eastAsia="仿宋" w:hAnsi="仿宋" w:cs="宋体" w:hint="eastAsia"/>
                <w:color w:val="333333"/>
                <w:kern w:val="0"/>
                <w:sz w:val="24"/>
                <w:szCs w:val="24"/>
                <w:bdr w:val="none" w:sz="0" w:space="0" w:color="auto" w:frame="1"/>
              </w:rPr>
              <w:t>拟</w:t>
            </w:r>
            <w:r w:rsidR="002D3C0F">
              <w:rPr>
                <w:rFonts w:ascii="仿宋" w:eastAsia="仿宋" w:hAnsi="仿宋" w:cs="宋体" w:hint="eastAsia"/>
                <w:color w:val="333333"/>
                <w:kern w:val="0"/>
                <w:sz w:val="24"/>
                <w:szCs w:val="24"/>
                <w:bdr w:val="none" w:sz="0" w:space="0" w:color="auto" w:frame="1"/>
              </w:rPr>
              <w:t>利用九洲药业原料药生产的优势</w:t>
            </w:r>
            <w:r w:rsidR="00CB669B" w:rsidRPr="00CB669B">
              <w:rPr>
                <w:rFonts w:ascii="仿宋" w:eastAsia="仿宋" w:hAnsi="仿宋" w:cs="宋体" w:hint="eastAsia"/>
                <w:color w:val="333333"/>
                <w:kern w:val="0"/>
                <w:sz w:val="24"/>
                <w:szCs w:val="24"/>
                <w:bdr w:val="none" w:sz="0" w:space="0" w:color="auto" w:frame="1"/>
              </w:rPr>
              <w:t>，以合资公司为主体并作为药品上市许可持有人，进行药物制剂开发及注册申报，取得药品注册批件并上市</w:t>
            </w:r>
            <w:r w:rsidR="00CB669B">
              <w:rPr>
                <w:rFonts w:ascii="仿宋" w:eastAsia="仿宋" w:hAnsi="仿宋" w:cs="宋体" w:hint="eastAsia"/>
                <w:color w:val="333333"/>
                <w:kern w:val="0"/>
                <w:sz w:val="24"/>
                <w:szCs w:val="24"/>
                <w:bdr w:val="none" w:sz="0" w:space="0" w:color="auto" w:frame="1"/>
              </w:rPr>
              <w:t>。初期拟开发</w:t>
            </w:r>
            <w:r w:rsidR="002D3C0F" w:rsidRPr="002D3C0F">
              <w:rPr>
                <w:rFonts w:ascii="仿宋" w:eastAsia="仿宋" w:hAnsi="仿宋" w:cs="宋体" w:hint="eastAsia"/>
                <w:color w:val="333333"/>
                <w:kern w:val="0"/>
                <w:sz w:val="24"/>
                <w:szCs w:val="24"/>
                <w:bdr w:val="none" w:sz="0" w:space="0" w:color="auto" w:frame="1"/>
              </w:rPr>
              <w:t>碳青霉烯类</w:t>
            </w:r>
            <w:r w:rsidR="002D3C0F">
              <w:rPr>
                <w:rFonts w:ascii="仿宋" w:eastAsia="仿宋" w:hAnsi="仿宋" w:cs="宋体" w:hint="eastAsia"/>
                <w:color w:val="333333"/>
                <w:kern w:val="0"/>
                <w:sz w:val="24"/>
                <w:szCs w:val="24"/>
                <w:bdr w:val="none" w:sz="0" w:space="0" w:color="auto" w:frame="1"/>
              </w:rPr>
              <w:t>制剂、</w:t>
            </w:r>
            <w:r w:rsidR="002D3C0F" w:rsidRPr="002D3C0F">
              <w:rPr>
                <w:rFonts w:ascii="仿宋" w:eastAsia="仿宋" w:hAnsi="仿宋" w:cs="宋体" w:hint="eastAsia"/>
                <w:color w:val="333333"/>
                <w:kern w:val="0"/>
                <w:sz w:val="24"/>
                <w:szCs w:val="24"/>
                <w:bdr w:val="none" w:sz="0" w:space="0" w:color="auto" w:frame="1"/>
              </w:rPr>
              <w:t>第三代头孢菌</w:t>
            </w:r>
            <w:r w:rsidR="002D3C0F">
              <w:rPr>
                <w:rFonts w:ascii="仿宋" w:eastAsia="仿宋" w:hAnsi="仿宋" w:cs="宋体" w:hint="eastAsia"/>
                <w:color w:val="333333"/>
                <w:kern w:val="0"/>
                <w:sz w:val="24"/>
                <w:szCs w:val="24"/>
                <w:bdr w:val="none" w:sz="0" w:space="0" w:color="auto" w:frame="1"/>
              </w:rPr>
              <w:t>制剂以及</w:t>
            </w:r>
            <w:r w:rsidR="002D3C0F" w:rsidRPr="002D3C0F">
              <w:rPr>
                <w:rFonts w:ascii="仿宋" w:eastAsia="仿宋" w:hAnsi="仿宋" w:cs="宋体" w:hint="eastAsia"/>
                <w:color w:val="333333"/>
                <w:kern w:val="0"/>
                <w:sz w:val="24"/>
                <w:szCs w:val="24"/>
                <w:bdr w:val="none" w:sz="0" w:space="0" w:color="auto" w:frame="1"/>
              </w:rPr>
              <w:t>系统用药的抗真菌药制剂</w:t>
            </w:r>
            <w:r w:rsidR="00CB669B">
              <w:rPr>
                <w:rFonts w:ascii="仿宋" w:eastAsia="仿宋" w:hAnsi="仿宋" w:cs="宋体" w:hint="eastAsia"/>
                <w:color w:val="333333"/>
                <w:kern w:val="0"/>
                <w:sz w:val="24"/>
                <w:szCs w:val="24"/>
                <w:bdr w:val="none" w:sz="0" w:space="0" w:color="auto" w:frame="1"/>
              </w:rPr>
              <w:t>。</w:t>
            </w:r>
          </w:p>
        </w:tc>
      </w:tr>
      <w:tr w:rsidR="00CB00DF" w:rsidRPr="00CB00DF" w14:paraId="25977074" w14:textId="77777777" w:rsidTr="00CB00DF">
        <w:trPr>
          <w:trHeight w:val="468"/>
        </w:trPr>
        <w:tc>
          <w:tcPr>
            <w:tcW w:w="1809" w:type="dxa"/>
            <w:vMerge w:val="restart"/>
            <w:shd w:val="clear" w:color="auto" w:fill="D9D9D9"/>
            <w:vAlign w:val="center"/>
          </w:tcPr>
          <w:p w14:paraId="041D9EA6"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7F5BE99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041D5B44" w14:textId="0E09BD85"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474494" w:rsidRPr="00633915">
              <w:rPr>
                <w:rFonts w:ascii="仿宋" w:eastAsia="仿宋" w:hAnsi="仿宋" w:cs="宋体" w:hint="eastAsia"/>
                <w:color w:val="333333"/>
                <w:kern w:val="0"/>
                <w:sz w:val="24"/>
                <w:szCs w:val="24"/>
                <w:bdr w:val="none" w:sz="0" w:space="0" w:color="auto" w:frame="1"/>
              </w:rPr>
              <w:t>上海医药集团股份有限公司</w:t>
            </w:r>
          </w:p>
        </w:tc>
        <w:tc>
          <w:tcPr>
            <w:tcW w:w="5153" w:type="dxa"/>
          </w:tcPr>
          <w:p w14:paraId="7542FAAB" w14:textId="447235E9" w:rsidR="00CB00DF" w:rsidRPr="00681356" w:rsidRDefault="002E6550" w:rsidP="006908A4">
            <w:pPr>
              <w:spacing w:line="500" w:lineRule="exact"/>
            </w:pPr>
            <w:r w:rsidRPr="002E6550">
              <w:rPr>
                <w:rFonts w:ascii="仿宋" w:eastAsia="仿宋" w:hAnsi="仿宋" w:cs="宋体" w:hint="eastAsia"/>
                <w:color w:val="333333"/>
                <w:kern w:val="0"/>
                <w:sz w:val="24"/>
                <w:szCs w:val="24"/>
                <w:bdr w:val="none" w:sz="0" w:space="0" w:color="auto" w:frame="1"/>
              </w:rPr>
              <w:t>上海医药集团股份有限公司（港交所股票</w:t>
            </w:r>
            <w:r w:rsidR="00BE2E09">
              <w:rPr>
                <w:rFonts w:ascii="仿宋" w:eastAsia="仿宋" w:hAnsi="仿宋" w:cs="宋体" w:hint="eastAsia"/>
                <w:color w:val="333333"/>
                <w:kern w:val="0"/>
                <w:sz w:val="24"/>
                <w:szCs w:val="24"/>
                <w:bdr w:val="none" w:sz="0" w:space="0" w:color="auto" w:frame="1"/>
              </w:rPr>
              <w:t>代码</w:t>
            </w:r>
            <w:r w:rsidRPr="002E6550">
              <w:rPr>
                <w:rFonts w:ascii="仿宋" w:eastAsia="仿宋" w:hAnsi="仿宋" w:cs="宋体" w:hint="eastAsia"/>
                <w:color w:val="333333"/>
                <w:kern w:val="0"/>
                <w:sz w:val="24"/>
                <w:szCs w:val="24"/>
                <w:bdr w:val="none" w:sz="0" w:space="0" w:color="auto" w:frame="1"/>
              </w:rPr>
              <w:t>：02607；上交所股票</w:t>
            </w:r>
            <w:r w:rsidR="00BE2E09">
              <w:rPr>
                <w:rFonts w:ascii="仿宋" w:eastAsia="仿宋" w:hAnsi="仿宋" w:cs="宋体" w:hint="eastAsia"/>
                <w:color w:val="333333"/>
                <w:kern w:val="0"/>
                <w:sz w:val="24"/>
                <w:szCs w:val="24"/>
                <w:bdr w:val="none" w:sz="0" w:space="0" w:color="auto" w:frame="1"/>
              </w:rPr>
              <w:t>代码</w:t>
            </w:r>
            <w:r w:rsidRPr="002E6550">
              <w:rPr>
                <w:rFonts w:ascii="仿宋" w:eastAsia="仿宋" w:hAnsi="仿宋" w:cs="宋体" w:hint="eastAsia"/>
                <w:color w:val="333333"/>
                <w:kern w:val="0"/>
                <w:sz w:val="24"/>
                <w:szCs w:val="24"/>
                <w:bdr w:val="none" w:sz="0" w:space="0" w:color="auto" w:frame="1"/>
              </w:rPr>
              <w:t>：601607）是一家总部位于中国上海的全国性国有控股医药产业集团</w:t>
            </w:r>
            <w:r w:rsidR="00EE35A9" w:rsidRPr="00EE35A9">
              <w:rPr>
                <w:rFonts w:ascii="仿宋" w:eastAsia="仿宋" w:hAnsi="仿宋" w:cs="宋体" w:hint="eastAsia"/>
                <w:color w:val="333333"/>
                <w:kern w:val="0"/>
                <w:sz w:val="24"/>
                <w:szCs w:val="24"/>
                <w:bdr w:val="none" w:sz="0" w:space="0" w:color="auto" w:frame="1"/>
              </w:rPr>
              <w:t>，是中国上海发展生物医药产业的龙头企业。</w:t>
            </w:r>
            <w:r w:rsidR="00903392" w:rsidRPr="00C314AC">
              <w:rPr>
                <w:rFonts w:ascii="仿宋" w:eastAsia="仿宋" w:hAnsi="仿宋" w:cs="宋体" w:hint="eastAsia"/>
                <w:color w:val="333333"/>
                <w:kern w:val="0"/>
                <w:sz w:val="24"/>
                <w:szCs w:val="24"/>
                <w:bdr w:val="none" w:sz="0" w:space="0" w:color="auto" w:frame="1"/>
              </w:rPr>
              <w:t>。</w:t>
            </w:r>
          </w:p>
        </w:tc>
      </w:tr>
      <w:tr w:rsidR="00CB00DF" w:rsidRPr="00CB00DF" w14:paraId="5CBBA1A4" w14:textId="77777777" w:rsidTr="00CB00DF">
        <w:trPr>
          <w:trHeight w:val="404"/>
        </w:trPr>
        <w:tc>
          <w:tcPr>
            <w:tcW w:w="1809" w:type="dxa"/>
            <w:vMerge/>
            <w:shd w:val="clear" w:color="auto" w:fill="D9D9D9"/>
            <w:vAlign w:val="center"/>
          </w:tcPr>
          <w:p w14:paraId="3DC1CF3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4F36FF84" w14:textId="173ED756"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474494" w:rsidRPr="00633915">
              <w:rPr>
                <w:rFonts w:ascii="仿宋" w:eastAsia="仿宋" w:hAnsi="仿宋" w:cs="宋体" w:hint="eastAsia"/>
                <w:color w:val="333333"/>
                <w:kern w:val="0"/>
                <w:sz w:val="24"/>
                <w:szCs w:val="24"/>
                <w:bdr w:val="none" w:sz="0" w:space="0" w:color="auto" w:frame="1"/>
              </w:rPr>
              <w:t>浙江九洲药业股份有限公司</w:t>
            </w:r>
          </w:p>
        </w:tc>
        <w:tc>
          <w:tcPr>
            <w:tcW w:w="5153" w:type="dxa"/>
          </w:tcPr>
          <w:p w14:paraId="0BF54DF0" w14:textId="0FCDA0D4" w:rsidR="00CB00DF" w:rsidRPr="00681356" w:rsidRDefault="00EE35A9" w:rsidP="006908A4">
            <w:pPr>
              <w:spacing w:line="500" w:lineRule="exact"/>
            </w:pPr>
            <w:r w:rsidRPr="00EE35A9">
              <w:rPr>
                <w:rFonts w:ascii="仿宋" w:eastAsia="仿宋" w:hAnsi="仿宋" w:cs="宋体" w:hint="eastAsia"/>
                <w:color w:val="333333"/>
                <w:kern w:val="0"/>
                <w:sz w:val="24"/>
                <w:szCs w:val="24"/>
                <w:bdr w:val="none" w:sz="0" w:space="0" w:color="auto" w:frame="1"/>
              </w:rPr>
              <w:t>浙江九洲药业股份有限公司</w:t>
            </w:r>
            <w:r w:rsidR="00BE2E09">
              <w:rPr>
                <w:rFonts w:ascii="仿宋" w:eastAsia="仿宋" w:hAnsi="仿宋" w:cs="宋体" w:hint="eastAsia"/>
                <w:color w:val="333333"/>
                <w:kern w:val="0"/>
                <w:sz w:val="24"/>
                <w:szCs w:val="24"/>
                <w:bdr w:val="none" w:sz="0" w:space="0" w:color="auto" w:frame="1"/>
              </w:rPr>
              <w:t>（上交所股票代码：</w:t>
            </w:r>
            <w:r w:rsidR="000E678B">
              <w:rPr>
                <w:rFonts w:ascii="仿宋" w:eastAsia="仿宋" w:hAnsi="仿宋" w:cs="宋体" w:hint="eastAsia"/>
                <w:color w:val="333333"/>
                <w:kern w:val="0"/>
                <w:sz w:val="24"/>
                <w:szCs w:val="24"/>
                <w:bdr w:val="none" w:sz="0" w:space="0" w:color="auto" w:frame="1"/>
              </w:rPr>
              <w:t>603456</w:t>
            </w:r>
            <w:r w:rsidR="00BE2E09">
              <w:rPr>
                <w:rFonts w:ascii="仿宋" w:eastAsia="仿宋" w:hAnsi="仿宋" w:cs="宋体" w:hint="eastAsia"/>
                <w:color w:val="333333"/>
                <w:kern w:val="0"/>
                <w:sz w:val="24"/>
                <w:szCs w:val="24"/>
                <w:bdr w:val="none" w:sz="0" w:space="0" w:color="auto" w:frame="1"/>
              </w:rPr>
              <w:t>）</w:t>
            </w:r>
            <w:r w:rsidRPr="00EE35A9">
              <w:rPr>
                <w:rFonts w:ascii="仿宋" w:eastAsia="仿宋" w:hAnsi="仿宋" w:cs="宋体" w:hint="eastAsia"/>
                <w:color w:val="333333"/>
                <w:kern w:val="0"/>
                <w:sz w:val="24"/>
                <w:szCs w:val="24"/>
                <w:bdr w:val="none" w:sz="0" w:space="0" w:color="auto" w:frame="1"/>
              </w:rPr>
              <w:t>是一家集生产、销售、研发医药原料药及中间体为一体的高新技术企业，总部位于浙江省台州市</w:t>
            </w:r>
            <w:r w:rsidR="00681356" w:rsidRPr="00C314AC">
              <w:rPr>
                <w:rFonts w:ascii="仿宋" w:eastAsia="仿宋" w:hAnsi="仿宋" w:cs="宋体" w:hint="eastAsia"/>
                <w:color w:val="333333"/>
                <w:kern w:val="0"/>
                <w:sz w:val="24"/>
                <w:szCs w:val="24"/>
                <w:bdr w:val="none" w:sz="0" w:space="0" w:color="auto" w:frame="1"/>
              </w:rPr>
              <w:t>。</w:t>
            </w:r>
          </w:p>
        </w:tc>
      </w:tr>
      <w:tr w:rsidR="00CB00DF" w:rsidRPr="00CB00DF" w14:paraId="047B23A2" w14:textId="77777777" w:rsidTr="00CB00DF">
        <w:trPr>
          <w:trHeight w:val="279"/>
        </w:trPr>
        <w:tc>
          <w:tcPr>
            <w:tcW w:w="1809" w:type="dxa"/>
            <w:vMerge w:val="restart"/>
            <w:shd w:val="clear" w:color="auto" w:fill="D9D9D9"/>
            <w:vAlign w:val="center"/>
          </w:tcPr>
          <w:p w14:paraId="480922C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21884992" w14:textId="14F686E8" w:rsidR="00CB00DF" w:rsidRPr="00CB00DF" w:rsidRDefault="00474494"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0D8E268F" w14:textId="77777777" w:rsidTr="00CB00DF">
        <w:trPr>
          <w:trHeight w:val="330"/>
        </w:trPr>
        <w:tc>
          <w:tcPr>
            <w:tcW w:w="1809" w:type="dxa"/>
            <w:vMerge/>
            <w:shd w:val="clear" w:color="auto" w:fill="D9D9D9"/>
            <w:vAlign w:val="center"/>
          </w:tcPr>
          <w:p w14:paraId="0312BD2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0EFE0C2" w14:textId="7871E00F" w:rsidR="00CB00DF" w:rsidRPr="00CB00DF" w:rsidRDefault="0074466E"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2FECA2AB" w14:textId="77777777" w:rsidTr="00CB00DF">
        <w:trPr>
          <w:trHeight w:val="285"/>
        </w:trPr>
        <w:tc>
          <w:tcPr>
            <w:tcW w:w="1809" w:type="dxa"/>
            <w:vMerge/>
            <w:shd w:val="clear" w:color="auto" w:fill="D9D9D9"/>
            <w:vAlign w:val="center"/>
          </w:tcPr>
          <w:p w14:paraId="2169E94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7270B62" w14:textId="511E7AEE" w:rsidR="00CB00DF" w:rsidRPr="00CB00DF" w:rsidRDefault="0074466E" w:rsidP="006908A4">
            <w:pPr>
              <w:spacing w:line="500" w:lineRule="exact"/>
              <w:rPr>
                <w:rFonts w:ascii="仿宋" w:eastAsia="仿宋" w:hAnsi="仿宋" w:cs="宋体"/>
                <w:color w:val="333333"/>
                <w:kern w:val="0"/>
                <w:sz w:val="24"/>
                <w:szCs w:val="24"/>
                <w:bdr w:val="none" w:sz="0" w:space="0" w:color="auto" w:frame="1"/>
              </w:rPr>
            </w:pPr>
            <w:r w:rsidRPr="00A1507F">
              <w:rPr>
                <w:rFonts w:ascii="Wingdings 2" w:hAnsi="Wingdings 2"/>
                <w:b/>
                <w:sz w:val="28"/>
                <w:szCs w:val="28"/>
              </w:rPr>
              <w:t></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42233EAB" w14:textId="77777777" w:rsidTr="00CB00DF">
        <w:trPr>
          <w:trHeight w:val="870"/>
        </w:trPr>
        <w:tc>
          <w:tcPr>
            <w:tcW w:w="1809" w:type="dxa"/>
            <w:vMerge/>
            <w:shd w:val="clear" w:color="auto" w:fill="D9D9D9"/>
            <w:vAlign w:val="center"/>
          </w:tcPr>
          <w:p w14:paraId="24293B8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CDDC033"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06422440" w14:textId="77777777" w:rsidTr="00CB00DF">
        <w:trPr>
          <w:trHeight w:val="264"/>
        </w:trPr>
        <w:tc>
          <w:tcPr>
            <w:tcW w:w="1809" w:type="dxa"/>
            <w:vMerge/>
            <w:shd w:val="clear" w:color="auto" w:fill="D9D9D9"/>
            <w:vAlign w:val="center"/>
          </w:tcPr>
          <w:p w14:paraId="5D27ED4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FC7923D"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7F19800A" w14:textId="77777777" w:rsidTr="00CB00DF">
        <w:trPr>
          <w:trHeight w:val="345"/>
        </w:trPr>
        <w:tc>
          <w:tcPr>
            <w:tcW w:w="1809" w:type="dxa"/>
            <w:vMerge/>
            <w:shd w:val="clear" w:color="auto" w:fill="D9D9D9"/>
            <w:vAlign w:val="center"/>
          </w:tcPr>
          <w:p w14:paraId="327568E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D46C5A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5854CA7A" w14:textId="77777777" w:rsidTr="00CB00DF">
        <w:tc>
          <w:tcPr>
            <w:tcW w:w="1809" w:type="dxa"/>
            <w:shd w:val="clear" w:color="auto" w:fill="D9D9D9"/>
            <w:vAlign w:val="center"/>
          </w:tcPr>
          <w:p w14:paraId="105200D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备注</w:t>
            </w:r>
          </w:p>
        </w:tc>
        <w:tc>
          <w:tcPr>
            <w:tcW w:w="6949" w:type="dxa"/>
            <w:gridSpan w:val="2"/>
          </w:tcPr>
          <w:p w14:paraId="173DBA0B" w14:textId="3D838844" w:rsidR="00CB00DF" w:rsidRPr="00B030DE" w:rsidRDefault="008328A9" w:rsidP="00691C98">
            <w:pPr>
              <w:spacing w:line="500" w:lineRule="exact"/>
              <w:rPr>
                <w:rFonts w:ascii="宋体" w:hAnsi="宋体"/>
                <w:sz w:val="24"/>
                <w:szCs w:val="24"/>
              </w:rPr>
            </w:pPr>
            <w:r w:rsidRPr="00B030DE">
              <w:rPr>
                <w:rFonts w:ascii="宋体" w:hAnsi="宋体" w:hint="eastAsia"/>
                <w:sz w:val="24"/>
                <w:szCs w:val="24"/>
              </w:rPr>
              <w:t>本案涉及</w:t>
            </w:r>
            <w:r w:rsidR="00E6009F">
              <w:rPr>
                <w:rFonts w:ascii="宋体" w:hAnsi="宋体" w:hint="eastAsia"/>
                <w:sz w:val="24"/>
                <w:szCs w:val="24"/>
              </w:rPr>
              <w:t>以下</w:t>
            </w:r>
            <w:r w:rsidR="002D3C0F">
              <w:rPr>
                <w:rFonts w:ascii="宋体" w:hAnsi="宋体" w:hint="eastAsia"/>
                <w:sz w:val="24"/>
                <w:szCs w:val="24"/>
              </w:rPr>
              <w:t>3</w:t>
            </w:r>
            <w:r w:rsidR="00E6009F">
              <w:rPr>
                <w:rFonts w:ascii="宋体" w:hAnsi="宋体" w:hint="eastAsia"/>
                <w:sz w:val="24"/>
                <w:szCs w:val="24"/>
              </w:rPr>
              <w:t>个</w:t>
            </w:r>
            <w:r w:rsidRPr="00B030DE">
              <w:rPr>
                <w:rFonts w:ascii="宋体" w:hAnsi="宋体" w:hint="eastAsia"/>
                <w:sz w:val="24"/>
                <w:szCs w:val="24"/>
              </w:rPr>
              <w:t>相关市场，</w:t>
            </w:r>
            <w:r w:rsidR="00691C98" w:rsidRPr="00B030DE">
              <w:rPr>
                <w:rFonts w:ascii="宋体" w:hAnsi="宋体" w:hint="eastAsia"/>
                <w:sz w:val="24"/>
                <w:szCs w:val="24"/>
              </w:rPr>
              <w:t>其相关地域市场均为全国市场：</w:t>
            </w:r>
          </w:p>
          <w:p w14:paraId="2DAF22B2" w14:textId="7096FF58" w:rsidR="00691C98" w:rsidRPr="00E6009F" w:rsidRDefault="0024576F" w:rsidP="00E6009F">
            <w:pPr>
              <w:pStyle w:val="a7"/>
              <w:numPr>
                <w:ilvl w:val="0"/>
                <w:numId w:val="1"/>
              </w:numPr>
              <w:spacing w:line="500" w:lineRule="exact"/>
              <w:ind w:firstLineChars="0"/>
              <w:rPr>
                <w:rFonts w:ascii="宋体" w:hAnsi="宋体"/>
                <w:sz w:val="24"/>
                <w:szCs w:val="24"/>
              </w:rPr>
            </w:pPr>
            <w:r w:rsidRPr="0024576F">
              <w:rPr>
                <w:rFonts w:ascii="宋体" w:hAnsi="宋体" w:hint="eastAsia"/>
                <w:sz w:val="24"/>
                <w:szCs w:val="24"/>
              </w:rPr>
              <w:t>碳青霉烯类制剂生产市场</w:t>
            </w:r>
            <w:r w:rsidR="00691C98" w:rsidRPr="00E6009F">
              <w:rPr>
                <w:rFonts w:ascii="宋体" w:hAnsi="宋体" w:hint="eastAsia"/>
                <w:sz w:val="24"/>
                <w:szCs w:val="24"/>
              </w:rPr>
              <w:t>（</w:t>
            </w:r>
            <w:r w:rsidR="002D3C0F">
              <w:rPr>
                <w:rFonts w:ascii="宋体" w:hAnsi="宋体" w:hint="eastAsia"/>
                <w:sz w:val="24"/>
                <w:szCs w:val="24"/>
              </w:rPr>
              <w:t>合营企业</w:t>
            </w:r>
            <w:r w:rsidR="00691C98" w:rsidRPr="00E6009F">
              <w:rPr>
                <w:rFonts w:ascii="宋体" w:hAnsi="宋体" w:hint="eastAsia"/>
                <w:sz w:val="24"/>
                <w:szCs w:val="24"/>
              </w:rPr>
              <w:t>）</w:t>
            </w:r>
            <w:r w:rsidR="00E6009F">
              <w:rPr>
                <w:rFonts w:ascii="宋体" w:hAnsi="宋体" w:hint="eastAsia"/>
                <w:sz w:val="24"/>
                <w:szCs w:val="24"/>
              </w:rPr>
              <w:t>，</w:t>
            </w:r>
            <w:r w:rsidR="007356F2">
              <w:rPr>
                <w:rFonts w:ascii="宋体" w:hAnsi="宋体" w:hint="eastAsia"/>
                <w:sz w:val="24"/>
                <w:szCs w:val="24"/>
              </w:rPr>
              <w:t>份额</w:t>
            </w:r>
            <w:r w:rsidR="00D8182A">
              <w:rPr>
                <w:rFonts w:ascii="宋体" w:hAnsi="宋体" w:hint="eastAsia"/>
                <w:sz w:val="24"/>
                <w:szCs w:val="24"/>
              </w:rPr>
              <w:t>0</w:t>
            </w:r>
            <w:r w:rsidR="00D8182A" w:rsidRPr="003E17EE">
              <w:rPr>
                <w:rFonts w:ascii="宋体" w:hAnsi="宋体"/>
                <w:sz w:val="24"/>
                <w:szCs w:val="24"/>
              </w:rPr>
              <w:t>%</w:t>
            </w:r>
            <w:r w:rsidR="00D8182A" w:rsidRPr="003E17EE">
              <w:rPr>
                <w:rFonts w:ascii="宋体" w:hAnsi="宋体" w:hint="eastAsia"/>
                <w:sz w:val="24"/>
                <w:szCs w:val="24"/>
              </w:rPr>
              <w:t>-</w:t>
            </w:r>
            <w:r w:rsidR="00D8182A">
              <w:rPr>
                <w:rFonts w:ascii="宋体" w:hAnsi="宋体" w:hint="eastAsia"/>
                <w:sz w:val="24"/>
                <w:szCs w:val="24"/>
              </w:rPr>
              <w:t>5</w:t>
            </w:r>
            <w:r w:rsidR="00E6009F" w:rsidRPr="00B030DE">
              <w:rPr>
                <w:rFonts w:ascii="宋体" w:hAnsi="宋体"/>
                <w:sz w:val="24"/>
                <w:szCs w:val="24"/>
              </w:rPr>
              <w:t>%</w:t>
            </w:r>
            <w:r w:rsidR="00E6009F">
              <w:rPr>
                <w:rFonts w:ascii="宋体" w:hAnsi="宋体" w:hint="eastAsia"/>
                <w:sz w:val="24"/>
                <w:szCs w:val="24"/>
              </w:rPr>
              <w:t>；</w:t>
            </w:r>
          </w:p>
          <w:p w14:paraId="778DB6CC" w14:textId="036B843A" w:rsidR="00E6009F" w:rsidRPr="00E6009F" w:rsidRDefault="0024576F" w:rsidP="00E6009F">
            <w:pPr>
              <w:pStyle w:val="a7"/>
              <w:numPr>
                <w:ilvl w:val="0"/>
                <w:numId w:val="1"/>
              </w:numPr>
              <w:spacing w:line="500" w:lineRule="exact"/>
              <w:ind w:firstLineChars="0"/>
              <w:rPr>
                <w:rFonts w:ascii="宋体" w:hAnsi="宋体"/>
                <w:sz w:val="24"/>
                <w:szCs w:val="24"/>
              </w:rPr>
            </w:pPr>
            <w:r w:rsidRPr="0024576F">
              <w:rPr>
                <w:rFonts w:ascii="宋体" w:hAnsi="宋体" w:hint="eastAsia"/>
                <w:sz w:val="24"/>
                <w:szCs w:val="24"/>
              </w:rPr>
              <w:t>第三代头孢菌制剂生产市场</w:t>
            </w:r>
            <w:r w:rsidR="003E17EE" w:rsidRPr="00E6009F">
              <w:rPr>
                <w:rFonts w:ascii="宋体" w:hAnsi="宋体" w:hint="eastAsia"/>
                <w:sz w:val="24"/>
                <w:szCs w:val="24"/>
              </w:rPr>
              <w:t>（</w:t>
            </w:r>
            <w:r w:rsidR="002D3C0F">
              <w:rPr>
                <w:rFonts w:ascii="宋体" w:hAnsi="宋体" w:hint="eastAsia"/>
                <w:sz w:val="24"/>
                <w:szCs w:val="24"/>
              </w:rPr>
              <w:t>合营企业</w:t>
            </w:r>
            <w:r w:rsidR="003E17EE" w:rsidRPr="00E6009F">
              <w:rPr>
                <w:rFonts w:ascii="宋体" w:hAnsi="宋体" w:hint="eastAsia"/>
                <w:sz w:val="24"/>
                <w:szCs w:val="24"/>
              </w:rPr>
              <w:t>）</w:t>
            </w:r>
            <w:r w:rsidR="003E17EE">
              <w:rPr>
                <w:rFonts w:ascii="宋体" w:hAnsi="宋体" w:hint="eastAsia"/>
                <w:sz w:val="24"/>
                <w:szCs w:val="24"/>
              </w:rPr>
              <w:t>，</w:t>
            </w:r>
            <w:r w:rsidR="007356F2">
              <w:rPr>
                <w:rFonts w:ascii="宋体" w:hAnsi="宋体" w:hint="eastAsia"/>
                <w:sz w:val="24"/>
                <w:szCs w:val="24"/>
              </w:rPr>
              <w:t>份额</w:t>
            </w:r>
            <w:r w:rsidR="00D8182A">
              <w:rPr>
                <w:rFonts w:ascii="宋体" w:hAnsi="宋体" w:hint="eastAsia"/>
                <w:sz w:val="24"/>
                <w:szCs w:val="24"/>
              </w:rPr>
              <w:t>0</w:t>
            </w:r>
            <w:r w:rsidR="00D8182A" w:rsidRPr="003E17EE">
              <w:rPr>
                <w:rFonts w:ascii="宋体" w:hAnsi="宋体"/>
                <w:sz w:val="24"/>
                <w:szCs w:val="24"/>
              </w:rPr>
              <w:t>%</w:t>
            </w:r>
            <w:r w:rsidR="00D8182A" w:rsidRPr="003E17EE">
              <w:rPr>
                <w:rFonts w:ascii="宋体" w:hAnsi="宋体" w:hint="eastAsia"/>
                <w:sz w:val="24"/>
                <w:szCs w:val="24"/>
              </w:rPr>
              <w:t>-</w:t>
            </w:r>
            <w:r w:rsidR="00D8182A">
              <w:rPr>
                <w:rFonts w:ascii="宋体" w:hAnsi="宋体" w:hint="eastAsia"/>
                <w:sz w:val="24"/>
                <w:szCs w:val="24"/>
              </w:rPr>
              <w:t>5</w:t>
            </w:r>
            <w:r w:rsidR="00D8182A" w:rsidRPr="003E17EE">
              <w:rPr>
                <w:rFonts w:ascii="宋体" w:hAnsi="宋体"/>
                <w:sz w:val="24"/>
                <w:szCs w:val="24"/>
              </w:rPr>
              <w:t>%</w:t>
            </w:r>
            <w:r w:rsidR="003E17EE">
              <w:rPr>
                <w:rFonts w:ascii="宋体" w:hAnsi="宋体" w:hint="eastAsia"/>
                <w:sz w:val="24"/>
                <w:szCs w:val="24"/>
              </w:rPr>
              <w:t>；</w:t>
            </w:r>
          </w:p>
          <w:p w14:paraId="34F5E4BC" w14:textId="24DF74A5" w:rsidR="003E17EE" w:rsidRPr="002D3C0F" w:rsidRDefault="0024576F" w:rsidP="00E6009F">
            <w:pPr>
              <w:pStyle w:val="a7"/>
              <w:numPr>
                <w:ilvl w:val="0"/>
                <w:numId w:val="1"/>
              </w:numPr>
              <w:spacing w:line="500" w:lineRule="exact"/>
              <w:ind w:firstLineChars="0"/>
              <w:rPr>
                <w:rFonts w:ascii="宋体" w:hAnsi="宋体"/>
                <w:sz w:val="24"/>
                <w:szCs w:val="24"/>
              </w:rPr>
            </w:pPr>
            <w:r w:rsidRPr="0024576F">
              <w:rPr>
                <w:rFonts w:ascii="宋体" w:hAnsi="宋体" w:hint="eastAsia"/>
                <w:sz w:val="24"/>
                <w:szCs w:val="24"/>
              </w:rPr>
              <w:t>系统用药的抗真菌药制剂生产市场</w:t>
            </w:r>
            <w:r w:rsidR="003E17EE" w:rsidRPr="003E17EE">
              <w:rPr>
                <w:rFonts w:ascii="宋体" w:hAnsi="宋体" w:hint="eastAsia"/>
                <w:sz w:val="24"/>
                <w:szCs w:val="24"/>
              </w:rPr>
              <w:t>（</w:t>
            </w:r>
            <w:r w:rsidR="002D3C0F">
              <w:rPr>
                <w:rFonts w:ascii="宋体" w:hAnsi="宋体" w:hint="eastAsia"/>
                <w:sz w:val="24"/>
                <w:szCs w:val="24"/>
              </w:rPr>
              <w:t>合营企业</w:t>
            </w:r>
            <w:r w:rsidR="003E17EE" w:rsidRPr="003E17EE">
              <w:rPr>
                <w:rFonts w:ascii="宋体" w:hAnsi="宋体" w:hint="eastAsia"/>
                <w:sz w:val="24"/>
                <w:szCs w:val="24"/>
              </w:rPr>
              <w:t>），</w:t>
            </w:r>
            <w:r w:rsidR="007356F2">
              <w:rPr>
                <w:rFonts w:ascii="宋体" w:hAnsi="宋体" w:hint="eastAsia"/>
                <w:sz w:val="24"/>
                <w:szCs w:val="24"/>
              </w:rPr>
              <w:t>份额</w:t>
            </w:r>
            <w:r w:rsidR="00D8182A">
              <w:rPr>
                <w:rFonts w:ascii="宋体" w:hAnsi="宋体" w:hint="eastAsia"/>
                <w:sz w:val="24"/>
                <w:szCs w:val="24"/>
              </w:rPr>
              <w:t>0</w:t>
            </w:r>
            <w:r w:rsidR="00D8182A" w:rsidRPr="003E17EE">
              <w:rPr>
                <w:rFonts w:ascii="宋体" w:hAnsi="宋体"/>
                <w:sz w:val="24"/>
                <w:szCs w:val="24"/>
              </w:rPr>
              <w:t>%</w:t>
            </w:r>
            <w:r w:rsidR="00D8182A" w:rsidRPr="003E17EE">
              <w:rPr>
                <w:rFonts w:ascii="宋体" w:hAnsi="宋体" w:hint="eastAsia"/>
                <w:sz w:val="24"/>
                <w:szCs w:val="24"/>
              </w:rPr>
              <w:t>-</w:t>
            </w:r>
            <w:r w:rsidR="00D8182A">
              <w:rPr>
                <w:rFonts w:ascii="宋体" w:hAnsi="宋体" w:hint="eastAsia"/>
                <w:sz w:val="24"/>
                <w:szCs w:val="24"/>
              </w:rPr>
              <w:t>5</w:t>
            </w:r>
            <w:r w:rsidR="003E17EE" w:rsidRPr="003E17EE">
              <w:rPr>
                <w:rFonts w:ascii="宋体" w:hAnsi="宋体"/>
                <w:sz w:val="24"/>
                <w:szCs w:val="24"/>
              </w:rPr>
              <w:t>%</w:t>
            </w:r>
            <w:r w:rsidR="002D3C0F">
              <w:rPr>
                <w:rFonts w:ascii="宋体" w:hAnsi="宋体" w:hint="eastAsia"/>
                <w:sz w:val="24"/>
                <w:szCs w:val="24"/>
              </w:rPr>
              <w:t>。</w:t>
            </w:r>
          </w:p>
        </w:tc>
      </w:tr>
    </w:tbl>
    <w:p w14:paraId="47E87D6A" w14:textId="77777777" w:rsidR="00CB00DF" w:rsidRDefault="00CB00DF" w:rsidP="00CB00DF">
      <w:pPr>
        <w:snapToGrid w:val="0"/>
        <w:spacing w:line="240" w:lineRule="exact"/>
        <w:jc w:val="left"/>
        <w:rPr>
          <w:rFonts w:ascii="楷体_GB2312" w:eastAsia="楷体_GB2312" w:hAnsi="宋体"/>
          <w:sz w:val="24"/>
          <w:szCs w:val="24"/>
        </w:rPr>
      </w:pPr>
    </w:p>
    <w:sectPr w:rsid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2E1D6D" w14:textId="77777777" w:rsidR="00CD654B" w:rsidRDefault="00CD654B" w:rsidP="00CE2157">
      <w:r>
        <w:separator/>
      </w:r>
    </w:p>
  </w:endnote>
  <w:endnote w:type="continuationSeparator" w:id="0">
    <w:p w14:paraId="24FCEFA9" w14:textId="77777777" w:rsidR="00CD654B" w:rsidRDefault="00CD654B" w:rsidP="00CE2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_GB2312">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350C46" w14:textId="77777777" w:rsidR="00CD654B" w:rsidRDefault="00CD654B" w:rsidP="00CE2157">
      <w:r>
        <w:separator/>
      </w:r>
    </w:p>
  </w:footnote>
  <w:footnote w:type="continuationSeparator" w:id="0">
    <w:p w14:paraId="28DC0850" w14:textId="77777777" w:rsidR="00CD654B" w:rsidRDefault="00CD654B" w:rsidP="00CE2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232B83"/>
    <w:multiLevelType w:val="hybridMultilevel"/>
    <w:tmpl w:val="51E0683E"/>
    <w:lvl w:ilvl="0" w:tplc="D152EE1C">
      <w:start w:val="1"/>
      <w:numFmt w:val="decimal"/>
      <w:lvlText w:val="(%1)"/>
      <w:lvlJc w:val="left"/>
      <w:pPr>
        <w:ind w:left="465" w:hanging="4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52BAA"/>
    <w:rsid w:val="000D7EBA"/>
    <w:rsid w:val="000E678B"/>
    <w:rsid w:val="000F36F2"/>
    <w:rsid w:val="00103420"/>
    <w:rsid w:val="001164CD"/>
    <w:rsid w:val="001265D6"/>
    <w:rsid w:val="00155717"/>
    <w:rsid w:val="00157F8E"/>
    <w:rsid w:val="001837A3"/>
    <w:rsid w:val="001D6C56"/>
    <w:rsid w:val="001E165F"/>
    <w:rsid w:val="0024576F"/>
    <w:rsid w:val="00287816"/>
    <w:rsid w:val="002C4CDA"/>
    <w:rsid w:val="002D3C0F"/>
    <w:rsid w:val="002E6550"/>
    <w:rsid w:val="00300A63"/>
    <w:rsid w:val="00334EE9"/>
    <w:rsid w:val="00383647"/>
    <w:rsid w:val="003C0AEB"/>
    <w:rsid w:val="003E17EE"/>
    <w:rsid w:val="003F2B96"/>
    <w:rsid w:val="00474494"/>
    <w:rsid w:val="004F7688"/>
    <w:rsid w:val="005659BE"/>
    <w:rsid w:val="00633915"/>
    <w:rsid w:val="006467D8"/>
    <w:rsid w:val="00681356"/>
    <w:rsid w:val="00691C98"/>
    <w:rsid w:val="006A27F9"/>
    <w:rsid w:val="006A531B"/>
    <w:rsid w:val="006C3B05"/>
    <w:rsid w:val="006E2942"/>
    <w:rsid w:val="006F7693"/>
    <w:rsid w:val="00710140"/>
    <w:rsid w:val="00731E4D"/>
    <w:rsid w:val="007356F2"/>
    <w:rsid w:val="0074466E"/>
    <w:rsid w:val="00760FCE"/>
    <w:rsid w:val="007A737A"/>
    <w:rsid w:val="007D0CD9"/>
    <w:rsid w:val="007D7185"/>
    <w:rsid w:val="007F2275"/>
    <w:rsid w:val="00825947"/>
    <w:rsid w:val="008328A9"/>
    <w:rsid w:val="00851968"/>
    <w:rsid w:val="00903392"/>
    <w:rsid w:val="00915F0F"/>
    <w:rsid w:val="009532DF"/>
    <w:rsid w:val="00971AED"/>
    <w:rsid w:val="00986904"/>
    <w:rsid w:val="00997019"/>
    <w:rsid w:val="009A5029"/>
    <w:rsid w:val="009D38D5"/>
    <w:rsid w:val="009D6C19"/>
    <w:rsid w:val="00A53F26"/>
    <w:rsid w:val="00A75002"/>
    <w:rsid w:val="00A93C75"/>
    <w:rsid w:val="00AA0CC5"/>
    <w:rsid w:val="00B030DE"/>
    <w:rsid w:val="00B16AFE"/>
    <w:rsid w:val="00B24C9B"/>
    <w:rsid w:val="00B5474F"/>
    <w:rsid w:val="00B65DD5"/>
    <w:rsid w:val="00B858AD"/>
    <w:rsid w:val="00BB7E8B"/>
    <w:rsid w:val="00BD10B6"/>
    <w:rsid w:val="00BE2E09"/>
    <w:rsid w:val="00BE372F"/>
    <w:rsid w:val="00BE3E8C"/>
    <w:rsid w:val="00C07076"/>
    <w:rsid w:val="00C25297"/>
    <w:rsid w:val="00C314AC"/>
    <w:rsid w:val="00C32E18"/>
    <w:rsid w:val="00C52F67"/>
    <w:rsid w:val="00CB00DF"/>
    <w:rsid w:val="00CB669B"/>
    <w:rsid w:val="00CC2259"/>
    <w:rsid w:val="00CC5A4A"/>
    <w:rsid w:val="00CD654B"/>
    <w:rsid w:val="00CE2157"/>
    <w:rsid w:val="00D37CA8"/>
    <w:rsid w:val="00D73C72"/>
    <w:rsid w:val="00D8182A"/>
    <w:rsid w:val="00DF2A1A"/>
    <w:rsid w:val="00E01CA3"/>
    <w:rsid w:val="00E0592B"/>
    <w:rsid w:val="00E31738"/>
    <w:rsid w:val="00E6009F"/>
    <w:rsid w:val="00E86786"/>
    <w:rsid w:val="00EA0C53"/>
    <w:rsid w:val="00EC5269"/>
    <w:rsid w:val="00ED2F80"/>
    <w:rsid w:val="00EE35A9"/>
    <w:rsid w:val="00F1624E"/>
    <w:rsid w:val="00F32F8A"/>
    <w:rsid w:val="00F810AA"/>
    <w:rsid w:val="00F82074"/>
    <w:rsid w:val="00FB3632"/>
    <w:rsid w:val="00FB43EC"/>
    <w:rsid w:val="00FB6B40"/>
    <w:rsid w:val="00FF00A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2D45FF"/>
  <w15:docId w15:val="{788BA3EE-17FD-4AFA-BBC5-7D02ABDA7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E215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E2157"/>
    <w:rPr>
      <w:rFonts w:ascii="Calibri" w:eastAsia="宋体" w:hAnsi="Calibri" w:cs="Times New Roman"/>
      <w:sz w:val="18"/>
      <w:szCs w:val="18"/>
    </w:rPr>
  </w:style>
  <w:style w:type="paragraph" w:styleId="a5">
    <w:name w:val="footer"/>
    <w:basedOn w:val="a"/>
    <w:link w:val="a6"/>
    <w:uiPriority w:val="99"/>
    <w:unhideWhenUsed/>
    <w:rsid w:val="00CE2157"/>
    <w:pPr>
      <w:tabs>
        <w:tab w:val="center" w:pos="4153"/>
        <w:tab w:val="right" w:pos="8306"/>
      </w:tabs>
      <w:snapToGrid w:val="0"/>
      <w:jc w:val="left"/>
    </w:pPr>
    <w:rPr>
      <w:sz w:val="18"/>
      <w:szCs w:val="18"/>
    </w:rPr>
  </w:style>
  <w:style w:type="character" w:customStyle="1" w:styleId="a6">
    <w:name w:val="页脚 字符"/>
    <w:basedOn w:val="a0"/>
    <w:link w:val="a5"/>
    <w:uiPriority w:val="99"/>
    <w:rsid w:val="00CE2157"/>
    <w:rPr>
      <w:rFonts w:ascii="Calibri" w:eastAsia="宋体" w:hAnsi="Calibri" w:cs="Times New Roman"/>
      <w:sz w:val="18"/>
      <w:szCs w:val="18"/>
    </w:rPr>
  </w:style>
  <w:style w:type="paragraph" w:styleId="a7">
    <w:name w:val="List Paragraph"/>
    <w:basedOn w:val="a"/>
    <w:uiPriority w:val="34"/>
    <w:qFormat/>
    <w:rsid w:val="00E6009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125</Words>
  <Characters>715</Characters>
  <Application>Microsoft Office Word</Application>
  <DocSecurity>0</DocSecurity>
  <Lines>5</Lines>
  <Paragraphs>1</Paragraphs>
  <ScaleCrop>false</ScaleCrop>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yu shengjie</cp:lastModifiedBy>
  <cp:revision>35</cp:revision>
  <cp:lastPrinted>2020-04-14T10:46:00Z</cp:lastPrinted>
  <dcterms:created xsi:type="dcterms:W3CDTF">2020-12-02T12:12:00Z</dcterms:created>
  <dcterms:modified xsi:type="dcterms:W3CDTF">2021-01-07T02:22:00Z</dcterms:modified>
</cp:coreProperties>
</file>