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BDA984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  <w:bookmarkStart w:id="0" w:name="_GoBack"/>
      <w:bookmarkEnd w:id="0"/>
    </w:p>
    <w:p w14:paraId="281CF735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7A448651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1F66A8C" w14:textId="77777777" w:rsidTr="002F2D60">
        <w:tc>
          <w:tcPr>
            <w:tcW w:w="1809" w:type="dxa"/>
            <w:shd w:val="clear" w:color="auto" w:fill="D9D9D9"/>
          </w:tcPr>
          <w:p w14:paraId="31E1B801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CCB77" w14:textId="3F4B4EC0" w:rsidR="00094095" w:rsidRPr="007A6E43" w:rsidRDefault="00C66F57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奥迪汽车股份公司与中国第一汽车股份有限公司新设合营企业案</w:t>
            </w:r>
          </w:p>
        </w:tc>
      </w:tr>
      <w:tr w:rsidR="00094095" w:rsidRPr="007A6E43" w14:paraId="0BD1984C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562604B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A14D238" w14:textId="1DEC27B1" w:rsidR="00094095" w:rsidRPr="007A6E43" w:rsidRDefault="00C66F57" w:rsidP="00E3668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1C6F21"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E36680" w:rsidRPr="00E36680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1C6F21" w:rsidRPr="00E36680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E36680" w:rsidRPr="00E36680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="001C6F21" w:rsidRPr="00E36680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1C6F21"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F13A54"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奥迪汽车股份公司</w:t>
            </w:r>
            <w:r w:rsidR="00F13A5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F13A54" w:rsidRPr="00F13A5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奥迪</w:t>
            </w:r>
            <w:r w:rsidR="00F13A5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F13A54"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中国第一汽车股份有限公司</w:t>
            </w:r>
            <w:r w:rsidR="00F13A5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F13A5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一汽股份</w:t>
            </w:r>
            <w:r w:rsidR="00F13A5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F13A54" w:rsidRPr="00F13A54">
              <w:rPr>
                <w:rFonts w:ascii="Times New Roman" w:eastAsia="仿宋_GB2312" w:hAnsi="Times New Roman" w:hint="eastAsia"/>
                <w:sz w:val="28"/>
                <w:szCs w:val="28"/>
              </w:rPr>
              <w:t>大众汽车（中国）投资有限公司</w:t>
            </w:r>
            <w:r w:rsidR="00F13A54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F13A5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大众中国</w:t>
            </w:r>
            <w:r w:rsidR="00F13A54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（合称“</w:t>
            </w:r>
            <w:r w:rsidRPr="00F13A5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交易方</w:t>
            </w:r>
            <w:r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”）订立了股东协议，约定交易方拟设立一家合营企业制造纯电动乘用车（“</w:t>
            </w:r>
            <w:r w:rsidRPr="00F13A54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Pr="00C66F57">
              <w:rPr>
                <w:rFonts w:ascii="Times New Roman" w:eastAsia="仿宋_GB2312" w:hAnsi="Times New Roman" w:hint="eastAsia"/>
                <w:sz w:val="28"/>
                <w:szCs w:val="28"/>
              </w:rPr>
              <w:t>”）。拟议交易完成后，合营企业将由奥迪和一汽股份共同控制。</w:t>
            </w:r>
          </w:p>
        </w:tc>
      </w:tr>
      <w:tr w:rsidR="002A723D" w:rsidRPr="007A6E43" w14:paraId="313CFDD0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2CC4918" w14:textId="77777777" w:rsidR="002A723D" w:rsidRPr="007A6E43" w:rsidRDefault="002A723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721CDB02" w14:textId="248C8847" w:rsidR="002A723D" w:rsidRPr="001B683F" w:rsidRDefault="002A723D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C66F57">
              <w:rPr>
                <w:rFonts w:ascii="Times New Roman" w:eastAsia="仿宋_GB2312" w:hAnsi="Times New Roman" w:hint="eastAsia"/>
                <w:sz w:val="28"/>
                <w:szCs w:val="28"/>
              </w:rPr>
              <w:t>奥迪</w:t>
            </w:r>
          </w:p>
        </w:tc>
        <w:tc>
          <w:tcPr>
            <w:tcW w:w="5153" w:type="dxa"/>
          </w:tcPr>
          <w:p w14:paraId="580ACBE5" w14:textId="4A2F5783" w:rsidR="002A723D" w:rsidRPr="00BF0AB5" w:rsidRDefault="00806D84" w:rsidP="003E46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奥迪于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969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0330DE">
              <w:rPr>
                <w:rFonts w:ascii="Times New Roman" w:eastAsia="仿宋_GB2312" w:hAnsi="Times New Roman" w:hint="eastAsia"/>
                <w:sz w:val="28"/>
                <w:szCs w:val="28"/>
              </w:rPr>
              <w:t>成立于内卡苏姆，是</w:t>
            </w:r>
            <w:r w:rsidR="003E461F">
              <w:rPr>
                <w:rFonts w:ascii="Times New Roman" w:eastAsia="仿宋_GB2312" w:hAnsi="Times New Roman" w:hint="eastAsia"/>
                <w:sz w:val="28"/>
                <w:szCs w:val="28"/>
              </w:rPr>
              <w:t>奥迪集团的母公司</w:t>
            </w:r>
            <w:r w:rsidR="00BC2C72">
              <w:rPr>
                <w:rFonts w:ascii="Times New Roman" w:eastAsia="仿宋_GB2312" w:hAnsi="Times New Roman" w:hint="eastAsia"/>
                <w:sz w:val="28"/>
                <w:szCs w:val="28"/>
              </w:rPr>
              <w:t>，其与大众中国均隶属于</w:t>
            </w:r>
            <w:r w:rsidR="00BC2C72" w:rsidRPr="00BC2C72">
              <w:rPr>
                <w:rFonts w:ascii="Times New Roman" w:eastAsia="仿宋_GB2312" w:hAnsi="Times New Roman" w:hint="eastAsia"/>
                <w:sz w:val="28"/>
                <w:szCs w:val="28"/>
              </w:rPr>
              <w:t>大众汽车股份公司</w:t>
            </w:r>
            <w:r w:rsidR="003E461F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BC2C72">
              <w:rPr>
                <w:rFonts w:ascii="Times New Roman" w:eastAsia="仿宋_GB2312" w:hAnsi="Times New Roman" w:hint="eastAsia"/>
                <w:sz w:val="28"/>
                <w:szCs w:val="28"/>
              </w:rPr>
              <w:t>奥迪的</w:t>
            </w:r>
            <w:r w:rsidR="00686D7E" w:rsidRPr="00686D7E">
              <w:rPr>
                <w:rFonts w:ascii="Times New Roman" w:eastAsia="仿宋_GB2312" w:hAnsi="Times New Roman" w:hint="eastAsia"/>
                <w:sz w:val="28"/>
                <w:szCs w:val="28"/>
              </w:rPr>
              <w:t>业务活动主要包括汽车的开发、生产和销售，以及奥迪集团的管理。奥迪集团（包括奥迪、兰博基尼和杜卡迪品牌）是一家顶级汽车、超级跑车、超级</w:t>
            </w:r>
            <w:r w:rsidR="00686D7E" w:rsidRPr="00686D7E">
              <w:rPr>
                <w:rFonts w:ascii="Times New Roman" w:eastAsia="仿宋_GB2312" w:hAnsi="Times New Roman" w:hint="eastAsia"/>
                <w:sz w:val="28"/>
                <w:szCs w:val="28"/>
              </w:rPr>
              <w:t>SUV</w:t>
            </w:r>
            <w:r w:rsidR="00686D7E" w:rsidRPr="00686D7E">
              <w:rPr>
                <w:rFonts w:ascii="Times New Roman" w:eastAsia="仿宋_GB2312" w:hAnsi="Times New Roman" w:hint="eastAsia"/>
                <w:sz w:val="28"/>
                <w:szCs w:val="28"/>
              </w:rPr>
              <w:t>和运动型摩托车制造商。</w:t>
            </w:r>
          </w:p>
        </w:tc>
      </w:tr>
      <w:tr w:rsidR="002A723D" w:rsidRPr="007A6E43" w14:paraId="3016B0A5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0BE1E471" w14:textId="77777777" w:rsidR="002A723D" w:rsidRPr="007A6E43" w:rsidRDefault="002A723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405684A" w14:textId="57EC4130" w:rsidR="002A723D" w:rsidRPr="007A6E43" w:rsidRDefault="002A723D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C66F57">
              <w:rPr>
                <w:rFonts w:ascii="Times New Roman" w:eastAsia="仿宋_GB2312" w:hAnsi="Times New Roman" w:hint="eastAsia"/>
                <w:sz w:val="28"/>
                <w:szCs w:val="28"/>
              </w:rPr>
              <w:t>一汽股份</w:t>
            </w:r>
          </w:p>
        </w:tc>
        <w:tc>
          <w:tcPr>
            <w:tcW w:w="5153" w:type="dxa"/>
          </w:tcPr>
          <w:p w14:paraId="0E7EC34A" w14:textId="43F27644" w:rsidR="002A723D" w:rsidRPr="00E02E0D" w:rsidRDefault="000330DE" w:rsidP="00FE17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一汽股份成立于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011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8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是</w:t>
            </w:r>
            <w:r w:rsidRPr="000330DE">
              <w:rPr>
                <w:rFonts w:ascii="Times New Roman" w:eastAsia="仿宋_GB2312" w:hAnsi="Times New Roman" w:hint="eastAsia"/>
                <w:sz w:val="28"/>
                <w:szCs w:val="28"/>
              </w:rPr>
              <w:t>中国第一汽车集团有限公司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FE1700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一汽集团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”）的控股子公司。</w:t>
            </w:r>
            <w:r w:rsidR="00FE1700" w:rsidRPr="00FE1700">
              <w:rPr>
                <w:rFonts w:ascii="Times New Roman" w:eastAsia="仿宋_GB2312" w:hAnsi="Times New Roman" w:hint="eastAsia"/>
                <w:sz w:val="28"/>
                <w:szCs w:val="28"/>
              </w:rPr>
              <w:t>一汽集团（包括一汽股份及其关联实体）主要从事乘用车和商用车的研发、生产和销售。一汽集团还从事汽车零部件的生产、汽车物流和汽车行业</w:t>
            </w:r>
            <w:r w:rsidR="00FE1700" w:rsidRPr="00FE1700">
              <w:rPr>
                <w:rFonts w:ascii="Times New Roman" w:eastAsia="仿宋_GB2312" w:hAnsi="Times New Roman" w:hint="eastAsia"/>
                <w:sz w:val="28"/>
                <w:szCs w:val="28"/>
              </w:rPr>
              <w:t>IT</w:t>
            </w:r>
            <w:r w:rsidR="00FE1700" w:rsidRPr="00FE1700">
              <w:rPr>
                <w:rFonts w:ascii="Times New Roman" w:eastAsia="仿宋_GB2312" w:hAnsi="Times New Roman" w:hint="eastAsia"/>
                <w:sz w:val="28"/>
                <w:szCs w:val="28"/>
              </w:rPr>
              <w:t>解决方案等业务。</w:t>
            </w:r>
          </w:p>
        </w:tc>
      </w:tr>
      <w:tr w:rsidR="00D45987" w:rsidRPr="007A6E43" w14:paraId="64522BD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1837DB5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选，也可以多选）</w:t>
            </w:r>
          </w:p>
        </w:tc>
        <w:tc>
          <w:tcPr>
            <w:tcW w:w="6949" w:type="dxa"/>
            <w:gridSpan w:val="2"/>
          </w:tcPr>
          <w:p w14:paraId="5C7A8BCD" w14:textId="448F64C4" w:rsidR="00D45987" w:rsidRPr="007A6E43" w:rsidRDefault="00C66F5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7DC4F9F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F688DF4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91AA1FC" w14:textId="0D4179C8" w:rsidR="00D45987" w:rsidRPr="007A6E43" w:rsidRDefault="00C66F5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172C4F9C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8B571A3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D54106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0B79E068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9F6D1A4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CD53C5F" w14:textId="4EB9FA96" w:rsidR="00D45987" w:rsidRPr="007A6E43" w:rsidRDefault="00C66F5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3AD2D21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DA2ABBA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A2F6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2349BF0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4D27095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835CEC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0A128644" w14:textId="77777777" w:rsidTr="002F2D60">
        <w:tc>
          <w:tcPr>
            <w:tcW w:w="1809" w:type="dxa"/>
            <w:shd w:val="clear" w:color="auto" w:fill="D9D9D9"/>
          </w:tcPr>
          <w:p w14:paraId="5F31F4C9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58A9B5FE" w14:textId="5C2B8BA7" w:rsidR="000B7B04" w:rsidRDefault="00D95796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横向重叠：</w:t>
            </w:r>
            <w:r w:rsidR="00FF4574">
              <w:rPr>
                <w:rFonts w:ascii="Times New Roman" w:eastAsia="仿宋_GB2312" w:hAnsi="Times New Roman"/>
                <w:sz w:val="28"/>
                <w:szCs w:val="28"/>
              </w:rPr>
              <w:t>中国纯电动乘用车市场</w:t>
            </w:r>
          </w:p>
          <w:p w14:paraId="34B538E7" w14:textId="53DCDEB8" w:rsidR="00FF4574" w:rsidRDefault="00FF4574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奥迪集团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9464DE" w:rsidRPr="009464DE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[</w:t>
            </w:r>
            <w:r w:rsidR="009464DE" w:rsidRPr="009464DE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0-5]%</w:t>
            </w:r>
          </w:p>
          <w:p w14:paraId="02A77B54" w14:textId="1B0FFC01" w:rsidR="009464DE" w:rsidRDefault="009464DE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一汽集团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：</w:t>
            </w:r>
            <w:r w:rsidR="00D95796" w:rsidRPr="009464DE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[</w:t>
            </w:r>
            <w:r w:rsidR="00D95796" w:rsidRPr="009464DE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0-5]%</w:t>
            </w:r>
          </w:p>
          <w:p w14:paraId="0D997C6F" w14:textId="0CA0DD64" w:rsidR="00D95796" w:rsidRDefault="00D95796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双方合计</w:t>
            </w:r>
            <w:r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：</w:t>
            </w:r>
            <w:r w:rsidRPr="009464DE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[</w:t>
            </w:r>
            <w:r w:rsidRPr="009464DE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0-5]%</w:t>
            </w:r>
          </w:p>
          <w:p w14:paraId="2754C019" w14:textId="77777777" w:rsidR="00FF4574" w:rsidRDefault="00FF4574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  <w:p w14:paraId="5720EC0E" w14:textId="68D2C995" w:rsidR="00FF4574" w:rsidRDefault="00D95796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纵向关系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="00FF4574" w:rsidRPr="00FF4574">
              <w:rPr>
                <w:rFonts w:ascii="Times New Roman" w:eastAsia="仿宋_GB2312" w:hAnsi="Times New Roman"/>
                <w:sz w:val="28"/>
                <w:szCs w:val="28"/>
              </w:rPr>
              <w:t>中国电动汽车用锂离子动力电池市场</w:t>
            </w:r>
          </w:p>
          <w:p w14:paraId="1A88B849" w14:textId="02AAAC1E" w:rsidR="00D95796" w:rsidRPr="009464DE" w:rsidRDefault="009464DE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奥迪集团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 w:rsidRPr="009464DE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[</w:t>
            </w:r>
            <w:r w:rsidRPr="009464DE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5</w:t>
            </w:r>
            <w:r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-10</w:t>
            </w:r>
            <w:r w:rsidRPr="009464DE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]%</w:t>
            </w:r>
          </w:p>
        </w:tc>
      </w:tr>
    </w:tbl>
    <w:p w14:paraId="03B58598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079D0" w14:textId="77777777" w:rsidR="00F15EF8" w:rsidRDefault="00F15EF8" w:rsidP="00094095">
      <w:r>
        <w:separator/>
      </w:r>
    </w:p>
  </w:endnote>
  <w:endnote w:type="continuationSeparator" w:id="0">
    <w:p w14:paraId="7029FC36" w14:textId="77777777" w:rsidR="00F15EF8" w:rsidRDefault="00F15EF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DC10F6" w14:textId="77777777" w:rsidR="00F15EF8" w:rsidRDefault="00F15EF8" w:rsidP="00094095">
      <w:r>
        <w:separator/>
      </w:r>
    </w:p>
  </w:footnote>
  <w:footnote w:type="continuationSeparator" w:id="0">
    <w:p w14:paraId="0F5D2B28" w14:textId="77777777" w:rsidR="00F15EF8" w:rsidRDefault="00F15EF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330DE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B7B04"/>
    <w:rsid w:val="000C7D1E"/>
    <w:rsid w:val="001015A6"/>
    <w:rsid w:val="00113C30"/>
    <w:rsid w:val="001B683F"/>
    <w:rsid w:val="001C6177"/>
    <w:rsid w:val="001C6F21"/>
    <w:rsid w:val="001F4236"/>
    <w:rsid w:val="0020168A"/>
    <w:rsid w:val="002032B1"/>
    <w:rsid w:val="0020710D"/>
    <w:rsid w:val="00217041"/>
    <w:rsid w:val="00245776"/>
    <w:rsid w:val="002A723D"/>
    <w:rsid w:val="002B5865"/>
    <w:rsid w:val="002F2D60"/>
    <w:rsid w:val="00307976"/>
    <w:rsid w:val="003447A1"/>
    <w:rsid w:val="003641BC"/>
    <w:rsid w:val="003E461F"/>
    <w:rsid w:val="003E7BA4"/>
    <w:rsid w:val="003F7F2C"/>
    <w:rsid w:val="00433FC3"/>
    <w:rsid w:val="00434B73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95357"/>
    <w:rsid w:val="005B26C0"/>
    <w:rsid w:val="005D063A"/>
    <w:rsid w:val="005F0CAB"/>
    <w:rsid w:val="005F167B"/>
    <w:rsid w:val="005F5496"/>
    <w:rsid w:val="00606577"/>
    <w:rsid w:val="00607515"/>
    <w:rsid w:val="006528C3"/>
    <w:rsid w:val="0066507E"/>
    <w:rsid w:val="00686D7E"/>
    <w:rsid w:val="00695297"/>
    <w:rsid w:val="006F0BA9"/>
    <w:rsid w:val="00717878"/>
    <w:rsid w:val="00746D77"/>
    <w:rsid w:val="00777CC9"/>
    <w:rsid w:val="00790BCC"/>
    <w:rsid w:val="007A6E43"/>
    <w:rsid w:val="007B0FA1"/>
    <w:rsid w:val="007C7059"/>
    <w:rsid w:val="007D7370"/>
    <w:rsid w:val="007F6041"/>
    <w:rsid w:val="00806D84"/>
    <w:rsid w:val="00894BE7"/>
    <w:rsid w:val="008A6BD6"/>
    <w:rsid w:val="008B112B"/>
    <w:rsid w:val="008E5D22"/>
    <w:rsid w:val="00937CFD"/>
    <w:rsid w:val="009464AA"/>
    <w:rsid w:val="009464DE"/>
    <w:rsid w:val="00956066"/>
    <w:rsid w:val="00972D0E"/>
    <w:rsid w:val="00A03CB5"/>
    <w:rsid w:val="00AA3B5D"/>
    <w:rsid w:val="00AA44BD"/>
    <w:rsid w:val="00AB0CB5"/>
    <w:rsid w:val="00AD3A60"/>
    <w:rsid w:val="00AE4447"/>
    <w:rsid w:val="00AF7325"/>
    <w:rsid w:val="00B205CD"/>
    <w:rsid w:val="00B25AB1"/>
    <w:rsid w:val="00B336F3"/>
    <w:rsid w:val="00B41110"/>
    <w:rsid w:val="00B64D86"/>
    <w:rsid w:val="00BA0750"/>
    <w:rsid w:val="00BA63E8"/>
    <w:rsid w:val="00BB2377"/>
    <w:rsid w:val="00BC2C72"/>
    <w:rsid w:val="00BF0AB5"/>
    <w:rsid w:val="00BF2866"/>
    <w:rsid w:val="00C063FA"/>
    <w:rsid w:val="00C26C7F"/>
    <w:rsid w:val="00C4664E"/>
    <w:rsid w:val="00C66F57"/>
    <w:rsid w:val="00C84074"/>
    <w:rsid w:val="00C8421A"/>
    <w:rsid w:val="00C9068E"/>
    <w:rsid w:val="00C96944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95796"/>
    <w:rsid w:val="00DE0A14"/>
    <w:rsid w:val="00E02E0D"/>
    <w:rsid w:val="00E06AB9"/>
    <w:rsid w:val="00E26150"/>
    <w:rsid w:val="00E36680"/>
    <w:rsid w:val="00E37584"/>
    <w:rsid w:val="00E44E83"/>
    <w:rsid w:val="00E63F70"/>
    <w:rsid w:val="00E81B19"/>
    <w:rsid w:val="00E97E1F"/>
    <w:rsid w:val="00ED21B1"/>
    <w:rsid w:val="00EF121D"/>
    <w:rsid w:val="00F13A54"/>
    <w:rsid w:val="00F15EF8"/>
    <w:rsid w:val="00F31673"/>
    <w:rsid w:val="00F57F3A"/>
    <w:rsid w:val="00F65475"/>
    <w:rsid w:val="00F85CE2"/>
    <w:rsid w:val="00F87C1F"/>
    <w:rsid w:val="00FB7284"/>
    <w:rsid w:val="00FC793D"/>
    <w:rsid w:val="00FE1700"/>
    <w:rsid w:val="00FF4574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794DA01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D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BC508-6499-44AB-B8FF-7D4D61593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 He</cp:lastModifiedBy>
  <cp:revision>48</cp:revision>
  <cp:lastPrinted>2014-10-08T02:48:00Z</cp:lastPrinted>
  <dcterms:created xsi:type="dcterms:W3CDTF">2020-02-17T17:44:00Z</dcterms:created>
  <dcterms:modified xsi:type="dcterms:W3CDTF">2021-03-05T06:51:00Z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