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B9E" w:rsidRPr="00D80573" w:rsidRDefault="00B80B9E" w:rsidP="00B80B9E">
      <w:pPr>
        <w:spacing w:line="440" w:lineRule="exact"/>
        <w:jc w:val="center"/>
        <w:rPr>
          <w:rFonts w:ascii="华文仿宋" w:eastAsia="华文仿宋" w:hAnsi="华文仿宋"/>
          <w:b/>
          <w:sz w:val="32"/>
          <w:szCs w:val="30"/>
        </w:rPr>
      </w:pPr>
      <w:r w:rsidRPr="00D80573">
        <w:rPr>
          <w:rFonts w:ascii="华文仿宋" w:eastAsia="华文仿宋" w:hAnsi="华文仿宋"/>
          <w:b/>
          <w:sz w:val="32"/>
          <w:szCs w:val="30"/>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2172"/>
        <w:gridCol w:w="5528"/>
      </w:tblGrid>
      <w:tr w:rsidR="00B80B9E" w:rsidRPr="002F09A7" w:rsidTr="00B80B9E">
        <w:tc>
          <w:tcPr>
            <w:tcW w:w="1940" w:type="dxa"/>
            <w:shd w:val="clear" w:color="auto" w:fill="D9D9D9"/>
            <w:vAlign w:val="center"/>
          </w:tcPr>
          <w:p w:rsidR="00B80B9E" w:rsidRPr="00AE4069" w:rsidRDefault="00B80B9E" w:rsidP="00B80B9E">
            <w:pPr>
              <w:pStyle w:val="a0"/>
              <w:jc w:val="left"/>
              <w:rPr>
                <w:rFonts w:ascii="华文仿宋" w:eastAsia="华文仿宋" w:hAnsi="华文仿宋" w:cs="Times New Roman"/>
                <w:b/>
                <w:sz w:val="28"/>
                <w:szCs w:val="28"/>
                <w:lang w:val="en-US"/>
              </w:rPr>
            </w:pPr>
            <w:proofErr w:type="spellStart"/>
            <w:r w:rsidRPr="00AE4069">
              <w:rPr>
                <w:rFonts w:ascii="华文仿宋" w:eastAsia="华文仿宋" w:hAnsi="华文仿宋" w:cs="Times New Roman"/>
                <w:b/>
                <w:sz w:val="28"/>
                <w:szCs w:val="28"/>
                <w:lang w:val="en-GB"/>
              </w:rPr>
              <w:t>案件名称</w:t>
            </w:r>
            <w:proofErr w:type="spellEnd"/>
          </w:p>
        </w:tc>
        <w:tc>
          <w:tcPr>
            <w:tcW w:w="7700" w:type="dxa"/>
            <w:gridSpan w:val="2"/>
            <w:shd w:val="clear" w:color="auto" w:fill="auto"/>
          </w:tcPr>
          <w:p w:rsidR="00B80B9E" w:rsidRPr="00523905" w:rsidRDefault="005B4644" w:rsidP="00083590">
            <w:pPr>
              <w:snapToGrid w:val="0"/>
              <w:spacing w:after="200"/>
              <w:rPr>
                <w:rFonts w:ascii="Arial" w:hAnsi="Arial" w:cs="Arial"/>
                <w:color w:val="000000"/>
                <w:sz w:val="28"/>
                <w:szCs w:val="28"/>
              </w:rPr>
            </w:pPr>
            <w:r w:rsidRPr="005B4644">
              <w:rPr>
                <w:rFonts w:ascii="Arial" w:hAnsi="Arial" w:cs="Arial" w:hint="eastAsia"/>
                <w:color w:val="000000"/>
                <w:sz w:val="28"/>
                <w:szCs w:val="28"/>
              </w:rPr>
              <w:t>瑞科露娜私人有限公司与合众道远有限公司等经营者新设合营企业案</w:t>
            </w:r>
            <w:r w:rsidR="000423CC" w:rsidRPr="000423CC">
              <w:rPr>
                <w:rFonts w:ascii="Arial" w:hAnsi="Arial" w:cs="Arial" w:hint="eastAsia"/>
                <w:color w:val="000000"/>
                <w:sz w:val="28"/>
                <w:szCs w:val="28"/>
              </w:rPr>
              <w:t>（“</w:t>
            </w:r>
            <w:r w:rsidR="000423CC" w:rsidRPr="000423CC">
              <w:rPr>
                <w:rFonts w:ascii="Arial" w:hAnsi="Arial" w:cs="Arial" w:hint="eastAsia"/>
                <w:b/>
                <w:color w:val="000000"/>
                <w:sz w:val="28"/>
                <w:szCs w:val="28"/>
              </w:rPr>
              <w:t>本次交易</w:t>
            </w:r>
            <w:r w:rsidR="000423CC" w:rsidRPr="000423CC">
              <w:rPr>
                <w:rFonts w:ascii="Arial" w:hAnsi="Arial" w:cs="Arial" w:hint="eastAsia"/>
                <w:color w:val="000000"/>
                <w:sz w:val="28"/>
                <w:szCs w:val="28"/>
              </w:rPr>
              <w:t>”）</w:t>
            </w:r>
          </w:p>
        </w:tc>
      </w:tr>
      <w:tr w:rsidR="00B80B9E" w:rsidRPr="002F09A7" w:rsidTr="00B80B9E">
        <w:trPr>
          <w:trHeight w:val="993"/>
        </w:trPr>
        <w:tc>
          <w:tcPr>
            <w:tcW w:w="1940" w:type="dxa"/>
            <w:shd w:val="clear" w:color="auto" w:fill="D9D9D9"/>
          </w:tcPr>
          <w:p w:rsidR="00B80B9E" w:rsidRPr="00AE4069" w:rsidRDefault="00B80B9E" w:rsidP="00B80B9E">
            <w:pPr>
              <w:pStyle w:val="a0"/>
              <w:rPr>
                <w:rFonts w:ascii="华文仿宋" w:eastAsia="华文仿宋" w:hAnsi="华文仿宋" w:cs="Times New Roman"/>
                <w:b/>
                <w:sz w:val="28"/>
                <w:szCs w:val="28"/>
                <w:lang w:val="en-US" w:eastAsia="zh-CN"/>
              </w:rPr>
            </w:pPr>
            <w:r w:rsidRPr="00AE4069">
              <w:rPr>
                <w:rFonts w:ascii="华文仿宋" w:eastAsia="华文仿宋" w:hAnsi="华文仿宋" w:cs="Times New Roman"/>
                <w:b/>
                <w:sz w:val="28"/>
                <w:szCs w:val="28"/>
                <w:lang w:val="en-GB" w:eastAsia="zh-CN"/>
              </w:rPr>
              <w:t>交易概况（限200字内）</w:t>
            </w:r>
          </w:p>
        </w:tc>
        <w:tc>
          <w:tcPr>
            <w:tcW w:w="7700" w:type="dxa"/>
            <w:gridSpan w:val="2"/>
            <w:shd w:val="clear" w:color="auto" w:fill="auto"/>
          </w:tcPr>
          <w:p w:rsidR="00083590" w:rsidRPr="0001795A" w:rsidRDefault="005B4644" w:rsidP="005B4644">
            <w:pPr>
              <w:snapToGrid w:val="0"/>
              <w:spacing w:after="200"/>
              <w:rPr>
                <w:rFonts w:ascii="Arial" w:hAnsi="Arial" w:cs="Arial"/>
                <w:color w:val="000000"/>
                <w:sz w:val="28"/>
                <w:szCs w:val="28"/>
                <w:lang w:val="en-US"/>
              </w:rPr>
            </w:pPr>
            <w:r>
              <w:rPr>
                <w:rFonts w:ascii="Arial" w:hAnsi="Arial" w:cs="Arial" w:hint="eastAsia"/>
                <w:color w:val="000000"/>
                <w:sz w:val="28"/>
                <w:szCs w:val="28"/>
                <w:lang w:val="en-US"/>
              </w:rPr>
              <w:t>瑞科露娜私人有限公司（“</w:t>
            </w:r>
            <w:r w:rsidRPr="00F07AA9">
              <w:rPr>
                <w:rFonts w:ascii="Arial" w:hAnsi="Arial" w:cs="Arial" w:hint="eastAsia"/>
                <w:b/>
                <w:color w:val="000000"/>
                <w:sz w:val="28"/>
                <w:szCs w:val="28"/>
                <w:lang w:val="en-US"/>
              </w:rPr>
              <w:t>瑞科露娜</w:t>
            </w:r>
            <w:r>
              <w:rPr>
                <w:rFonts w:ascii="Arial" w:hAnsi="Arial" w:cs="Arial" w:hint="eastAsia"/>
                <w:color w:val="000000"/>
                <w:sz w:val="28"/>
                <w:szCs w:val="28"/>
                <w:lang w:val="en-US"/>
              </w:rPr>
              <w:t>”，与其关联实体瑞科橡木私人有限公司</w:t>
            </w:r>
            <w:r w:rsidRPr="005B4644">
              <w:rPr>
                <w:rFonts w:ascii="Arial" w:hAnsi="Arial" w:cs="Arial" w:hint="eastAsia"/>
                <w:color w:val="000000"/>
                <w:sz w:val="28"/>
                <w:szCs w:val="28"/>
                <w:lang w:val="en-US"/>
              </w:rPr>
              <w:t>，合</w:t>
            </w:r>
            <w:bookmarkStart w:id="0" w:name="_GoBack"/>
            <w:bookmarkEnd w:id="0"/>
            <w:r w:rsidRPr="005B4644">
              <w:rPr>
                <w:rFonts w:ascii="Arial" w:hAnsi="Arial" w:cs="Arial" w:hint="eastAsia"/>
                <w:color w:val="000000"/>
                <w:sz w:val="28"/>
                <w:szCs w:val="28"/>
                <w:lang w:val="en-US"/>
              </w:rPr>
              <w:t>称“</w:t>
            </w:r>
            <w:r w:rsidRPr="00F07AA9">
              <w:rPr>
                <w:rFonts w:ascii="Arial" w:hAnsi="Arial" w:cs="Arial" w:hint="eastAsia"/>
                <w:b/>
                <w:color w:val="000000"/>
                <w:sz w:val="28"/>
                <w:szCs w:val="28"/>
                <w:lang w:val="en-US"/>
              </w:rPr>
              <w:t>瑞科投资者</w:t>
            </w:r>
            <w:r w:rsidRPr="005B4644">
              <w:rPr>
                <w:rFonts w:ascii="Arial" w:hAnsi="Arial" w:cs="Arial" w:hint="eastAsia"/>
                <w:color w:val="000000"/>
                <w:sz w:val="28"/>
                <w:szCs w:val="28"/>
                <w:lang w:val="en-US"/>
              </w:rPr>
              <w:t>”），合众道远</w:t>
            </w:r>
            <w:r w:rsidR="00F07AA9">
              <w:rPr>
                <w:rFonts w:ascii="Arial" w:hAnsi="Arial" w:cs="Arial" w:hint="eastAsia"/>
                <w:color w:val="000000"/>
                <w:sz w:val="28"/>
                <w:szCs w:val="28"/>
                <w:lang w:val="en-US"/>
              </w:rPr>
              <w:t>有限公司（“</w:t>
            </w:r>
            <w:r w:rsidR="00F07AA9" w:rsidRPr="00F07AA9">
              <w:rPr>
                <w:rFonts w:ascii="Arial" w:hAnsi="Arial" w:cs="Arial" w:hint="eastAsia"/>
                <w:b/>
                <w:color w:val="000000"/>
                <w:sz w:val="28"/>
                <w:szCs w:val="28"/>
                <w:lang w:val="en-US"/>
              </w:rPr>
              <w:t>合众道远</w:t>
            </w:r>
            <w:r w:rsidR="00F07AA9">
              <w:rPr>
                <w:rFonts w:ascii="Arial" w:hAnsi="Arial" w:cs="Arial" w:hint="eastAsia"/>
                <w:color w:val="000000"/>
                <w:sz w:val="28"/>
                <w:szCs w:val="28"/>
                <w:lang w:val="en-US"/>
              </w:rPr>
              <w:t>”）</w:t>
            </w:r>
            <w:r w:rsidRPr="005B4644">
              <w:rPr>
                <w:rFonts w:ascii="Arial" w:hAnsi="Arial" w:cs="Arial" w:hint="eastAsia"/>
                <w:color w:val="000000"/>
                <w:sz w:val="28"/>
                <w:szCs w:val="28"/>
                <w:lang w:val="en-US"/>
              </w:rPr>
              <w:t>及</w:t>
            </w:r>
            <w:r w:rsidRPr="005B4644">
              <w:rPr>
                <w:rFonts w:ascii="Arial" w:hAnsi="Arial" w:cs="Arial" w:hint="eastAsia"/>
                <w:color w:val="000000"/>
                <w:sz w:val="28"/>
                <w:szCs w:val="28"/>
                <w:lang w:val="en-US"/>
              </w:rPr>
              <w:t>Salter Brothers</w:t>
            </w:r>
            <w:r w:rsidR="00F07AA9">
              <w:rPr>
                <w:rFonts w:ascii="Arial" w:hAnsi="Arial" w:cs="Arial" w:hint="eastAsia"/>
                <w:color w:val="000000"/>
                <w:sz w:val="28"/>
                <w:szCs w:val="28"/>
                <w:lang w:val="en-US"/>
              </w:rPr>
              <w:t>资产管理私人有限公司（“</w:t>
            </w:r>
            <w:r w:rsidR="00F07AA9" w:rsidRPr="00F07AA9">
              <w:rPr>
                <w:rFonts w:ascii="Arial" w:hAnsi="Arial" w:cs="Arial" w:hint="eastAsia"/>
                <w:b/>
                <w:color w:val="000000"/>
                <w:sz w:val="28"/>
                <w:szCs w:val="28"/>
                <w:lang w:val="en-US"/>
              </w:rPr>
              <w:t>S</w:t>
            </w:r>
            <w:r w:rsidR="00F07AA9" w:rsidRPr="00F07AA9">
              <w:rPr>
                <w:rFonts w:ascii="Arial" w:hAnsi="Arial" w:cs="Arial"/>
                <w:b/>
                <w:color w:val="000000"/>
                <w:sz w:val="28"/>
                <w:szCs w:val="28"/>
                <w:lang w:val="en-US"/>
              </w:rPr>
              <w:t>B</w:t>
            </w:r>
            <w:r w:rsidR="00F07AA9" w:rsidRPr="00F07AA9">
              <w:rPr>
                <w:rFonts w:ascii="Arial" w:hAnsi="Arial" w:cs="Arial" w:hint="eastAsia"/>
                <w:b/>
                <w:color w:val="000000"/>
                <w:sz w:val="28"/>
                <w:szCs w:val="28"/>
                <w:lang w:val="en-US"/>
              </w:rPr>
              <w:t>资管</w:t>
            </w:r>
            <w:r w:rsidR="00F07AA9">
              <w:rPr>
                <w:rFonts w:ascii="Arial" w:hAnsi="Arial" w:cs="Arial" w:hint="eastAsia"/>
                <w:color w:val="000000"/>
                <w:sz w:val="28"/>
                <w:szCs w:val="28"/>
                <w:lang w:val="en-US"/>
              </w:rPr>
              <w:t>”</w:t>
            </w:r>
            <w:r w:rsidR="0008353A">
              <w:rPr>
                <w:rFonts w:ascii="Arial" w:hAnsi="Arial" w:cs="Arial" w:hint="eastAsia"/>
                <w:color w:val="000000"/>
                <w:sz w:val="28"/>
                <w:szCs w:val="28"/>
                <w:lang w:val="en-US"/>
              </w:rPr>
              <w:t>，与其关联实体合称“</w:t>
            </w:r>
            <w:r w:rsidR="0008353A" w:rsidRPr="0008353A">
              <w:rPr>
                <w:rFonts w:ascii="Arial" w:hAnsi="Arial" w:cs="Arial" w:hint="eastAsia"/>
                <w:b/>
                <w:color w:val="000000"/>
                <w:sz w:val="28"/>
                <w:szCs w:val="28"/>
                <w:lang w:val="en-US"/>
              </w:rPr>
              <w:t>S</w:t>
            </w:r>
            <w:r w:rsidR="0008353A" w:rsidRPr="0008353A">
              <w:rPr>
                <w:rFonts w:ascii="Arial" w:hAnsi="Arial" w:cs="Arial"/>
                <w:b/>
                <w:color w:val="000000"/>
                <w:sz w:val="28"/>
                <w:szCs w:val="28"/>
                <w:lang w:val="en-US"/>
              </w:rPr>
              <w:t>alter Brothers</w:t>
            </w:r>
            <w:r w:rsidR="0008353A">
              <w:rPr>
                <w:rFonts w:ascii="Arial" w:hAnsi="Arial" w:cs="Arial" w:hint="eastAsia"/>
                <w:color w:val="000000"/>
                <w:sz w:val="28"/>
                <w:szCs w:val="28"/>
                <w:lang w:val="en-US"/>
              </w:rPr>
              <w:t>”</w:t>
            </w:r>
            <w:r w:rsidR="00F07AA9">
              <w:rPr>
                <w:rFonts w:ascii="Arial" w:hAnsi="Arial" w:cs="Arial" w:hint="eastAsia"/>
                <w:color w:val="000000"/>
                <w:sz w:val="28"/>
                <w:szCs w:val="28"/>
                <w:lang w:val="en-US"/>
              </w:rPr>
              <w:t>）</w:t>
            </w:r>
            <w:r w:rsidR="00E302A6">
              <w:rPr>
                <w:rFonts w:ascii="Arial" w:hAnsi="Arial" w:cs="Arial" w:hint="eastAsia"/>
                <w:color w:val="000000"/>
                <w:sz w:val="28"/>
                <w:szCs w:val="28"/>
                <w:lang w:val="en-US"/>
              </w:rPr>
              <w:t>（及其各自的关联实体）</w:t>
            </w:r>
            <w:r w:rsidRPr="005B4644">
              <w:rPr>
                <w:rFonts w:ascii="Arial" w:hAnsi="Arial" w:cs="Arial" w:hint="eastAsia"/>
                <w:color w:val="000000"/>
                <w:sz w:val="28"/>
                <w:szCs w:val="28"/>
                <w:lang w:val="en-US"/>
              </w:rPr>
              <w:t>拟在澳大利亚共同设立两个合营企业（“</w:t>
            </w:r>
            <w:r w:rsidRPr="00F07AA9">
              <w:rPr>
                <w:rFonts w:ascii="Arial" w:hAnsi="Arial" w:cs="Arial" w:hint="eastAsia"/>
                <w:b/>
                <w:color w:val="000000"/>
                <w:sz w:val="28"/>
                <w:szCs w:val="28"/>
                <w:lang w:val="en-US"/>
              </w:rPr>
              <w:t>合营企业</w:t>
            </w:r>
            <w:r w:rsidRPr="005B4644">
              <w:rPr>
                <w:rFonts w:ascii="Arial" w:hAnsi="Arial" w:cs="Arial" w:hint="eastAsia"/>
                <w:color w:val="000000"/>
                <w:sz w:val="28"/>
                <w:szCs w:val="28"/>
                <w:lang w:val="en-US"/>
              </w:rPr>
              <w:t>”），合营企业将在澳大利亚投资和运营酒店资产。</w:t>
            </w:r>
            <w:r w:rsidR="00F07AA9" w:rsidRPr="00F07AA9">
              <w:rPr>
                <w:rFonts w:ascii="Arial" w:hAnsi="Arial" w:cs="Arial" w:hint="eastAsia"/>
                <w:color w:val="000000"/>
                <w:sz w:val="28"/>
                <w:szCs w:val="28"/>
                <w:lang w:val="en-US"/>
              </w:rPr>
              <w:t>本次交易后瑞科投资者、合众道远和</w:t>
            </w:r>
            <w:r w:rsidR="00F07AA9" w:rsidRPr="00F07AA9">
              <w:rPr>
                <w:rFonts w:ascii="Arial" w:hAnsi="Arial" w:cs="Arial" w:hint="eastAsia"/>
                <w:color w:val="000000"/>
                <w:sz w:val="28"/>
                <w:szCs w:val="28"/>
                <w:lang w:val="en-US"/>
              </w:rPr>
              <w:t>Salter Brothers</w:t>
            </w:r>
            <w:r w:rsidR="00F07AA9" w:rsidRPr="00F07AA9">
              <w:rPr>
                <w:rFonts w:ascii="Arial" w:hAnsi="Arial" w:cs="Arial" w:hint="eastAsia"/>
                <w:color w:val="000000"/>
                <w:sz w:val="28"/>
                <w:szCs w:val="28"/>
                <w:lang w:val="en-US"/>
              </w:rPr>
              <w:t>将</w:t>
            </w:r>
            <w:r w:rsidR="0099075D">
              <w:rPr>
                <w:rFonts w:ascii="Arial" w:hAnsi="Arial" w:cs="Arial" w:hint="eastAsia"/>
                <w:color w:val="000000"/>
                <w:sz w:val="28"/>
                <w:szCs w:val="28"/>
                <w:lang w:val="en-US"/>
              </w:rPr>
              <w:t>取</w:t>
            </w:r>
            <w:r w:rsidR="0099075D" w:rsidRPr="00F07AA9">
              <w:rPr>
                <w:rFonts w:ascii="Arial" w:hAnsi="Arial" w:cs="Arial" w:hint="eastAsia"/>
                <w:color w:val="000000"/>
                <w:sz w:val="28"/>
                <w:szCs w:val="28"/>
                <w:lang w:val="en-US"/>
              </w:rPr>
              <w:t>得</w:t>
            </w:r>
            <w:r w:rsidR="00F07AA9" w:rsidRPr="00F07AA9">
              <w:rPr>
                <w:rFonts w:ascii="Arial" w:hAnsi="Arial" w:cs="Arial" w:hint="eastAsia"/>
                <w:color w:val="000000"/>
                <w:sz w:val="28"/>
                <w:szCs w:val="28"/>
                <w:lang w:val="en-US"/>
              </w:rPr>
              <w:t>对合营企业的共同控制</w:t>
            </w:r>
            <w:r w:rsidR="00E302A6">
              <w:rPr>
                <w:rFonts w:ascii="Arial" w:hAnsi="Arial" w:cs="Arial" w:hint="eastAsia"/>
                <w:color w:val="000000"/>
                <w:sz w:val="28"/>
                <w:szCs w:val="28"/>
                <w:lang w:val="en-US"/>
              </w:rPr>
              <w:t>。</w:t>
            </w:r>
          </w:p>
        </w:tc>
      </w:tr>
      <w:tr w:rsidR="00E302A6" w:rsidRPr="002F09A7" w:rsidTr="00591CEC">
        <w:trPr>
          <w:trHeight w:val="468"/>
        </w:trPr>
        <w:tc>
          <w:tcPr>
            <w:tcW w:w="1940" w:type="dxa"/>
            <w:vMerge w:val="restart"/>
            <w:shd w:val="clear" w:color="auto" w:fill="D9D9D9"/>
          </w:tcPr>
          <w:p w:rsidR="00E302A6" w:rsidRPr="00AE4069" w:rsidRDefault="00E302A6" w:rsidP="00B80B9E">
            <w:pPr>
              <w:pStyle w:val="a0"/>
              <w:rPr>
                <w:rFonts w:ascii="华文仿宋" w:eastAsia="华文仿宋" w:hAnsi="华文仿宋" w:cs="Times New Roman"/>
                <w:b/>
                <w:sz w:val="28"/>
                <w:szCs w:val="28"/>
                <w:lang w:val="en-US" w:eastAsia="zh-CN"/>
              </w:rPr>
            </w:pPr>
            <w:r w:rsidRPr="00AE4069">
              <w:rPr>
                <w:rFonts w:ascii="华文仿宋" w:eastAsia="华文仿宋" w:hAnsi="华文仿宋" w:cs="Times New Roman"/>
                <w:b/>
                <w:sz w:val="28"/>
                <w:szCs w:val="28"/>
                <w:lang w:val="en-GB" w:eastAsia="zh-CN"/>
              </w:rPr>
              <w:t>参与集中的经营者简介</w:t>
            </w:r>
          </w:p>
        </w:tc>
        <w:tc>
          <w:tcPr>
            <w:tcW w:w="2172" w:type="dxa"/>
            <w:shd w:val="clear" w:color="auto" w:fill="auto"/>
          </w:tcPr>
          <w:p w:rsidR="00E302A6" w:rsidRPr="00523905" w:rsidRDefault="00E302A6" w:rsidP="000423CC">
            <w:pPr>
              <w:pStyle w:val="a0"/>
              <w:numPr>
                <w:ilvl w:val="0"/>
                <w:numId w:val="5"/>
              </w:numPr>
              <w:jc w:val="left"/>
              <w:rPr>
                <w:rFonts w:ascii="Arial" w:hAnsi="Arial" w:cs="Arial"/>
                <w:color w:val="000000"/>
                <w:sz w:val="28"/>
                <w:szCs w:val="28"/>
                <w:lang w:eastAsia="zh-CN"/>
              </w:rPr>
            </w:pPr>
            <w:r>
              <w:rPr>
                <w:rFonts w:ascii="Arial" w:hAnsi="Arial" w:cs="Arial" w:hint="eastAsia"/>
                <w:color w:val="000000"/>
                <w:sz w:val="28"/>
                <w:szCs w:val="28"/>
                <w:lang w:eastAsia="zh-CN"/>
              </w:rPr>
              <w:t>瑞科露娜</w:t>
            </w:r>
          </w:p>
        </w:tc>
        <w:tc>
          <w:tcPr>
            <w:tcW w:w="5528" w:type="dxa"/>
            <w:shd w:val="clear" w:color="auto" w:fill="auto"/>
          </w:tcPr>
          <w:p w:rsidR="00E302A6" w:rsidRPr="00523905" w:rsidRDefault="00436951" w:rsidP="00436951">
            <w:pPr>
              <w:snapToGrid w:val="0"/>
              <w:rPr>
                <w:rFonts w:ascii="Arial" w:hAnsi="Arial" w:cs="Arial"/>
                <w:color w:val="000000"/>
                <w:sz w:val="28"/>
                <w:szCs w:val="28"/>
              </w:rPr>
            </w:pPr>
            <w:r w:rsidRPr="00436951">
              <w:rPr>
                <w:rFonts w:ascii="Arial" w:hAnsi="Arial" w:cs="Arial" w:hint="eastAsia"/>
                <w:color w:val="000000"/>
                <w:sz w:val="28"/>
                <w:szCs w:val="28"/>
              </w:rPr>
              <w:t>瑞科露娜是一家控股公司，其主要业务是持有注册于澳大利亚的合营企业</w:t>
            </w:r>
            <w:r>
              <w:rPr>
                <w:rFonts w:ascii="Arial" w:hAnsi="Arial" w:cs="Arial" w:hint="eastAsia"/>
                <w:color w:val="000000"/>
                <w:sz w:val="28"/>
                <w:szCs w:val="28"/>
              </w:rPr>
              <w:t>的权益，并直接或间接投资位于澳大利亚的酒店资产</w:t>
            </w:r>
            <w:r w:rsidRPr="00436951">
              <w:rPr>
                <w:rFonts w:ascii="Arial" w:hAnsi="Arial" w:cs="Arial" w:hint="eastAsia"/>
                <w:color w:val="000000"/>
                <w:sz w:val="28"/>
                <w:szCs w:val="28"/>
              </w:rPr>
              <w:t>。</w:t>
            </w:r>
          </w:p>
        </w:tc>
      </w:tr>
      <w:tr w:rsidR="00E302A6" w:rsidRPr="002F09A7" w:rsidTr="00C30E9B">
        <w:trPr>
          <w:trHeight w:val="984"/>
        </w:trPr>
        <w:tc>
          <w:tcPr>
            <w:tcW w:w="1940" w:type="dxa"/>
            <w:vMerge/>
            <w:shd w:val="clear" w:color="auto" w:fill="D9D9D9"/>
          </w:tcPr>
          <w:p w:rsidR="00E302A6" w:rsidRPr="00AE4069" w:rsidRDefault="00E302A6" w:rsidP="00B80B9E">
            <w:pPr>
              <w:pStyle w:val="a0"/>
              <w:rPr>
                <w:rFonts w:ascii="华文仿宋" w:eastAsia="华文仿宋" w:hAnsi="华文仿宋" w:cs="Times New Roman"/>
                <w:b/>
                <w:sz w:val="28"/>
                <w:szCs w:val="28"/>
                <w:lang w:val="en-US" w:eastAsia="zh-CN"/>
              </w:rPr>
            </w:pPr>
          </w:p>
        </w:tc>
        <w:tc>
          <w:tcPr>
            <w:tcW w:w="2172" w:type="dxa"/>
            <w:shd w:val="clear" w:color="auto" w:fill="auto"/>
          </w:tcPr>
          <w:p w:rsidR="00E302A6" w:rsidRPr="00523905" w:rsidRDefault="00E302A6" w:rsidP="000423CC">
            <w:pPr>
              <w:pStyle w:val="a0"/>
              <w:numPr>
                <w:ilvl w:val="0"/>
                <w:numId w:val="5"/>
              </w:numPr>
              <w:jc w:val="left"/>
              <w:rPr>
                <w:rFonts w:ascii="Arial" w:hAnsi="Arial" w:cs="Arial"/>
                <w:color w:val="000000"/>
                <w:sz w:val="28"/>
                <w:szCs w:val="28"/>
                <w:lang w:eastAsia="zh-CN"/>
              </w:rPr>
            </w:pPr>
            <w:r>
              <w:rPr>
                <w:rFonts w:ascii="Arial" w:hAnsi="Arial" w:cs="Arial" w:hint="eastAsia"/>
                <w:color w:val="000000"/>
                <w:sz w:val="28"/>
                <w:szCs w:val="28"/>
                <w:lang w:eastAsia="zh-CN"/>
              </w:rPr>
              <w:t>合众道远</w:t>
            </w:r>
          </w:p>
        </w:tc>
        <w:tc>
          <w:tcPr>
            <w:tcW w:w="5528" w:type="dxa"/>
            <w:shd w:val="clear" w:color="auto" w:fill="auto"/>
          </w:tcPr>
          <w:p w:rsidR="00ED5C79" w:rsidRPr="00ED5C79" w:rsidRDefault="00ED5C79" w:rsidP="00ED5C79">
            <w:pPr>
              <w:snapToGrid w:val="0"/>
              <w:rPr>
                <w:rFonts w:ascii="Arial" w:hAnsi="Arial" w:cs="Arial"/>
                <w:color w:val="000000"/>
                <w:sz w:val="28"/>
                <w:szCs w:val="28"/>
              </w:rPr>
            </w:pPr>
            <w:r>
              <w:rPr>
                <w:rFonts w:ascii="Arial" w:hAnsi="Arial" w:cs="Arial" w:hint="eastAsia"/>
                <w:color w:val="000000"/>
                <w:sz w:val="28"/>
                <w:szCs w:val="28"/>
              </w:rPr>
              <w:t>合众道远集团是一家全球私募市场投资管理公司</w:t>
            </w:r>
            <w:r w:rsidRPr="00ED5C79">
              <w:rPr>
                <w:rFonts w:ascii="Arial" w:hAnsi="Arial" w:cs="Arial" w:hint="eastAsia"/>
                <w:color w:val="000000"/>
                <w:sz w:val="28"/>
                <w:szCs w:val="28"/>
              </w:rPr>
              <w:t>。合众道远集团为寻找直接接触私募市场资产的国际机构投资人提供广泛的投资基金选择和专门定制的投资组合公司，以满足投资人的需要。</w:t>
            </w:r>
          </w:p>
          <w:p w:rsidR="00E302A6" w:rsidRPr="00523905" w:rsidRDefault="00ED5C79" w:rsidP="00ED5C79">
            <w:pPr>
              <w:snapToGrid w:val="0"/>
              <w:rPr>
                <w:rFonts w:ascii="Arial" w:hAnsi="Arial" w:cs="Arial"/>
                <w:color w:val="000000"/>
                <w:sz w:val="28"/>
                <w:szCs w:val="28"/>
              </w:rPr>
            </w:pPr>
            <w:r w:rsidRPr="00ED5C79">
              <w:rPr>
                <w:rFonts w:ascii="Arial" w:hAnsi="Arial" w:cs="Arial" w:hint="eastAsia"/>
                <w:color w:val="000000"/>
                <w:sz w:val="28"/>
                <w:szCs w:val="28"/>
              </w:rPr>
              <w:t>关于合众道远集团的更多信息请见其网站</w:t>
            </w:r>
            <w:r w:rsidRPr="00ED5C79">
              <w:rPr>
                <w:rFonts w:ascii="Arial" w:hAnsi="Arial" w:cs="Arial" w:hint="eastAsia"/>
                <w:color w:val="000000"/>
                <w:sz w:val="28"/>
                <w:szCs w:val="28"/>
              </w:rPr>
              <w:t>www.partnersgroup.com/en/</w:t>
            </w:r>
            <w:r w:rsidRPr="00ED5C79">
              <w:rPr>
                <w:rFonts w:ascii="Arial" w:hAnsi="Arial" w:cs="Arial" w:hint="eastAsia"/>
                <w:color w:val="000000"/>
                <w:sz w:val="28"/>
                <w:szCs w:val="28"/>
              </w:rPr>
              <w:t>。</w:t>
            </w:r>
          </w:p>
        </w:tc>
      </w:tr>
      <w:tr w:rsidR="00E302A6" w:rsidRPr="002F09A7" w:rsidTr="00C30E9B">
        <w:trPr>
          <w:trHeight w:val="984"/>
        </w:trPr>
        <w:tc>
          <w:tcPr>
            <w:tcW w:w="1940" w:type="dxa"/>
            <w:vMerge/>
            <w:shd w:val="clear" w:color="auto" w:fill="D9D9D9"/>
          </w:tcPr>
          <w:p w:rsidR="00E302A6" w:rsidRPr="00AE4069" w:rsidRDefault="00E302A6" w:rsidP="00B80B9E">
            <w:pPr>
              <w:pStyle w:val="a0"/>
              <w:rPr>
                <w:rFonts w:ascii="华文仿宋" w:eastAsia="华文仿宋" w:hAnsi="华文仿宋" w:cs="Times New Roman"/>
                <w:b/>
                <w:sz w:val="28"/>
                <w:szCs w:val="28"/>
                <w:lang w:val="en-US" w:eastAsia="zh-CN"/>
              </w:rPr>
            </w:pPr>
          </w:p>
        </w:tc>
        <w:tc>
          <w:tcPr>
            <w:tcW w:w="2172" w:type="dxa"/>
            <w:shd w:val="clear" w:color="auto" w:fill="auto"/>
          </w:tcPr>
          <w:p w:rsidR="00E302A6" w:rsidRDefault="00561236" w:rsidP="000423CC">
            <w:pPr>
              <w:pStyle w:val="a0"/>
              <w:numPr>
                <w:ilvl w:val="0"/>
                <w:numId w:val="5"/>
              </w:numPr>
              <w:jc w:val="left"/>
              <w:rPr>
                <w:rFonts w:ascii="Arial" w:hAnsi="Arial" w:cs="Arial"/>
                <w:color w:val="000000"/>
                <w:sz w:val="28"/>
                <w:szCs w:val="28"/>
                <w:lang w:eastAsia="zh-CN"/>
              </w:rPr>
            </w:pPr>
            <w:proofErr w:type="spellStart"/>
            <w:r>
              <w:rPr>
                <w:rFonts w:ascii="Arial" w:hAnsi="Arial" w:cs="Arial" w:hint="eastAsia"/>
                <w:color w:val="000000"/>
                <w:sz w:val="28"/>
                <w:szCs w:val="28"/>
                <w:lang w:eastAsia="zh-CN"/>
              </w:rPr>
              <w:t>S</w:t>
            </w:r>
            <w:r>
              <w:rPr>
                <w:rFonts w:ascii="Arial" w:hAnsi="Arial" w:cs="Arial"/>
                <w:color w:val="000000"/>
                <w:sz w:val="28"/>
                <w:szCs w:val="28"/>
                <w:lang w:eastAsia="zh-CN"/>
              </w:rPr>
              <w:t>B</w:t>
            </w:r>
            <w:proofErr w:type="gramStart"/>
            <w:r>
              <w:rPr>
                <w:rFonts w:ascii="Arial" w:hAnsi="Arial" w:cs="Arial" w:hint="eastAsia"/>
                <w:color w:val="000000"/>
                <w:sz w:val="28"/>
                <w:szCs w:val="28"/>
                <w:lang w:eastAsia="zh-CN"/>
              </w:rPr>
              <w:t>资管</w:t>
            </w:r>
            <w:proofErr w:type="spellEnd"/>
            <w:proofErr w:type="gramEnd"/>
          </w:p>
        </w:tc>
        <w:tc>
          <w:tcPr>
            <w:tcW w:w="5528" w:type="dxa"/>
            <w:shd w:val="clear" w:color="auto" w:fill="auto"/>
          </w:tcPr>
          <w:p w:rsidR="00E302A6" w:rsidRPr="0001795A" w:rsidRDefault="00ED5C79" w:rsidP="00BF4F99">
            <w:pPr>
              <w:snapToGrid w:val="0"/>
              <w:rPr>
                <w:rFonts w:ascii="Arial" w:hAnsi="Arial" w:cs="Arial"/>
                <w:color w:val="000000"/>
                <w:sz w:val="28"/>
                <w:szCs w:val="28"/>
              </w:rPr>
            </w:pPr>
            <w:r w:rsidRPr="00ED5C79">
              <w:rPr>
                <w:rFonts w:ascii="Arial" w:hAnsi="Arial" w:cs="Arial" w:hint="eastAsia"/>
                <w:color w:val="000000"/>
                <w:sz w:val="28"/>
                <w:szCs w:val="28"/>
              </w:rPr>
              <w:t>SB</w:t>
            </w:r>
            <w:proofErr w:type="gramStart"/>
            <w:r w:rsidRPr="00ED5C79">
              <w:rPr>
                <w:rFonts w:ascii="Arial" w:hAnsi="Arial" w:cs="Arial" w:hint="eastAsia"/>
                <w:color w:val="000000"/>
                <w:sz w:val="28"/>
                <w:szCs w:val="28"/>
              </w:rPr>
              <w:t>资管作为</w:t>
            </w:r>
            <w:proofErr w:type="gramEnd"/>
            <w:r w:rsidRPr="00ED5C79">
              <w:rPr>
                <w:rFonts w:ascii="Arial" w:hAnsi="Arial" w:cs="Arial" w:hint="eastAsia"/>
                <w:color w:val="000000"/>
                <w:sz w:val="28"/>
                <w:szCs w:val="28"/>
              </w:rPr>
              <w:t>澳大利亚境内的多家基金的公司受托人从事相关</w:t>
            </w:r>
            <w:r>
              <w:rPr>
                <w:rFonts w:ascii="Arial" w:hAnsi="Arial" w:cs="Arial" w:hint="eastAsia"/>
                <w:color w:val="000000"/>
                <w:sz w:val="28"/>
                <w:szCs w:val="28"/>
              </w:rPr>
              <w:t>资产管理</w:t>
            </w:r>
            <w:r w:rsidRPr="00ED5C79">
              <w:rPr>
                <w:rFonts w:ascii="Arial" w:hAnsi="Arial" w:cs="Arial" w:hint="eastAsia"/>
                <w:color w:val="000000"/>
                <w:sz w:val="28"/>
                <w:szCs w:val="28"/>
              </w:rPr>
              <w:t>业务。</w:t>
            </w:r>
          </w:p>
        </w:tc>
      </w:tr>
      <w:tr w:rsidR="00B80B9E" w:rsidRPr="002F09A7" w:rsidTr="00B80B9E">
        <w:trPr>
          <w:trHeight w:val="279"/>
        </w:trPr>
        <w:tc>
          <w:tcPr>
            <w:tcW w:w="1940" w:type="dxa"/>
            <w:vMerge w:val="restart"/>
            <w:shd w:val="clear" w:color="auto" w:fill="D9D9D9"/>
          </w:tcPr>
          <w:p w:rsidR="00B80B9E" w:rsidRPr="00AE4069" w:rsidRDefault="00B80B9E" w:rsidP="00B80B9E">
            <w:pPr>
              <w:pStyle w:val="a0"/>
              <w:rPr>
                <w:rFonts w:ascii="华文仿宋" w:eastAsia="华文仿宋" w:hAnsi="华文仿宋" w:cs="Times New Roman"/>
                <w:b/>
                <w:sz w:val="28"/>
                <w:szCs w:val="28"/>
                <w:lang w:val="en-US" w:eastAsia="zh-CN"/>
              </w:rPr>
            </w:pPr>
            <w:r w:rsidRPr="00AE4069">
              <w:rPr>
                <w:rFonts w:ascii="华文仿宋" w:eastAsia="华文仿宋" w:hAnsi="华文仿宋" w:cs="Times New Roman"/>
                <w:b/>
                <w:sz w:val="28"/>
                <w:szCs w:val="28"/>
                <w:lang w:val="en-GB" w:eastAsia="zh-CN"/>
              </w:rPr>
              <w:t>简易案件理由（可以单选，也可以多选）</w:t>
            </w:r>
          </w:p>
        </w:tc>
        <w:tc>
          <w:tcPr>
            <w:tcW w:w="7700" w:type="dxa"/>
            <w:gridSpan w:val="2"/>
            <w:shd w:val="clear" w:color="auto" w:fill="auto"/>
          </w:tcPr>
          <w:p w:rsidR="00B80B9E" w:rsidRPr="007F1726" w:rsidRDefault="00ED5C79" w:rsidP="00B80B9E">
            <w:pPr>
              <w:pStyle w:val="a0"/>
              <w:rPr>
                <w:rFonts w:ascii="宋体" w:hAnsi="宋体" w:cs="Times New Roman"/>
                <w:sz w:val="28"/>
                <w:szCs w:val="28"/>
                <w:lang w:val="en-US" w:eastAsia="zh-CN"/>
              </w:rPr>
            </w:pPr>
            <w:r w:rsidRPr="00CF5A8A">
              <w:rPr>
                <w:rFonts w:cs="Times New Roman"/>
                <w:sz w:val="28"/>
                <w:szCs w:val="28"/>
                <w:lang w:val="en-GB" w:eastAsia="zh-CN"/>
              </w:rPr>
              <w:t>□</w:t>
            </w:r>
            <w:r w:rsidR="00233737" w:rsidRPr="007F1726">
              <w:rPr>
                <w:rFonts w:ascii="宋体" w:hAnsi="宋体" w:cs="Times New Roman"/>
                <w:color w:val="FF0000"/>
                <w:sz w:val="28"/>
                <w:szCs w:val="28"/>
                <w:lang w:val="en-GB" w:eastAsia="zh-CN"/>
              </w:rPr>
              <w:t xml:space="preserve"> </w:t>
            </w:r>
            <w:r w:rsidR="00B80B9E" w:rsidRPr="007F1726">
              <w:rPr>
                <w:rFonts w:ascii="宋体" w:hAnsi="宋体" w:cs="Times New Roman"/>
                <w:sz w:val="28"/>
                <w:szCs w:val="28"/>
                <w:lang w:val="en-GB" w:eastAsia="zh-CN"/>
              </w:rPr>
              <w:t>1、在同一相关市场，所有参与集中的经营者所占市场份额之和小于</w:t>
            </w:r>
            <w:r w:rsidR="00B80B9E" w:rsidRPr="007F1726">
              <w:rPr>
                <w:rFonts w:ascii="宋体" w:hAnsi="宋体" w:cs="Times New Roman"/>
                <w:color w:val="000000"/>
                <w:sz w:val="28"/>
                <w:szCs w:val="28"/>
                <w:lang w:eastAsia="zh-CN"/>
              </w:rPr>
              <w:t>15%</w:t>
            </w:r>
            <w:r w:rsidR="00B80B9E" w:rsidRPr="007F1726">
              <w:rPr>
                <w:rFonts w:ascii="宋体" w:hAnsi="宋体" w:cs="Times New Roman"/>
                <w:sz w:val="28"/>
                <w:szCs w:val="28"/>
                <w:lang w:val="en-GB" w:eastAsia="zh-CN"/>
              </w:rPr>
              <w:t>。</w:t>
            </w:r>
          </w:p>
        </w:tc>
      </w:tr>
      <w:tr w:rsidR="00B80B9E" w:rsidRPr="002F09A7" w:rsidTr="00B80B9E">
        <w:trPr>
          <w:trHeight w:val="330"/>
        </w:trPr>
        <w:tc>
          <w:tcPr>
            <w:tcW w:w="1940" w:type="dxa"/>
            <w:vMerge/>
            <w:shd w:val="clear" w:color="auto" w:fill="D9D9D9"/>
          </w:tcPr>
          <w:p w:rsidR="00B80B9E" w:rsidRPr="00AE4069" w:rsidRDefault="00B80B9E" w:rsidP="00B80B9E">
            <w:pPr>
              <w:pStyle w:val="a0"/>
              <w:rPr>
                <w:rFonts w:ascii="华文仿宋" w:eastAsia="华文仿宋" w:hAnsi="华文仿宋" w:cs="Times New Roman"/>
                <w:b/>
                <w:sz w:val="28"/>
                <w:szCs w:val="28"/>
                <w:lang w:val="en-US" w:eastAsia="zh-CN"/>
              </w:rPr>
            </w:pPr>
          </w:p>
        </w:tc>
        <w:tc>
          <w:tcPr>
            <w:tcW w:w="7700" w:type="dxa"/>
            <w:gridSpan w:val="2"/>
            <w:shd w:val="clear" w:color="auto" w:fill="auto"/>
          </w:tcPr>
          <w:p w:rsidR="00B80B9E" w:rsidRPr="007F1726" w:rsidRDefault="0001795A" w:rsidP="00B80B9E">
            <w:pPr>
              <w:pStyle w:val="a0"/>
              <w:rPr>
                <w:rFonts w:ascii="宋体" w:hAnsi="宋体" w:cs="Times New Roman"/>
                <w:sz w:val="28"/>
                <w:szCs w:val="28"/>
                <w:lang w:val="en-US" w:eastAsia="zh-CN"/>
              </w:rPr>
            </w:pPr>
            <w:r w:rsidRPr="00CF5A8A">
              <w:rPr>
                <w:rFonts w:cs="Times New Roman"/>
                <w:sz w:val="28"/>
                <w:szCs w:val="28"/>
                <w:lang w:val="en-GB" w:eastAsia="zh-CN"/>
              </w:rPr>
              <w:t>□</w:t>
            </w:r>
            <w:r w:rsidR="00A7438D" w:rsidRPr="007F1726">
              <w:rPr>
                <w:rFonts w:ascii="宋体" w:hAnsi="宋体" w:cs="Times New Roman"/>
                <w:sz w:val="28"/>
                <w:szCs w:val="28"/>
                <w:lang w:val="en-GB" w:eastAsia="zh-CN"/>
              </w:rPr>
              <w:t xml:space="preserve"> </w:t>
            </w:r>
            <w:r w:rsidR="00B80B9E" w:rsidRPr="007F1726">
              <w:rPr>
                <w:rFonts w:ascii="宋体" w:hAnsi="宋体" w:cs="Times New Roman"/>
                <w:sz w:val="28"/>
                <w:szCs w:val="28"/>
                <w:lang w:val="en-GB" w:eastAsia="zh-CN"/>
              </w:rPr>
              <w:t>2、存在上下游关系的参与集中的经营者，在上下游市场所占的市场份额均小于</w:t>
            </w:r>
            <w:r w:rsidR="00B80B9E" w:rsidRPr="007F1726">
              <w:rPr>
                <w:rFonts w:ascii="宋体" w:hAnsi="宋体" w:cs="Times New Roman"/>
                <w:color w:val="000000"/>
                <w:sz w:val="28"/>
                <w:szCs w:val="28"/>
                <w:lang w:eastAsia="zh-CN"/>
              </w:rPr>
              <w:t>25%</w:t>
            </w:r>
            <w:r w:rsidR="00B80B9E" w:rsidRPr="007F1726">
              <w:rPr>
                <w:rFonts w:ascii="宋体" w:hAnsi="宋体" w:cs="Times New Roman"/>
                <w:sz w:val="28"/>
                <w:szCs w:val="28"/>
                <w:lang w:val="en-GB" w:eastAsia="zh-CN"/>
              </w:rPr>
              <w:t>。</w:t>
            </w:r>
          </w:p>
        </w:tc>
      </w:tr>
      <w:tr w:rsidR="00B80B9E" w:rsidRPr="002F09A7" w:rsidTr="00B80B9E">
        <w:trPr>
          <w:trHeight w:val="285"/>
        </w:trPr>
        <w:tc>
          <w:tcPr>
            <w:tcW w:w="1940" w:type="dxa"/>
            <w:vMerge/>
            <w:shd w:val="clear" w:color="auto" w:fill="D9D9D9"/>
          </w:tcPr>
          <w:p w:rsidR="00B80B9E" w:rsidRPr="00AE4069" w:rsidRDefault="00B80B9E" w:rsidP="00B80B9E">
            <w:pPr>
              <w:pStyle w:val="a0"/>
              <w:rPr>
                <w:rFonts w:ascii="华文仿宋" w:eastAsia="华文仿宋" w:hAnsi="华文仿宋" w:cs="Times New Roman"/>
                <w:b/>
                <w:sz w:val="28"/>
                <w:szCs w:val="28"/>
                <w:lang w:val="en-US" w:eastAsia="zh-CN"/>
              </w:rPr>
            </w:pPr>
          </w:p>
        </w:tc>
        <w:tc>
          <w:tcPr>
            <w:tcW w:w="7700" w:type="dxa"/>
            <w:gridSpan w:val="2"/>
            <w:shd w:val="clear" w:color="auto" w:fill="auto"/>
          </w:tcPr>
          <w:p w:rsidR="00B80B9E" w:rsidRPr="007F1726" w:rsidRDefault="007F1726" w:rsidP="00B80B9E">
            <w:pPr>
              <w:pStyle w:val="a0"/>
              <w:rPr>
                <w:rFonts w:ascii="宋体" w:hAnsi="宋体" w:cs="Times New Roman"/>
                <w:sz w:val="28"/>
                <w:szCs w:val="28"/>
                <w:lang w:val="en-US" w:eastAsia="zh-CN"/>
              </w:rPr>
            </w:pPr>
            <w:r w:rsidRPr="00CF5A8A">
              <w:rPr>
                <w:rFonts w:cs="Times New Roman"/>
                <w:sz w:val="28"/>
                <w:szCs w:val="28"/>
                <w:lang w:val="en-GB" w:eastAsia="zh-CN"/>
              </w:rPr>
              <w:t>□</w:t>
            </w:r>
            <w:r w:rsidR="00B80B9E" w:rsidRPr="007F1726">
              <w:rPr>
                <w:rFonts w:ascii="宋体" w:hAnsi="宋体" w:cs="Times New Roman"/>
                <w:sz w:val="28"/>
                <w:szCs w:val="28"/>
                <w:lang w:val="en-GB" w:eastAsia="zh-CN"/>
              </w:rPr>
              <w:t xml:space="preserve"> 3、不在同一相关市场、也不存在上下游关系的参与集中的经营者，在与交易有关的每个市场所占的份额均小于25%。</w:t>
            </w:r>
          </w:p>
        </w:tc>
      </w:tr>
      <w:tr w:rsidR="00B80B9E" w:rsidRPr="002F09A7" w:rsidTr="00B80B9E">
        <w:trPr>
          <w:trHeight w:val="870"/>
        </w:trPr>
        <w:tc>
          <w:tcPr>
            <w:tcW w:w="1940" w:type="dxa"/>
            <w:vMerge/>
            <w:shd w:val="clear" w:color="auto" w:fill="D9D9D9"/>
          </w:tcPr>
          <w:p w:rsidR="00B80B9E" w:rsidRPr="00AE4069" w:rsidRDefault="00B80B9E" w:rsidP="00B80B9E">
            <w:pPr>
              <w:pStyle w:val="a0"/>
              <w:rPr>
                <w:rFonts w:ascii="华文仿宋" w:eastAsia="华文仿宋" w:hAnsi="华文仿宋" w:cs="Times New Roman"/>
                <w:b/>
                <w:sz w:val="28"/>
                <w:szCs w:val="28"/>
                <w:lang w:val="en-US" w:eastAsia="zh-CN"/>
              </w:rPr>
            </w:pPr>
          </w:p>
        </w:tc>
        <w:tc>
          <w:tcPr>
            <w:tcW w:w="7700" w:type="dxa"/>
            <w:gridSpan w:val="2"/>
            <w:shd w:val="clear" w:color="auto" w:fill="auto"/>
          </w:tcPr>
          <w:p w:rsidR="00B80B9E" w:rsidRPr="007F1726" w:rsidRDefault="00561236" w:rsidP="00B80B9E">
            <w:pPr>
              <w:pStyle w:val="a0"/>
              <w:rPr>
                <w:rFonts w:ascii="宋体" w:hAnsi="宋体" w:cs="Times New Roman"/>
                <w:sz w:val="28"/>
                <w:szCs w:val="28"/>
                <w:lang w:val="en-US" w:eastAsia="zh-CN"/>
              </w:rPr>
            </w:pPr>
            <w:r w:rsidRPr="00654D6B">
              <w:rPr>
                <w:rFonts w:ascii="Wingdings" w:hAnsi="Wingdings"/>
                <w:sz w:val="22"/>
                <w:szCs w:val="22"/>
                <w:lang w:eastAsia="zh-CN"/>
              </w:rPr>
              <w:t></w:t>
            </w:r>
            <w:r w:rsidR="00B80B9E" w:rsidRPr="007F1726">
              <w:rPr>
                <w:rFonts w:ascii="宋体" w:hAnsi="宋体" w:cs="Times New Roman"/>
                <w:sz w:val="28"/>
                <w:szCs w:val="28"/>
                <w:lang w:val="en-GB" w:eastAsia="zh-CN"/>
              </w:rPr>
              <w:t xml:space="preserve"> 4、参与集中的经营者在中国境外设立合营企业，合营企业不在中国境内从事经济活动。</w:t>
            </w:r>
          </w:p>
        </w:tc>
      </w:tr>
      <w:tr w:rsidR="00B80B9E" w:rsidRPr="002F09A7" w:rsidTr="00B80B9E">
        <w:trPr>
          <w:trHeight w:val="264"/>
        </w:trPr>
        <w:tc>
          <w:tcPr>
            <w:tcW w:w="1940" w:type="dxa"/>
            <w:vMerge/>
            <w:shd w:val="clear" w:color="auto" w:fill="D9D9D9"/>
          </w:tcPr>
          <w:p w:rsidR="00B80B9E" w:rsidRPr="00AE4069" w:rsidRDefault="00B80B9E" w:rsidP="00B80B9E">
            <w:pPr>
              <w:pStyle w:val="a0"/>
              <w:rPr>
                <w:rFonts w:ascii="华文仿宋" w:eastAsia="华文仿宋" w:hAnsi="华文仿宋" w:cs="Times New Roman"/>
                <w:b/>
                <w:sz w:val="28"/>
                <w:szCs w:val="28"/>
                <w:lang w:val="en-US" w:eastAsia="zh-CN"/>
              </w:rPr>
            </w:pPr>
          </w:p>
        </w:tc>
        <w:tc>
          <w:tcPr>
            <w:tcW w:w="7700" w:type="dxa"/>
            <w:gridSpan w:val="2"/>
            <w:shd w:val="clear" w:color="auto" w:fill="auto"/>
          </w:tcPr>
          <w:p w:rsidR="00B80B9E" w:rsidRPr="007F1726" w:rsidRDefault="003E5BBD" w:rsidP="00B80B9E">
            <w:pPr>
              <w:pStyle w:val="a0"/>
              <w:rPr>
                <w:rFonts w:ascii="宋体" w:hAnsi="宋体" w:cs="Times New Roman"/>
                <w:sz w:val="28"/>
                <w:szCs w:val="28"/>
                <w:lang w:val="en-US" w:eastAsia="zh-CN"/>
              </w:rPr>
            </w:pPr>
            <w:r w:rsidRPr="00CF5A8A">
              <w:rPr>
                <w:rFonts w:cs="Times New Roman"/>
                <w:sz w:val="28"/>
                <w:szCs w:val="28"/>
                <w:lang w:val="en-GB" w:eastAsia="zh-CN"/>
              </w:rPr>
              <w:t>□</w:t>
            </w:r>
            <w:r w:rsidR="00B80B9E" w:rsidRPr="007F1726">
              <w:rPr>
                <w:rFonts w:ascii="宋体" w:hAnsi="宋体" w:cs="Times New Roman"/>
                <w:sz w:val="28"/>
                <w:szCs w:val="28"/>
                <w:lang w:val="en-GB" w:eastAsia="zh-CN"/>
              </w:rPr>
              <w:t xml:space="preserve"> 5、参与集中的经营者收购境外企业股权或资产的，该境外企业不在中国境内从事经济活动。</w:t>
            </w:r>
          </w:p>
        </w:tc>
      </w:tr>
      <w:tr w:rsidR="00B80B9E" w:rsidRPr="002F09A7" w:rsidTr="00B80B9E">
        <w:trPr>
          <w:trHeight w:val="345"/>
        </w:trPr>
        <w:tc>
          <w:tcPr>
            <w:tcW w:w="1940" w:type="dxa"/>
            <w:vMerge/>
            <w:shd w:val="clear" w:color="auto" w:fill="D9D9D9"/>
          </w:tcPr>
          <w:p w:rsidR="00B80B9E" w:rsidRPr="00AE4069" w:rsidRDefault="00B80B9E" w:rsidP="00B80B9E">
            <w:pPr>
              <w:pStyle w:val="a0"/>
              <w:rPr>
                <w:rFonts w:ascii="华文仿宋" w:eastAsia="华文仿宋" w:hAnsi="华文仿宋" w:cs="Times New Roman"/>
                <w:b/>
                <w:sz w:val="28"/>
                <w:szCs w:val="28"/>
                <w:lang w:val="en-US" w:eastAsia="zh-CN"/>
              </w:rPr>
            </w:pPr>
          </w:p>
        </w:tc>
        <w:tc>
          <w:tcPr>
            <w:tcW w:w="7700" w:type="dxa"/>
            <w:gridSpan w:val="2"/>
            <w:shd w:val="clear" w:color="auto" w:fill="auto"/>
          </w:tcPr>
          <w:p w:rsidR="00B80B9E" w:rsidRPr="007F1726" w:rsidRDefault="007F1726" w:rsidP="00B80B9E">
            <w:pPr>
              <w:pStyle w:val="a0"/>
              <w:rPr>
                <w:rFonts w:ascii="宋体" w:hAnsi="宋体" w:cs="Times New Roman"/>
                <w:sz w:val="28"/>
                <w:szCs w:val="28"/>
                <w:lang w:val="en-US" w:eastAsia="zh-CN"/>
              </w:rPr>
            </w:pPr>
            <w:r w:rsidRPr="00CF5A8A">
              <w:rPr>
                <w:rFonts w:cs="Times New Roman"/>
                <w:sz w:val="28"/>
                <w:szCs w:val="28"/>
                <w:lang w:val="en-GB" w:eastAsia="zh-CN"/>
              </w:rPr>
              <w:t>□</w:t>
            </w:r>
            <w:r w:rsidR="00B80B9E" w:rsidRPr="007F1726">
              <w:rPr>
                <w:rFonts w:ascii="宋体" w:hAnsi="宋体" w:cs="Times New Roman"/>
                <w:sz w:val="28"/>
                <w:szCs w:val="28"/>
                <w:lang w:val="en-GB" w:eastAsia="zh-CN"/>
              </w:rPr>
              <w:t xml:space="preserve"> 6、由两个以上的经营者共同控制的合营企业，通过集中被其中一个或一个以上经营者控制。</w:t>
            </w:r>
          </w:p>
        </w:tc>
      </w:tr>
      <w:tr w:rsidR="00D4015F" w:rsidRPr="002F09A7" w:rsidTr="00B80B9E">
        <w:tc>
          <w:tcPr>
            <w:tcW w:w="1940" w:type="dxa"/>
            <w:shd w:val="clear" w:color="auto" w:fill="D9D9D9"/>
          </w:tcPr>
          <w:p w:rsidR="00D4015F" w:rsidRPr="00AE4069" w:rsidRDefault="00D4015F" w:rsidP="00D4015F">
            <w:pPr>
              <w:pStyle w:val="a0"/>
              <w:rPr>
                <w:rFonts w:ascii="华文仿宋" w:eastAsia="华文仿宋" w:hAnsi="华文仿宋" w:cs="Times New Roman"/>
                <w:b/>
                <w:sz w:val="28"/>
                <w:szCs w:val="28"/>
                <w:lang w:val="en-US"/>
              </w:rPr>
            </w:pPr>
            <w:proofErr w:type="spellStart"/>
            <w:r w:rsidRPr="00AE4069">
              <w:rPr>
                <w:rFonts w:ascii="华文仿宋" w:eastAsia="华文仿宋" w:hAnsi="华文仿宋" w:cs="Times New Roman"/>
                <w:b/>
                <w:sz w:val="28"/>
                <w:szCs w:val="28"/>
                <w:lang w:val="en-GB"/>
              </w:rPr>
              <w:t>备注</w:t>
            </w:r>
            <w:proofErr w:type="spellEnd"/>
          </w:p>
        </w:tc>
        <w:tc>
          <w:tcPr>
            <w:tcW w:w="7700" w:type="dxa"/>
            <w:gridSpan w:val="2"/>
            <w:shd w:val="clear" w:color="auto" w:fill="auto"/>
          </w:tcPr>
          <w:p w:rsidR="00D4015F" w:rsidRPr="0001795A" w:rsidRDefault="00E3479B" w:rsidP="00B941DF">
            <w:pPr>
              <w:rPr>
                <w:rFonts w:ascii="宋体" w:hAnsi="宋体"/>
                <w:sz w:val="28"/>
                <w:szCs w:val="28"/>
              </w:rPr>
            </w:pPr>
            <w:r>
              <w:rPr>
                <w:rFonts w:ascii="宋体" w:hAnsi="宋体" w:hint="eastAsia"/>
                <w:sz w:val="28"/>
                <w:szCs w:val="28"/>
              </w:rPr>
              <w:t>由于</w:t>
            </w:r>
            <w:r w:rsidR="00B941DF" w:rsidRPr="00B941DF">
              <w:rPr>
                <w:rFonts w:ascii="宋体" w:hAnsi="宋体" w:hint="eastAsia"/>
                <w:sz w:val="28"/>
                <w:szCs w:val="28"/>
              </w:rPr>
              <w:t>申请简易案件的理由是基于第4项</w:t>
            </w:r>
            <w:r>
              <w:rPr>
                <w:rFonts w:ascii="宋体" w:hAnsi="宋体" w:hint="eastAsia"/>
                <w:sz w:val="28"/>
                <w:szCs w:val="28"/>
              </w:rPr>
              <w:t>（</w:t>
            </w:r>
            <w:r w:rsidRPr="00E3479B">
              <w:rPr>
                <w:rFonts w:ascii="宋体" w:hAnsi="宋体" w:hint="eastAsia"/>
                <w:sz w:val="28"/>
                <w:szCs w:val="28"/>
              </w:rPr>
              <w:t>参与集中的经营者在中国境外设立合营企业，合营企业不在中国境内从事经济活动</w:t>
            </w:r>
            <w:r>
              <w:rPr>
                <w:rFonts w:ascii="宋体" w:hAnsi="宋体" w:hint="eastAsia"/>
                <w:sz w:val="28"/>
                <w:szCs w:val="28"/>
              </w:rPr>
              <w:t>），因此</w:t>
            </w:r>
            <w:r w:rsidR="009354D3">
              <w:rPr>
                <w:rFonts w:ascii="宋体" w:hAnsi="宋体" w:hint="eastAsia"/>
                <w:sz w:val="28"/>
                <w:szCs w:val="28"/>
              </w:rPr>
              <w:t>不适用</w:t>
            </w:r>
            <w:r>
              <w:rPr>
                <w:rFonts w:ascii="宋体" w:hAnsi="宋体" w:hint="eastAsia"/>
                <w:sz w:val="28"/>
                <w:szCs w:val="28"/>
              </w:rPr>
              <w:t>。</w:t>
            </w:r>
          </w:p>
        </w:tc>
      </w:tr>
    </w:tbl>
    <w:p w:rsidR="00B80B9E" w:rsidRPr="00D80573" w:rsidRDefault="00B80B9E" w:rsidP="00B80B9E">
      <w:pPr>
        <w:pStyle w:val="a0"/>
        <w:rPr>
          <w:rFonts w:ascii="华文仿宋" w:eastAsia="华文仿宋" w:hAnsi="华文仿宋"/>
          <w:szCs w:val="28"/>
          <w:lang w:eastAsia="zh-CN"/>
        </w:rPr>
      </w:pPr>
      <w:r w:rsidRPr="00D80573">
        <w:rPr>
          <w:rFonts w:ascii="华文仿宋" w:eastAsia="华文仿宋" w:hAnsi="华文仿宋"/>
          <w:szCs w:val="28"/>
          <w:lang w:eastAsia="zh-CN"/>
        </w:rPr>
        <w:t>注解：</w:t>
      </w:r>
    </w:p>
    <w:p w:rsidR="00B80B9E" w:rsidRPr="00D80573" w:rsidRDefault="00B80B9E" w:rsidP="00D80573">
      <w:pPr>
        <w:pStyle w:val="a0"/>
        <w:ind w:firstLineChars="200" w:firstLine="480"/>
        <w:rPr>
          <w:rFonts w:ascii="华文仿宋" w:eastAsia="华文仿宋" w:hAnsi="华文仿宋"/>
          <w:szCs w:val="28"/>
          <w:lang w:eastAsia="zh-CN"/>
        </w:rPr>
      </w:pPr>
      <w:r w:rsidRPr="00D80573">
        <w:rPr>
          <w:rFonts w:ascii="华文仿宋" w:eastAsia="华文仿宋" w:hAnsi="华文仿宋"/>
          <w:szCs w:val="28"/>
          <w:lang w:eastAsia="zh-CN"/>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D80573">
        <w:rPr>
          <w:rFonts w:ascii="华文仿宋" w:eastAsia="华文仿宋" w:hAnsi="华文仿宋"/>
          <w:szCs w:val="28"/>
          <w:lang w:eastAsia="zh-CN"/>
        </w:rPr>
        <w:t>没有勾选的</w:t>
      </w:r>
      <w:proofErr w:type="gramEnd"/>
      <w:r w:rsidRPr="00D80573">
        <w:rPr>
          <w:rFonts w:ascii="华文仿宋" w:eastAsia="华文仿宋" w:hAnsi="华文仿宋"/>
          <w:szCs w:val="28"/>
          <w:lang w:eastAsia="zh-CN"/>
        </w:rPr>
        <w:t>，视为本集中不涉及该类型交易。</w:t>
      </w:r>
    </w:p>
    <w:p w:rsidR="00B80B9E" w:rsidRPr="00D80573" w:rsidRDefault="00B80B9E" w:rsidP="00D80573">
      <w:pPr>
        <w:pStyle w:val="a0"/>
        <w:ind w:firstLineChars="200" w:firstLine="480"/>
        <w:rPr>
          <w:rFonts w:ascii="华文仿宋" w:eastAsia="华文仿宋" w:hAnsi="华文仿宋"/>
          <w:szCs w:val="28"/>
          <w:lang w:eastAsia="zh-CN"/>
        </w:rPr>
      </w:pPr>
      <w:r w:rsidRPr="00D80573">
        <w:rPr>
          <w:rFonts w:ascii="华文仿宋" w:eastAsia="华文仿宋" w:hAnsi="华文仿宋"/>
          <w:szCs w:val="28"/>
          <w:lang w:eastAsia="zh-CN"/>
        </w:rPr>
        <w:t>2、申报方申请简易案件的理由是基于第4项、第5项时，无须在备注中说明相关市场和市场份额。</w:t>
      </w:r>
    </w:p>
    <w:p w:rsidR="00B80B9E" w:rsidRPr="004D4435" w:rsidRDefault="00B80B9E" w:rsidP="004D4435">
      <w:pPr>
        <w:pStyle w:val="a0"/>
        <w:ind w:firstLineChars="200" w:firstLine="480"/>
        <w:rPr>
          <w:rFonts w:ascii="华文仿宋" w:eastAsia="华文仿宋" w:hAnsi="华文仿宋"/>
          <w:szCs w:val="28"/>
          <w:lang w:eastAsia="zh-CN"/>
        </w:rPr>
      </w:pPr>
      <w:r w:rsidRPr="00D80573">
        <w:rPr>
          <w:rFonts w:ascii="华文仿宋" w:eastAsia="华文仿宋" w:hAnsi="华文仿宋"/>
          <w:szCs w:val="28"/>
          <w:lang w:eastAsia="zh-CN"/>
        </w:rPr>
        <w:t>3、由两个或两个以上经营者共同控制的合营企业，通过集中被其中的一个经营者控制，如果该经营者与合营企业属于同一相关市场的竞争者，则申报方在申请简易案件时，须</w:t>
      </w:r>
      <w:proofErr w:type="gramStart"/>
      <w:r w:rsidRPr="00D80573">
        <w:rPr>
          <w:rFonts w:ascii="华文仿宋" w:eastAsia="华文仿宋" w:hAnsi="华文仿宋"/>
          <w:szCs w:val="28"/>
          <w:lang w:eastAsia="zh-CN"/>
        </w:rPr>
        <w:t>同时勾选第1项</w:t>
      </w:r>
      <w:proofErr w:type="gramEnd"/>
      <w:r w:rsidRPr="00D80573">
        <w:rPr>
          <w:rFonts w:ascii="华文仿宋" w:eastAsia="华文仿宋" w:hAnsi="华文仿宋"/>
          <w:szCs w:val="28"/>
          <w:lang w:eastAsia="zh-CN"/>
        </w:rPr>
        <w:t>和第6项理由，并在备注中说明界定的相关商品市场和相关地域市场（无须阐述界定理由），以及相关市场份额。市场份额可以区间形式提供，区间幅度不应超过5%。</w:t>
      </w:r>
    </w:p>
    <w:sectPr w:rsidR="00B80B9E" w:rsidRPr="004D4435" w:rsidSect="00B80B9E">
      <w:footerReference w:type="default" r:id="rId8"/>
      <w:pgSz w:w="11906" w:h="16838" w:code="9"/>
      <w:pgMar w:top="1440" w:right="1440" w:bottom="1276" w:left="1440" w:header="720" w:footer="340"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CAHUAbABsAGUAdAAgAEwAMQA=" wne:acdName="acd0" wne:fciIndexBasedOn="0065"/>
    <wne:acd wne:argValue="AgBCAHUAbABsAGUAdAAgAEwAMgA=" wne:acdName="acd1" wne:fciIndexBasedOn="0065"/>
    <wne:acd wne:argValue="AgBCAHUAbABsAGUAdAAgAEwAMwA=" wne:acdName="acd2" wne:fciIndexBasedOn="0065"/>
    <wne:acd wne:argValue="AgBCAHUAbABsAGUAdAAgAEwANAA=" wne:acdName="acd3" wne:fciIndexBasedOn="0065"/>
    <wne:acd wne:argValue="AgBCAHUAbABsAGUAdAAgAEwANQA=" wne:acdName="acd4" wne:fciIndexBasedOn="0065"/>
    <wne:acd wne:argValue="AgBCAHUAbABsAGUAdAAgAEwANgA=" wne:acdName="acd5" wne:fciIndexBasedOn="0065"/>
    <wne:acd wne:argValue="AgBCAHUAbABsAGUAdAAgAEwANwA=" wne:acdName="acd6" wne:fciIndexBasedOn="0065"/>
    <wne:acd wne:argValue="AgBCAHUAbABsAGUAdAAgAEwAOAA=" wne:acdName="acd7" wne:fciIndexBasedOn="0065"/>
    <wne:acd wne:argValue="AgBCAHUAbABsAGUAdAAgAEwAOQ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1C1E" w:rsidRDefault="009C1C1E" w:rsidP="00B80B9E">
      <w:pPr>
        <w:spacing w:after="0"/>
      </w:pPr>
      <w:r>
        <w:separator/>
      </w:r>
    </w:p>
  </w:endnote>
  <w:endnote w:type="continuationSeparator" w:id="0">
    <w:p w:rsidR="009C1C1E" w:rsidRDefault="009C1C1E" w:rsidP="00B80B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Simplified Arabic">
    <w:altName w:val="Times New Roman"/>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3007"/>
      <w:gridCol w:w="3011"/>
      <w:gridCol w:w="3008"/>
    </w:tblGrid>
    <w:tr w:rsidR="00B80B9E" w:rsidRPr="003009C1" w:rsidTr="00B80B9E">
      <w:tc>
        <w:tcPr>
          <w:tcW w:w="3080" w:type="dxa"/>
        </w:tcPr>
        <w:p w:rsidR="00B80B9E" w:rsidRPr="003009C1" w:rsidRDefault="00B80B9E" w:rsidP="00B80B9E">
          <w:pPr>
            <w:pStyle w:val="a6"/>
            <w:rPr>
              <w:rFonts w:cs="Times New Roman"/>
            </w:rPr>
          </w:pPr>
        </w:p>
      </w:tc>
      <w:tc>
        <w:tcPr>
          <w:tcW w:w="3081" w:type="dxa"/>
        </w:tcPr>
        <w:p w:rsidR="00B80B9E" w:rsidRPr="00FB074E" w:rsidRDefault="00B80B9E" w:rsidP="00B80B9E">
          <w:pPr>
            <w:pStyle w:val="a6"/>
            <w:jc w:val="center"/>
            <w:rPr>
              <w:rStyle w:val="afa"/>
              <w:rFonts w:cs="Times New Roman"/>
            </w:rPr>
          </w:pPr>
          <w:r w:rsidRPr="00FF592B">
            <w:rPr>
              <w:rStyle w:val="afa"/>
              <w:rFonts w:cs="Times New Roman"/>
            </w:rPr>
            <w:t xml:space="preserve">- </w:t>
          </w:r>
          <w:r w:rsidRPr="00FF592B">
            <w:rPr>
              <w:rStyle w:val="afa"/>
              <w:rFonts w:cs="Times New Roman"/>
            </w:rPr>
            <w:fldChar w:fldCharType="begin"/>
          </w:r>
          <w:r w:rsidRPr="00FF592B">
            <w:rPr>
              <w:rStyle w:val="afa"/>
              <w:rFonts w:cs="Times New Roman"/>
            </w:rPr>
            <w:instrText xml:space="preserve"> PAGE   \* MERGEFORMAT </w:instrText>
          </w:r>
          <w:r w:rsidRPr="00FF592B">
            <w:rPr>
              <w:rStyle w:val="afa"/>
              <w:rFonts w:cs="Times New Roman"/>
            </w:rPr>
            <w:fldChar w:fldCharType="separate"/>
          </w:r>
          <w:r w:rsidR="00B941DF">
            <w:rPr>
              <w:rStyle w:val="afa"/>
              <w:rFonts w:cs="Times New Roman"/>
              <w:noProof/>
            </w:rPr>
            <w:t>1</w:t>
          </w:r>
          <w:r w:rsidRPr="00FF592B">
            <w:rPr>
              <w:rStyle w:val="afa"/>
              <w:rFonts w:cs="Times New Roman"/>
            </w:rPr>
            <w:fldChar w:fldCharType="end"/>
          </w:r>
          <w:r w:rsidRPr="00FF592B">
            <w:rPr>
              <w:rStyle w:val="afa"/>
              <w:rFonts w:cs="Times New Roman"/>
            </w:rPr>
            <w:t xml:space="preserve"> -</w:t>
          </w:r>
        </w:p>
      </w:tc>
      <w:tc>
        <w:tcPr>
          <w:tcW w:w="3081" w:type="dxa"/>
        </w:tcPr>
        <w:p w:rsidR="00B80B9E" w:rsidRPr="003009C1" w:rsidRDefault="00B80B9E" w:rsidP="00B80B9E">
          <w:pPr>
            <w:pStyle w:val="FooterRight"/>
            <w:rPr>
              <w:rFonts w:cs="Times New Roman"/>
            </w:rPr>
          </w:pPr>
        </w:p>
      </w:tc>
    </w:tr>
  </w:tbl>
  <w:p w:rsidR="00B80B9E" w:rsidRPr="00FF592B" w:rsidRDefault="00B80B9E" w:rsidP="00B80B9E">
    <w:pPr>
      <w:pStyle w:val="a6"/>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1C1E" w:rsidRDefault="009C1C1E" w:rsidP="00B80B9E">
      <w:pPr>
        <w:spacing w:after="0"/>
      </w:pPr>
      <w:r>
        <w:separator/>
      </w:r>
    </w:p>
  </w:footnote>
  <w:footnote w:type="continuationSeparator" w:id="0">
    <w:p w:rsidR="009C1C1E" w:rsidRDefault="009C1C1E" w:rsidP="00B80B9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715AB"/>
    <w:multiLevelType w:val="hybridMultilevel"/>
    <w:tmpl w:val="D1B6B186"/>
    <w:lvl w:ilvl="0" w:tplc="9BFECA9C">
      <w:start w:val="1"/>
      <w:numFmt w:val="decimal"/>
      <w:lvlText w:val="(%1)"/>
      <w:lvlJc w:val="left"/>
      <w:pPr>
        <w:ind w:left="420" w:hanging="420"/>
      </w:pPr>
      <w:rPr>
        <w:rFonts w:hint="eastAsia"/>
      </w:rPr>
    </w:lvl>
    <w:lvl w:ilvl="1" w:tplc="6A70EA2C" w:tentative="1">
      <w:start w:val="1"/>
      <w:numFmt w:val="lowerLetter"/>
      <w:lvlText w:val="%2)"/>
      <w:lvlJc w:val="left"/>
      <w:pPr>
        <w:ind w:left="840" w:hanging="420"/>
      </w:pPr>
    </w:lvl>
    <w:lvl w:ilvl="2" w:tplc="4BB26560" w:tentative="1">
      <w:start w:val="1"/>
      <w:numFmt w:val="lowerRoman"/>
      <w:lvlText w:val="%3."/>
      <w:lvlJc w:val="right"/>
      <w:pPr>
        <w:ind w:left="1260" w:hanging="420"/>
      </w:pPr>
    </w:lvl>
    <w:lvl w:ilvl="3" w:tplc="98301982" w:tentative="1">
      <w:start w:val="1"/>
      <w:numFmt w:val="decimal"/>
      <w:lvlText w:val="%4."/>
      <w:lvlJc w:val="left"/>
      <w:pPr>
        <w:ind w:left="1680" w:hanging="420"/>
      </w:pPr>
    </w:lvl>
    <w:lvl w:ilvl="4" w:tplc="1742B2B4" w:tentative="1">
      <w:start w:val="1"/>
      <w:numFmt w:val="lowerLetter"/>
      <w:lvlText w:val="%5)"/>
      <w:lvlJc w:val="left"/>
      <w:pPr>
        <w:ind w:left="2100" w:hanging="420"/>
      </w:pPr>
    </w:lvl>
    <w:lvl w:ilvl="5" w:tplc="4DCCDBB4" w:tentative="1">
      <w:start w:val="1"/>
      <w:numFmt w:val="lowerRoman"/>
      <w:lvlText w:val="%6."/>
      <w:lvlJc w:val="right"/>
      <w:pPr>
        <w:ind w:left="2520" w:hanging="420"/>
      </w:pPr>
    </w:lvl>
    <w:lvl w:ilvl="6" w:tplc="44B65612" w:tentative="1">
      <w:start w:val="1"/>
      <w:numFmt w:val="decimal"/>
      <w:lvlText w:val="%7."/>
      <w:lvlJc w:val="left"/>
      <w:pPr>
        <w:ind w:left="2940" w:hanging="420"/>
      </w:pPr>
    </w:lvl>
    <w:lvl w:ilvl="7" w:tplc="4FD29A18" w:tentative="1">
      <w:start w:val="1"/>
      <w:numFmt w:val="lowerLetter"/>
      <w:lvlText w:val="%8)"/>
      <w:lvlJc w:val="left"/>
      <w:pPr>
        <w:ind w:left="3360" w:hanging="420"/>
      </w:pPr>
    </w:lvl>
    <w:lvl w:ilvl="8" w:tplc="F9A83CA6" w:tentative="1">
      <w:start w:val="1"/>
      <w:numFmt w:val="lowerRoman"/>
      <w:lvlText w:val="%9."/>
      <w:lvlJc w:val="right"/>
      <w:pPr>
        <w:ind w:left="3780" w:hanging="420"/>
      </w:pPr>
    </w:lvl>
  </w:abstractNum>
  <w:abstractNum w:abstractNumId="1" w15:restartNumberingAfterBreak="0">
    <w:nsid w:val="0CBF32AA"/>
    <w:multiLevelType w:val="hybridMultilevel"/>
    <w:tmpl w:val="60342318"/>
    <w:lvl w:ilvl="0" w:tplc="FBFECB74">
      <w:start w:val="1"/>
      <w:numFmt w:val="decimal"/>
      <w:lvlText w:val="%1."/>
      <w:lvlJc w:val="left"/>
      <w:pPr>
        <w:ind w:left="360" w:hanging="360"/>
      </w:pPr>
      <w:rPr>
        <w:rFonts w:hint="default"/>
        <w:color w:val="auto"/>
        <w:sz w:val="24"/>
        <w:szCs w:val="24"/>
      </w:rPr>
    </w:lvl>
    <w:lvl w:ilvl="1" w:tplc="B914CBD4" w:tentative="1">
      <w:start w:val="1"/>
      <w:numFmt w:val="lowerLetter"/>
      <w:lvlText w:val="%2)"/>
      <w:lvlJc w:val="left"/>
      <w:pPr>
        <w:ind w:left="840" w:hanging="420"/>
      </w:pPr>
    </w:lvl>
    <w:lvl w:ilvl="2" w:tplc="42C01270" w:tentative="1">
      <w:start w:val="1"/>
      <w:numFmt w:val="lowerRoman"/>
      <w:lvlText w:val="%3."/>
      <w:lvlJc w:val="right"/>
      <w:pPr>
        <w:ind w:left="1260" w:hanging="420"/>
      </w:pPr>
    </w:lvl>
    <w:lvl w:ilvl="3" w:tplc="C5363BAC" w:tentative="1">
      <w:start w:val="1"/>
      <w:numFmt w:val="decimal"/>
      <w:lvlText w:val="%4."/>
      <w:lvlJc w:val="left"/>
      <w:pPr>
        <w:ind w:left="1680" w:hanging="420"/>
      </w:pPr>
    </w:lvl>
    <w:lvl w:ilvl="4" w:tplc="C5A6E646" w:tentative="1">
      <w:start w:val="1"/>
      <w:numFmt w:val="lowerLetter"/>
      <w:lvlText w:val="%5)"/>
      <w:lvlJc w:val="left"/>
      <w:pPr>
        <w:ind w:left="2100" w:hanging="420"/>
      </w:pPr>
    </w:lvl>
    <w:lvl w:ilvl="5" w:tplc="9BA23590" w:tentative="1">
      <w:start w:val="1"/>
      <w:numFmt w:val="lowerRoman"/>
      <w:lvlText w:val="%6."/>
      <w:lvlJc w:val="right"/>
      <w:pPr>
        <w:ind w:left="2520" w:hanging="420"/>
      </w:pPr>
    </w:lvl>
    <w:lvl w:ilvl="6" w:tplc="24FE833E" w:tentative="1">
      <w:start w:val="1"/>
      <w:numFmt w:val="decimal"/>
      <w:lvlText w:val="%7."/>
      <w:lvlJc w:val="left"/>
      <w:pPr>
        <w:ind w:left="2940" w:hanging="420"/>
      </w:pPr>
    </w:lvl>
    <w:lvl w:ilvl="7" w:tplc="5D6C5D3A" w:tentative="1">
      <w:start w:val="1"/>
      <w:numFmt w:val="lowerLetter"/>
      <w:lvlText w:val="%8)"/>
      <w:lvlJc w:val="left"/>
      <w:pPr>
        <w:ind w:left="3360" w:hanging="420"/>
      </w:pPr>
    </w:lvl>
    <w:lvl w:ilvl="8" w:tplc="CE263218" w:tentative="1">
      <w:start w:val="1"/>
      <w:numFmt w:val="lowerRoman"/>
      <w:lvlText w:val="%9."/>
      <w:lvlJc w:val="right"/>
      <w:pPr>
        <w:ind w:left="3780" w:hanging="420"/>
      </w:pPr>
    </w:lvl>
  </w:abstractNum>
  <w:abstractNum w:abstractNumId="2"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 w15:restartNumberingAfterBreak="0">
    <w:nsid w:val="25195CAD"/>
    <w:multiLevelType w:val="multilevel"/>
    <w:tmpl w:val="BB80C746"/>
    <w:name w:val="Bullets"/>
    <w:lvl w:ilvl="0">
      <w:start w:val="1"/>
      <w:numFmt w:val="bullet"/>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4" w15:restartNumberingAfterBreak="0">
    <w:nsid w:val="258A660A"/>
    <w:multiLevelType w:val="hybridMultilevel"/>
    <w:tmpl w:val="C1C66CC2"/>
    <w:lvl w:ilvl="0" w:tplc="AB3835E6">
      <w:start w:val="1"/>
      <w:numFmt w:val="decimal"/>
      <w:lvlText w:val="%1."/>
      <w:lvlJc w:val="left"/>
      <w:pPr>
        <w:ind w:left="360" w:hanging="360"/>
      </w:pPr>
      <w:rPr>
        <w:rFonts w:hint="default"/>
      </w:rPr>
    </w:lvl>
    <w:lvl w:ilvl="1" w:tplc="492EC3F2" w:tentative="1">
      <w:start w:val="1"/>
      <w:numFmt w:val="lowerLetter"/>
      <w:lvlText w:val="%2)"/>
      <w:lvlJc w:val="left"/>
      <w:pPr>
        <w:ind w:left="840" w:hanging="420"/>
      </w:pPr>
    </w:lvl>
    <w:lvl w:ilvl="2" w:tplc="B610225A" w:tentative="1">
      <w:start w:val="1"/>
      <w:numFmt w:val="lowerRoman"/>
      <w:lvlText w:val="%3."/>
      <w:lvlJc w:val="right"/>
      <w:pPr>
        <w:ind w:left="1260" w:hanging="420"/>
      </w:pPr>
    </w:lvl>
    <w:lvl w:ilvl="3" w:tplc="3BFA6480" w:tentative="1">
      <w:start w:val="1"/>
      <w:numFmt w:val="decimal"/>
      <w:lvlText w:val="%4."/>
      <w:lvlJc w:val="left"/>
      <w:pPr>
        <w:ind w:left="1680" w:hanging="420"/>
      </w:pPr>
    </w:lvl>
    <w:lvl w:ilvl="4" w:tplc="F774E904" w:tentative="1">
      <w:start w:val="1"/>
      <w:numFmt w:val="lowerLetter"/>
      <w:lvlText w:val="%5)"/>
      <w:lvlJc w:val="left"/>
      <w:pPr>
        <w:ind w:left="2100" w:hanging="420"/>
      </w:pPr>
    </w:lvl>
    <w:lvl w:ilvl="5" w:tplc="E692F13E" w:tentative="1">
      <w:start w:val="1"/>
      <w:numFmt w:val="lowerRoman"/>
      <w:lvlText w:val="%6."/>
      <w:lvlJc w:val="right"/>
      <w:pPr>
        <w:ind w:left="2520" w:hanging="420"/>
      </w:pPr>
    </w:lvl>
    <w:lvl w:ilvl="6" w:tplc="6BA4D500" w:tentative="1">
      <w:start w:val="1"/>
      <w:numFmt w:val="decimal"/>
      <w:lvlText w:val="%7."/>
      <w:lvlJc w:val="left"/>
      <w:pPr>
        <w:ind w:left="2940" w:hanging="420"/>
      </w:pPr>
    </w:lvl>
    <w:lvl w:ilvl="7" w:tplc="094AB63E" w:tentative="1">
      <w:start w:val="1"/>
      <w:numFmt w:val="lowerLetter"/>
      <w:lvlText w:val="%8)"/>
      <w:lvlJc w:val="left"/>
      <w:pPr>
        <w:ind w:left="3360" w:hanging="420"/>
      </w:pPr>
    </w:lvl>
    <w:lvl w:ilvl="8" w:tplc="00680AB4" w:tentative="1">
      <w:start w:val="1"/>
      <w:numFmt w:val="lowerRoman"/>
      <w:lvlText w:val="%9."/>
      <w:lvlJc w:val="right"/>
      <w:pPr>
        <w:ind w:left="3780" w:hanging="420"/>
      </w:pPr>
    </w:lvl>
  </w:abstractNum>
  <w:abstractNum w:abstractNumId="5" w15:restartNumberingAfterBreak="0">
    <w:nsid w:val="387529F3"/>
    <w:multiLevelType w:val="hybridMultilevel"/>
    <w:tmpl w:val="33221F92"/>
    <w:lvl w:ilvl="0" w:tplc="2374660C">
      <w:start w:val="1"/>
      <w:numFmt w:val="bullet"/>
      <w:lvlText w:val="-"/>
      <w:lvlJc w:val="left"/>
      <w:pPr>
        <w:ind w:left="720" w:hanging="360"/>
      </w:pPr>
      <w:rPr>
        <w:rFonts w:ascii="Times New Roman" w:hAnsi="Times New Roman" w:cs="Times New Roman" w:hint="default"/>
      </w:rPr>
    </w:lvl>
    <w:lvl w:ilvl="1" w:tplc="30686DDA" w:tentative="1">
      <w:start w:val="1"/>
      <w:numFmt w:val="bullet"/>
      <w:lvlText w:val="o"/>
      <w:lvlJc w:val="left"/>
      <w:pPr>
        <w:ind w:left="1440" w:hanging="360"/>
      </w:pPr>
      <w:rPr>
        <w:rFonts w:ascii="Courier New" w:hAnsi="Courier New" w:cs="Courier New" w:hint="default"/>
      </w:rPr>
    </w:lvl>
    <w:lvl w:ilvl="2" w:tplc="B07C10B6" w:tentative="1">
      <w:start w:val="1"/>
      <w:numFmt w:val="bullet"/>
      <w:lvlText w:val=""/>
      <w:lvlJc w:val="left"/>
      <w:pPr>
        <w:ind w:left="2160" w:hanging="360"/>
      </w:pPr>
      <w:rPr>
        <w:rFonts w:ascii="Wingdings" w:hAnsi="Wingdings" w:hint="default"/>
      </w:rPr>
    </w:lvl>
    <w:lvl w:ilvl="3" w:tplc="5F2EE780" w:tentative="1">
      <w:start w:val="1"/>
      <w:numFmt w:val="bullet"/>
      <w:lvlText w:val=""/>
      <w:lvlJc w:val="left"/>
      <w:pPr>
        <w:ind w:left="2880" w:hanging="360"/>
      </w:pPr>
      <w:rPr>
        <w:rFonts w:ascii="Symbol" w:hAnsi="Symbol" w:hint="default"/>
      </w:rPr>
    </w:lvl>
    <w:lvl w:ilvl="4" w:tplc="9998DDEA" w:tentative="1">
      <w:start w:val="1"/>
      <w:numFmt w:val="bullet"/>
      <w:lvlText w:val="o"/>
      <w:lvlJc w:val="left"/>
      <w:pPr>
        <w:ind w:left="3600" w:hanging="360"/>
      </w:pPr>
      <w:rPr>
        <w:rFonts w:ascii="Courier New" w:hAnsi="Courier New" w:cs="Courier New" w:hint="default"/>
      </w:rPr>
    </w:lvl>
    <w:lvl w:ilvl="5" w:tplc="17346324" w:tentative="1">
      <w:start w:val="1"/>
      <w:numFmt w:val="bullet"/>
      <w:lvlText w:val=""/>
      <w:lvlJc w:val="left"/>
      <w:pPr>
        <w:ind w:left="4320" w:hanging="360"/>
      </w:pPr>
      <w:rPr>
        <w:rFonts w:ascii="Wingdings" w:hAnsi="Wingdings" w:hint="default"/>
      </w:rPr>
    </w:lvl>
    <w:lvl w:ilvl="6" w:tplc="B216A78C" w:tentative="1">
      <w:start w:val="1"/>
      <w:numFmt w:val="bullet"/>
      <w:lvlText w:val=""/>
      <w:lvlJc w:val="left"/>
      <w:pPr>
        <w:ind w:left="5040" w:hanging="360"/>
      </w:pPr>
      <w:rPr>
        <w:rFonts w:ascii="Symbol" w:hAnsi="Symbol" w:hint="default"/>
      </w:rPr>
    </w:lvl>
    <w:lvl w:ilvl="7" w:tplc="4EB60084" w:tentative="1">
      <w:start w:val="1"/>
      <w:numFmt w:val="bullet"/>
      <w:lvlText w:val="o"/>
      <w:lvlJc w:val="left"/>
      <w:pPr>
        <w:ind w:left="5760" w:hanging="360"/>
      </w:pPr>
      <w:rPr>
        <w:rFonts w:ascii="Courier New" w:hAnsi="Courier New" w:cs="Courier New" w:hint="default"/>
      </w:rPr>
    </w:lvl>
    <w:lvl w:ilvl="8" w:tplc="267E2F22" w:tentative="1">
      <w:start w:val="1"/>
      <w:numFmt w:val="bullet"/>
      <w:lvlText w:val=""/>
      <w:lvlJc w:val="left"/>
      <w:pPr>
        <w:ind w:left="6480" w:hanging="360"/>
      </w:pPr>
      <w:rPr>
        <w:rFonts w:ascii="Wingdings" w:hAnsi="Wingdings" w:hint="default"/>
      </w:rPr>
    </w:lvl>
  </w:abstractNum>
  <w:abstractNum w:abstractNumId="6" w15:restartNumberingAfterBreak="0">
    <w:nsid w:val="41EC3EDE"/>
    <w:multiLevelType w:val="multilevel"/>
    <w:tmpl w:val="2116A76E"/>
    <w:name w:val="171bedba-c3fd-447c-996f-4c21d8657961"/>
    <w:lvl w:ilvl="0">
      <w:start w:val="1"/>
      <w:numFmt w:val="decimal"/>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7" w15:restartNumberingAfterBreak="0">
    <w:nsid w:val="4F0244F7"/>
    <w:multiLevelType w:val="hybridMultilevel"/>
    <w:tmpl w:val="B4CCAF1C"/>
    <w:name w:val="Normal + Left"/>
    <w:lvl w:ilvl="0" w:tplc="DADA726E">
      <w:start w:val="1"/>
      <w:numFmt w:val="decimal"/>
      <w:pStyle w:val="NormalLeft"/>
      <w:lvlText w:val="%1)"/>
      <w:lvlJc w:val="left"/>
      <w:pPr>
        <w:ind w:left="644" w:hanging="360"/>
      </w:pPr>
      <w:rPr>
        <w:color w:val="auto"/>
      </w:rPr>
    </w:lvl>
    <w:lvl w:ilvl="1" w:tplc="63622E4E" w:tentative="1">
      <w:start w:val="1"/>
      <w:numFmt w:val="lowerLetter"/>
      <w:lvlText w:val="%2."/>
      <w:lvlJc w:val="left"/>
      <w:pPr>
        <w:ind w:left="1364" w:hanging="360"/>
      </w:pPr>
    </w:lvl>
    <w:lvl w:ilvl="2" w:tplc="F5E024E6" w:tentative="1">
      <w:start w:val="1"/>
      <w:numFmt w:val="lowerRoman"/>
      <w:lvlText w:val="%3."/>
      <w:lvlJc w:val="right"/>
      <w:pPr>
        <w:ind w:left="2084" w:hanging="180"/>
      </w:pPr>
    </w:lvl>
    <w:lvl w:ilvl="3" w:tplc="153AB4EA" w:tentative="1">
      <w:start w:val="1"/>
      <w:numFmt w:val="decimal"/>
      <w:lvlText w:val="%4."/>
      <w:lvlJc w:val="left"/>
      <w:pPr>
        <w:ind w:left="2804" w:hanging="360"/>
      </w:pPr>
    </w:lvl>
    <w:lvl w:ilvl="4" w:tplc="0222558C" w:tentative="1">
      <w:start w:val="1"/>
      <w:numFmt w:val="lowerLetter"/>
      <w:lvlText w:val="%5."/>
      <w:lvlJc w:val="left"/>
      <w:pPr>
        <w:ind w:left="3524" w:hanging="360"/>
      </w:pPr>
    </w:lvl>
    <w:lvl w:ilvl="5" w:tplc="73226FFC" w:tentative="1">
      <w:start w:val="1"/>
      <w:numFmt w:val="lowerRoman"/>
      <w:lvlText w:val="%6."/>
      <w:lvlJc w:val="right"/>
      <w:pPr>
        <w:ind w:left="4244" w:hanging="180"/>
      </w:pPr>
    </w:lvl>
    <w:lvl w:ilvl="6" w:tplc="81B2E7E4" w:tentative="1">
      <w:start w:val="1"/>
      <w:numFmt w:val="decimal"/>
      <w:lvlText w:val="%7."/>
      <w:lvlJc w:val="left"/>
      <w:pPr>
        <w:ind w:left="4964" w:hanging="360"/>
      </w:pPr>
    </w:lvl>
    <w:lvl w:ilvl="7" w:tplc="C4E66282" w:tentative="1">
      <w:start w:val="1"/>
      <w:numFmt w:val="lowerLetter"/>
      <w:lvlText w:val="%8."/>
      <w:lvlJc w:val="left"/>
      <w:pPr>
        <w:ind w:left="5684" w:hanging="360"/>
      </w:pPr>
    </w:lvl>
    <w:lvl w:ilvl="8" w:tplc="73DC3706" w:tentative="1">
      <w:start w:val="1"/>
      <w:numFmt w:val="lowerRoman"/>
      <w:lvlText w:val="%9."/>
      <w:lvlJc w:val="right"/>
      <w:pPr>
        <w:ind w:left="6404" w:hanging="180"/>
      </w:pPr>
    </w:lvl>
  </w:abstractNum>
  <w:abstractNum w:abstractNumId="8" w15:restartNumberingAfterBreak="0">
    <w:nsid w:val="6B4F0377"/>
    <w:multiLevelType w:val="multilevel"/>
    <w:tmpl w:val="665A1B4C"/>
    <w:name w:val="Standard"/>
    <w:lvl w:ilvl="0">
      <w:start w:val="1"/>
      <w:numFmt w:val="decimal"/>
      <w:pStyle w:val="Standard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9"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
  </w:num>
  <w:num w:numId="2">
    <w:abstractNumId w:val="8"/>
  </w:num>
  <w:num w:numId="3">
    <w:abstractNumId w:val="7"/>
  </w:num>
  <w:num w:numId="4">
    <w:abstractNumId w:val="7"/>
    <w:lvlOverride w:ilvl="0">
      <w:startOverride w:val="1"/>
    </w:lvlOverride>
  </w:num>
  <w:num w:numId="5">
    <w:abstractNumId w:val="1"/>
  </w:num>
  <w:num w:numId="6">
    <w:abstractNumId w:val="7"/>
    <w:lvlOverride w:ilvl="0">
      <w:startOverride w:val="1"/>
    </w:lvlOverride>
  </w:num>
  <w:num w:numId="7">
    <w:abstractNumId w:val="7"/>
    <w:lvlOverride w:ilvl="0">
      <w:startOverride w:val="1"/>
    </w:lvlOverride>
  </w:num>
  <w:num w:numId="8">
    <w:abstractNumId w:val="7"/>
  </w:num>
  <w:num w:numId="9">
    <w:abstractNumId w:val="7"/>
  </w:num>
  <w:num w:numId="10">
    <w:abstractNumId w:val="7"/>
    <w:lvlOverride w:ilvl="0">
      <w:startOverride w:val="1"/>
    </w:lvlOverride>
  </w:num>
  <w:num w:numId="11">
    <w:abstractNumId w:val="7"/>
  </w:num>
  <w:num w:numId="12">
    <w:abstractNumId w:val="7"/>
  </w:num>
  <w:num w:numId="13">
    <w:abstractNumId w:val="0"/>
  </w:num>
  <w:num w:numId="14">
    <w:abstractNumId w:val="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styleLockQFSet/>
  <w:defaultTabStop w:val="720"/>
  <w:drawingGridHorizontalSpacing w:val="12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000024FF"/>
    <w:rsid w:val="000027BD"/>
    <w:rsid w:val="000150B7"/>
    <w:rsid w:val="0001795A"/>
    <w:rsid w:val="00021AB2"/>
    <w:rsid w:val="000326C8"/>
    <w:rsid w:val="00041C40"/>
    <w:rsid w:val="000423CC"/>
    <w:rsid w:val="0004292A"/>
    <w:rsid w:val="000467AA"/>
    <w:rsid w:val="0007723F"/>
    <w:rsid w:val="0008353A"/>
    <w:rsid w:val="00083590"/>
    <w:rsid w:val="00092F4E"/>
    <w:rsid w:val="000B58E5"/>
    <w:rsid w:val="000C6953"/>
    <w:rsid w:val="000D24D0"/>
    <w:rsid w:val="000E29A9"/>
    <w:rsid w:val="000E3A81"/>
    <w:rsid w:val="00104038"/>
    <w:rsid w:val="00105342"/>
    <w:rsid w:val="00107E19"/>
    <w:rsid w:val="00117FBA"/>
    <w:rsid w:val="00123E26"/>
    <w:rsid w:val="00145B05"/>
    <w:rsid w:val="001639D8"/>
    <w:rsid w:val="00180CA6"/>
    <w:rsid w:val="00184652"/>
    <w:rsid w:val="001965E2"/>
    <w:rsid w:val="001B4EA1"/>
    <w:rsid w:val="001C5840"/>
    <w:rsid w:val="001D6168"/>
    <w:rsid w:val="001F346E"/>
    <w:rsid w:val="001F35AA"/>
    <w:rsid w:val="001F367B"/>
    <w:rsid w:val="00224A7C"/>
    <w:rsid w:val="00233737"/>
    <w:rsid w:val="00261F94"/>
    <w:rsid w:val="00267941"/>
    <w:rsid w:val="00291652"/>
    <w:rsid w:val="002F09A7"/>
    <w:rsid w:val="00306B88"/>
    <w:rsid w:val="0035604C"/>
    <w:rsid w:val="00381A07"/>
    <w:rsid w:val="003850D4"/>
    <w:rsid w:val="00385F00"/>
    <w:rsid w:val="003866EF"/>
    <w:rsid w:val="00393792"/>
    <w:rsid w:val="003A4565"/>
    <w:rsid w:val="003B2F86"/>
    <w:rsid w:val="003C3456"/>
    <w:rsid w:val="003E3B57"/>
    <w:rsid w:val="003E5BBD"/>
    <w:rsid w:val="003E73DB"/>
    <w:rsid w:val="004166B2"/>
    <w:rsid w:val="004203EF"/>
    <w:rsid w:val="00427E52"/>
    <w:rsid w:val="00436951"/>
    <w:rsid w:val="00452242"/>
    <w:rsid w:val="004611A4"/>
    <w:rsid w:val="00467A6B"/>
    <w:rsid w:val="004903FC"/>
    <w:rsid w:val="004973DB"/>
    <w:rsid w:val="0049771A"/>
    <w:rsid w:val="004A4BF1"/>
    <w:rsid w:val="004A5432"/>
    <w:rsid w:val="004C3420"/>
    <w:rsid w:val="004D4435"/>
    <w:rsid w:val="00523905"/>
    <w:rsid w:val="00530BB4"/>
    <w:rsid w:val="00545A47"/>
    <w:rsid w:val="00561236"/>
    <w:rsid w:val="0058378D"/>
    <w:rsid w:val="00591CEC"/>
    <w:rsid w:val="005B18A3"/>
    <w:rsid w:val="005B4644"/>
    <w:rsid w:val="005D277C"/>
    <w:rsid w:val="005E7B2F"/>
    <w:rsid w:val="005F7223"/>
    <w:rsid w:val="00605EE6"/>
    <w:rsid w:val="0060669E"/>
    <w:rsid w:val="00614EBB"/>
    <w:rsid w:val="00617BCA"/>
    <w:rsid w:val="00632159"/>
    <w:rsid w:val="00645B6A"/>
    <w:rsid w:val="00655225"/>
    <w:rsid w:val="00682729"/>
    <w:rsid w:val="00697635"/>
    <w:rsid w:val="006B4541"/>
    <w:rsid w:val="006D1E2B"/>
    <w:rsid w:val="006E3180"/>
    <w:rsid w:val="006E6E26"/>
    <w:rsid w:val="007373F0"/>
    <w:rsid w:val="00742AFE"/>
    <w:rsid w:val="00742EDF"/>
    <w:rsid w:val="007674D7"/>
    <w:rsid w:val="00797584"/>
    <w:rsid w:val="007B651A"/>
    <w:rsid w:val="007B6ED8"/>
    <w:rsid w:val="007B75E4"/>
    <w:rsid w:val="007E2608"/>
    <w:rsid w:val="007F1726"/>
    <w:rsid w:val="0080200E"/>
    <w:rsid w:val="00803A33"/>
    <w:rsid w:val="00811775"/>
    <w:rsid w:val="00834D88"/>
    <w:rsid w:val="00864F22"/>
    <w:rsid w:val="008803D0"/>
    <w:rsid w:val="00880F24"/>
    <w:rsid w:val="008836AF"/>
    <w:rsid w:val="00885C9B"/>
    <w:rsid w:val="008D4ED8"/>
    <w:rsid w:val="008D644E"/>
    <w:rsid w:val="008E5BCA"/>
    <w:rsid w:val="009145E4"/>
    <w:rsid w:val="009301D9"/>
    <w:rsid w:val="009354D3"/>
    <w:rsid w:val="00953187"/>
    <w:rsid w:val="009668EC"/>
    <w:rsid w:val="009901B5"/>
    <w:rsid w:val="0099075D"/>
    <w:rsid w:val="009A2EFA"/>
    <w:rsid w:val="009A57C5"/>
    <w:rsid w:val="009A6CD4"/>
    <w:rsid w:val="009A6E66"/>
    <w:rsid w:val="009C16F8"/>
    <w:rsid w:val="009C1C1E"/>
    <w:rsid w:val="009C5625"/>
    <w:rsid w:val="009C5962"/>
    <w:rsid w:val="009D0999"/>
    <w:rsid w:val="009F0698"/>
    <w:rsid w:val="00A05705"/>
    <w:rsid w:val="00A16F03"/>
    <w:rsid w:val="00A46FAF"/>
    <w:rsid w:val="00A5674A"/>
    <w:rsid w:val="00A623EF"/>
    <w:rsid w:val="00A64F91"/>
    <w:rsid w:val="00A7438D"/>
    <w:rsid w:val="00AA3E2F"/>
    <w:rsid w:val="00AA535B"/>
    <w:rsid w:val="00AC3273"/>
    <w:rsid w:val="00AC68C4"/>
    <w:rsid w:val="00AE4069"/>
    <w:rsid w:val="00AE672F"/>
    <w:rsid w:val="00AF09EA"/>
    <w:rsid w:val="00AF1D6D"/>
    <w:rsid w:val="00B2169A"/>
    <w:rsid w:val="00B31D4D"/>
    <w:rsid w:val="00B3616B"/>
    <w:rsid w:val="00B52EAC"/>
    <w:rsid w:val="00B80B9E"/>
    <w:rsid w:val="00B941DF"/>
    <w:rsid w:val="00BA017F"/>
    <w:rsid w:val="00BE6E64"/>
    <w:rsid w:val="00BF4F99"/>
    <w:rsid w:val="00C10048"/>
    <w:rsid w:val="00C30E9B"/>
    <w:rsid w:val="00C37377"/>
    <w:rsid w:val="00C424FC"/>
    <w:rsid w:val="00C51ECC"/>
    <w:rsid w:val="00C76530"/>
    <w:rsid w:val="00C810E8"/>
    <w:rsid w:val="00CC69AD"/>
    <w:rsid w:val="00CF1664"/>
    <w:rsid w:val="00CF5A8A"/>
    <w:rsid w:val="00D27AEB"/>
    <w:rsid w:val="00D4015F"/>
    <w:rsid w:val="00D53BAE"/>
    <w:rsid w:val="00D57DBA"/>
    <w:rsid w:val="00D63710"/>
    <w:rsid w:val="00D80573"/>
    <w:rsid w:val="00D94BB1"/>
    <w:rsid w:val="00D961C9"/>
    <w:rsid w:val="00D97B80"/>
    <w:rsid w:val="00DA1D73"/>
    <w:rsid w:val="00DA357D"/>
    <w:rsid w:val="00DB2761"/>
    <w:rsid w:val="00DD7765"/>
    <w:rsid w:val="00E302A6"/>
    <w:rsid w:val="00E3479B"/>
    <w:rsid w:val="00E47327"/>
    <w:rsid w:val="00E60201"/>
    <w:rsid w:val="00E86579"/>
    <w:rsid w:val="00E90A19"/>
    <w:rsid w:val="00E974F8"/>
    <w:rsid w:val="00EA79DA"/>
    <w:rsid w:val="00EC636E"/>
    <w:rsid w:val="00EC7E55"/>
    <w:rsid w:val="00ED5C79"/>
    <w:rsid w:val="00F0291C"/>
    <w:rsid w:val="00F07AA9"/>
    <w:rsid w:val="00F101DD"/>
    <w:rsid w:val="00F14D59"/>
    <w:rsid w:val="00F20CCE"/>
    <w:rsid w:val="00F6440C"/>
    <w:rsid w:val="00F901CF"/>
    <w:rsid w:val="00F906EF"/>
    <w:rsid w:val="00FB33FD"/>
    <w:rsid w:val="00FC2419"/>
    <w:rsid w:val="00FD6CD9"/>
    <w:rsid w:val="00FF7804"/>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BA3F90B"/>
  <w15:chartTrackingRefBased/>
  <w15:docId w15:val="{6B35E21A-2D99-4947-9517-511D6867C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Simplified Arabic"/>
        <w:lang w:val="en-GB"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93D90"/>
    <w:pPr>
      <w:spacing w:after="240"/>
      <w:jc w:val="both"/>
    </w:pPr>
    <w:rPr>
      <w:rFonts w:cs="Times New Roman"/>
      <w:sz w:val="24"/>
      <w:szCs w:val="24"/>
      <w:lang w:bidi="ar-AE"/>
    </w:rPr>
  </w:style>
  <w:style w:type="paragraph" w:styleId="1">
    <w:name w:val="heading 1"/>
    <w:basedOn w:val="a"/>
    <w:next w:val="a0"/>
    <w:link w:val="10"/>
    <w:qFormat/>
    <w:rsid w:val="000757C6"/>
    <w:pPr>
      <w:outlineLvl w:val="0"/>
    </w:pPr>
    <w:rPr>
      <w:rFonts w:cs="Simplified Arabic"/>
      <w:lang w:val="x-none" w:eastAsia="x-none"/>
    </w:rPr>
  </w:style>
  <w:style w:type="paragraph" w:styleId="2">
    <w:name w:val="heading 2"/>
    <w:basedOn w:val="a"/>
    <w:next w:val="a0"/>
    <w:link w:val="20"/>
    <w:qFormat/>
    <w:rsid w:val="000757C6"/>
    <w:pPr>
      <w:outlineLvl w:val="1"/>
    </w:pPr>
    <w:rPr>
      <w:rFonts w:cs="Simplified Arabic"/>
      <w:lang w:val="x-none" w:eastAsia="x-none"/>
    </w:rPr>
  </w:style>
  <w:style w:type="paragraph" w:styleId="3">
    <w:name w:val="heading 3"/>
    <w:basedOn w:val="2"/>
    <w:next w:val="a0"/>
    <w:link w:val="30"/>
    <w:qFormat/>
    <w:rsid w:val="000757C6"/>
    <w:pPr>
      <w:outlineLvl w:val="2"/>
    </w:pPr>
  </w:style>
  <w:style w:type="paragraph" w:styleId="4">
    <w:name w:val="heading 4"/>
    <w:basedOn w:val="a"/>
    <w:next w:val="a0"/>
    <w:link w:val="40"/>
    <w:qFormat/>
    <w:rsid w:val="000757C6"/>
    <w:pPr>
      <w:outlineLvl w:val="3"/>
    </w:pPr>
    <w:rPr>
      <w:rFonts w:cs="Simplified Arabic"/>
      <w:lang w:val="x-none" w:eastAsia="x-none"/>
    </w:rPr>
  </w:style>
  <w:style w:type="paragraph" w:styleId="5">
    <w:name w:val="heading 5"/>
    <w:basedOn w:val="a"/>
    <w:next w:val="a0"/>
    <w:link w:val="50"/>
    <w:qFormat/>
    <w:rsid w:val="000757C6"/>
    <w:pPr>
      <w:outlineLvl w:val="4"/>
    </w:pPr>
    <w:rPr>
      <w:rFonts w:cs="Simplified Arabic"/>
      <w:lang w:val="x-none" w:eastAsia="x-none"/>
    </w:rPr>
  </w:style>
  <w:style w:type="paragraph" w:styleId="6">
    <w:name w:val="heading 6"/>
    <w:basedOn w:val="a"/>
    <w:next w:val="a0"/>
    <w:link w:val="60"/>
    <w:qFormat/>
    <w:rsid w:val="000757C6"/>
    <w:pPr>
      <w:outlineLvl w:val="5"/>
    </w:pPr>
    <w:rPr>
      <w:rFonts w:cs="Simplified Arabic"/>
      <w:lang w:val="x-none" w:eastAsia="x-none"/>
    </w:rPr>
  </w:style>
  <w:style w:type="paragraph" w:styleId="7">
    <w:name w:val="heading 7"/>
    <w:basedOn w:val="a"/>
    <w:next w:val="a0"/>
    <w:link w:val="70"/>
    <w:qFormat/>
    <w:rsid w:val="000757C6"/>
    <w:pPr>
      <w:outlineLvl w:val="6"/>
    </w:pPr>
    <w:rPr>
      <w:rFonts w:cs="Simplified Arabic"/>
      <w:lang w:val="x-none" w:eastAsia="x-none"/>
    </w:rPr>
  </w:style>
  <w:style w:type="paragraph" w:styleId="8">
    <w:name w:val="heading 8"/>
    <w:basedOn w:val="a"/>
    <w:next w:val="a0"/>
    <w:link w:val="80"/>
    <w:qFormat/>
    <w:rsid w:val="000757C6"/>
    <w:pPr>
      <w:outlineLvl w:val="7"/>
    </w:pPr>
    <w:rPr>
      <w:rFonts w:cs="Simplified Arabic"/>
      <w:lang w:val="x-none" w:eastAsia="x-none"/>
    </w:rPr>
  </w:style>
  <w:style w:type="paragraph" w:styleId="9">
    <w:name w:val="heading 9"/>
    <w:basedOn w:val="a"/>
    <w:next w:val="a0"/>
    <w:link w:val="90"/>
    <w:qFormat/>
    <w:rsid w:val="000757C6"/>
    <w:pPr>
      <w:outlineLvl w:val="8"/>
    </w:pPr>
    <w:rPr>
      <w:rFonts w:cs="Simplified Arabic"/>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a5"/>
    <w:uiPriority w:val="99"/>
    <w:rsid w:val="000757C6"/>
    <w:pPr>
      <w:jc w:val="both"/>
    </w:pPr>
    <w:rPr>
      <w:sz w:val="24"/>
      <w:szCs w:val="24"/>
      <w:lang w:bidi="he-IL"/>
    </w:rPr>
  </w:style>
  <w:style w:type="character" w:customStyle="1" w:styleId="a5">
    <w:name w:val="页眉 字符"/>
    <w:link w:val="a4"/>
    <w:uiPriority w:val="99"/>
    <w:rsid w:val="00EE7914"/>
    <w:rPr>
      <w:sz w:val="24"/>
      <w:szCs w:val="24"/>
      <w:lang w:val="en-GB" w:eastAsia="zh-CN" w:bidi="he-IL"/>
    </w:rPr>
  </w:style>
  <w:style w:type="paragraph" w:styleId="a6">
    <w:name w:val="footer"/>
    <w:link w:val="a7"/>
    <w:rsid w:val="000757C6"/>
    <w:rPr>
      <w:sz w:val="16"/>
      <w:szCs w:val="16"/>
      <w:lang w:bidi="he-IL"/>
    </w:rPr>
  </w:style>
  <w:style w:type="character" w:customStyle="1" w:styleId="a7">
    <w:name w:val="页脚 字符"/>
    <w:link w:val="a6"/>
    <w:rsid w:val="00EE7914"/>
    <w:rPr>
      <w:sz w:val="16"/>
      <w:szCs w:val="16"/>
      <w:lang w:val="en-GB" w:eastAsia="zh-CN" w:bidi="he-IL"/>
    </w:rPr>
  </w:style>
  <w:style w:type="paragraph" w:styleId="a0">
    <w:name w:val="Body Text"/>
    <w:basedOn w:val="a"/>
    <w:link w:val="a8"/>
    <w:rsid w:val="005669B2"/>
    <w:rPr>
      <w:rFonts w:cs="Simplified Arabic"/>
      <w:lang w:val="x-none" w:eastAsia="en-GB"/>
    </w:rPr>
  </w:style>
  <w:style w:type="character" w:customStyle="1" w:styleId="a8">
    <w:name w:val="正文文本 字符"/>
    <w:link w:val="a0"/>
    <w:rsid w:val="00025DCA"/>
    <w:rPr>
      <w:sz w:val="24"/>
      <w:szCs w:val="24"/>
      <w:lang w:eastAsia="en-GB" w:bidi="ar-AE"/>
    </w:rPr>
  </w:style>
  <w:style w:type="paragraph" w:customStyle="1" w:styleId="BodyText1">
    <w:name w:val="Body Text 1"/>
    <w:basedOn w:val="a"/>
    <w:rsid w:val="005669B2"/>
    <w:pPr>
      <w:ind w:left="720"/>
    </w:pPr>
    <w:rPr>
      <w:lang w:eastAsia="en-GB"/>
    </w:rPr>
  </w:style>
  <w:style w:type="paragraph" w:styleId="21">
    <w:name w:val="Body Text 2"/>
    <w:basedOn w:val="a"/>
    <w:link w:val="22"/>
    <w:rsid w:val="005669B2"/>
    <w:pPr>
      <w:ind w:left="1440"/>
    </w:pPr>
    <w:rPr>
      <w:rFonts w:cs="Simplified Arabic"/>
      <w:lang w:val="x-none" w:eastAsia="en-GB"/>
    </w:rPr>
  </w:style>
  <w:style w:type="character" w:customStyle="1" w:styleId="22">
    <w:name w:val="正文文本 2 字符"/>
    <w:link w:val="21"/>
    <w:rsid w:val="00025DCA"/>
    <w:rPr>
      <w:sz w:val="24"/>
      <w:szCs w:val="24"/>
      <w:lang w:eastAsia="en-GB" w:bidi="ar-AE"/>
    </w:rPr>
  </w:style>
  <w:style w:type="paragraph" w:styleId="31">
    <w:name w:val="Body Text 3"/>
    <w:basedOn w:val="a"/>
    <w:link w:val="32"/>
    <w:rsid w:val="005669B2"/>
    <w:pPr>
      <w:ind w:left="2160"/>
    </w:pPr>
    <w:rPr>
      <w:rFonts w:cs="Simplified Arabic"/>
      <w:lang w:val="x-none" w:eastAsia="en-GB"/>
    </w:rPr>
  </w:style>
  <w:style w:type="character" w:customStyle="1" w:styleId="32">
    <w:name w:val="正文文本 3 字符"/>
    <w:link w:val="31"/>
    <w:rsid w:val="00025DCA"/>
    <w:rPr>
      <w:sz w:val="24"/>
      <w:szCs w:val="24"/>
      <w:lang w:eastAsia="en-GB" w:bidi="ar-AE"/>
    </w:rPr>
  </w:style>
  <w:style w:type="paragraph" w:customStyle="1" w:styleId="BodyText4">
    <w:name w:val="Body Text 4"/>
    <w:basedOn w:val="a"/>
    <w:rsid w:val="005669B2"/>
    <w:pPr>
      <w:ind w:left="2880"/>
    </w:pPr>
    <w:rPr>
      <w:lang w:eastAsia="en-GB"/>
    </w:rPr>
  </w:style>
  <w:style w:type="paragraph" w:customStyle="1" w:styleId="BodyText5">
    <w:name w:val="Body Text 5"/>
    <w:basedOn w:val="a"/>
    <w:rsid w:val="005669B2"/>
    <w:pPr>
      <w:ind w:left="3600"/>
    </w:pPr>
    <w:rPr>
      <w:lang w:eastAsia="en-GB"/>
    </w:rPr>
  </w:style>
  <w:style w:type="paragraph" w:customStyle="1" w:styleId="BodyText6">
    <w:name w:val="Body Text 6"/>
    <w:basedOn w:val="a"/>
    <w:rsid w:val="005669B2"/>
    <w:pPr>
      <w:ind w:left="4320"/>
    </w:pPr>
    <w:rPr>
      <w:lang w:eastAsia="en-GB"/>
    </w:rPr>
  </w:style>
  <w:style w:type="paragraph" w:customStyle="1" w:styleId="BodyText7">
    <w:name w:val="Body Text 7"/>
    <w:basedOn w:val="a"/>
    <w:rsid w:val="005669B2"/>
    <w:pPr>
      <w:ind w:left="5041"/>
    </w:pPr>
    <w:rPr>
      <w:lang w:eastAsia="en-GB"/>
    </w:rPr>
  </w:style>
  <w:style w:type="paragraph" w:styleId="a9">
    <w:name w:val="Body Text First Indent"/>
    <w:basedOn w:val="a0"/>
    <w:link w:val="aa"/>
    <w:rsid w:val="000757C6"/>
    <w:pPr>
      <w:ind w:firstLine="720"/>
    </w:pPr>
  </w:style>
  <w:style w:type="character" w:customStyle="1" w:styleId="aa">
    <w:name w:val="正文首行缩进 字符"/>
    <w:link w:val="a9"/>
    <w:rsid w:val="00025DCA"/>
    <w:rPr>
      <w:sz w:val="24"/>
      <w:szCs w:val="24"/>
      <w:lang w:eastAsia="en-GB" w:bidi="ar-AE"/>
    </w:rPr>
  </w:style>
  <w:style w:type="paragraph" w:styleId="ab">
    <w:name w:val="Body Text Indent"/>
    <w:basedOn w:val="a"/>
    <w:link w:val="ac"/>
    <w:rsid w:val="00025DCA"/>
    <w:pPr>
      <w:spacing w:after="120"/>
      <w:ind w:left="283"/>
    </w:pPr>
    <w:rPr>
      <w:rFonts w:cs="Simplified Arabic"/>
      <w:lang w:val="x-none" w:eastAsia="x-none"/>
    </w:rPr>
  </w:style>
  <w:style w:type="character" w:customStyle="1" w:styleId="ac">
    <w:name w:val="正文文本缩进 字符"/>
    <w:link w:val="ab"/>
    <w:rsid w:val="00025DCA"/>
    <w:rPr>
      <w:sz w:val="24"/>
      <w:szCs w:val="24"/>
      <w:lang w:bidi="ar-AE"/>
    </w:rPr>
  </w:style>
  <w:style w:type="paragraph" w:styleId="23">
    <w:name w:val="Body Text First Indent 2"/>
    <w:basedOn w:val="a9"/>
    <w:link w:val="24"/>
    <w:rsid w:val="000757C6"/>
    <w:pPr>
      <w:ind w:firstLine="1440"/>
    </w:pPr>
  </w:style>
  <w:style w:type="character" w:customStyle="1" w:styleId="24">
    <w:name w:val="正文首行缩进 2 字符"/>
    <w:link w:val="23"/>
    <w:rsid w:val="00025DCA"/>
    <w:rPr>
      <w:sz w:val="24"/>
      <w:szCs w:val="24"/>
      <w:lang w:eastAsia="en-GB" w:bidi="ar-AE"/>
    </w:rPr>
  </w:style>
  <w:style w:type="character" w:styleId="ad">
    <w:name w:val="annotation reference"/>
    <w:rsid w:val="000757C6"/>
    <w:rPr>
      <w:rFonts w:ascii="Times New Roman" w:eastAsia="宋体" w:hAnsi="Times New Roman" w:cs="Simplified Arabic"/>
      <w:sz w:val="18"/>
      <w:szCs w:val="18"/>
      <w:lang w:val="en-GB" w:bidi="ar-AE"/>
    </w:rPr>
  </w:style>
  <w:style w:type="paragraph" w:styleId="ae">
    <w:name w:val="annotation text"/>
    <w:basedOn w:val="a"/>
    <w:link w:val="af"/>
    <w:rsid w:val="000757C6"/>
    <w:pPr>
      <w:spacing w:after="120"/>
    </w:pPr>
    <w:rPr>
      <w:rFonts w:cs="Simplified Arabic"/>
      <w:sz w:val="20"/>
      <w:szCs w:val="20"/>
      <w:lang w:val="x-none" w:eastAsia="x-none"/>
    </w:rPr>
  </w:style>
  <w:style w:type="character" w:customStyle="1" w:styleId="af">
    <w:name w:val="批注文字 字符"/>
    <w:link w:val="ae"/>
    <w:rsid w:val="001A5BE4"/>
    <w:rPr>
      <w:lang w:bidi="ar-AE"/>
    </w:rPr>
  </w:style>
  <w:style w:type="character" w:styleId="af0">
    <w:name w:val="Emphasis"/>
    <w:qFormat/>
    <w:rsid w:val="000757C6"/>
    <w:rPr>
      <w:i/>
      <w:iCs/>
    </w:rPr>
  </w:style>
  <w:style w:type="character" w:styleId="af1">
    <w:name w:val="endnote reference"/>
    <w:rsid w:val="000757C6"/>
    <w:rPr>
      <w:rFonts w:ascii="Times New Roman" w:eastAsia="宋体" w:hAnsi="Times New Roman" w:cs="Simplified Arabic"/>
      <w:sz w:val="18"/>
      <w:szCs w:val="18"/>
      <w:vertAlign w:val="superscript"/>
      <w:lang w:val="en-GB" w:bidi="ar-AE"/>
    </w:rPr>
  </w:style>
  <w:style w:type="paragraph" w:styleId="af2">
    <w:name w:val="endnote text"/>
    <w:basedOn w:val="a"/>
    <w:next w:val="a"/>
    <w:link w:val="af3"/>
    <w:rsid w:val="000757C6"/>
    <w:pPr>
      <w:spacing w:after="120"/>
      <w:ind w:left="340" w:hanging="340"/>
    </w:pPr>
    <w:rPr>
      <w:rFonts w:cs="Simplified Arabic"/>
      <w:sz w:val="20"/>
      <w:szCs w:val="20"/>
      <w:lang w:val="x-none" w:eastAsia="x-none"/>
    </w:rPr>
  </w:style>
  <w:style w:type="character" w:customStyle="1" w:styleId="af3">
    <w:name w:val="尾注文本 字符"/>
    <w:link w:val="af2"/>
    <w:rsid w:val="00025DCA"/>
    <w:rPr>
      <w:lang w:bidi="ar-AE"/>
    </w:rPr>
  </w:style>
  <w:style w:type="paragraph" w:customStyle="1" w:styleId="FooterRight">
    <w:name w:val="Footer Right"/>
    <w:basedOn w:val="a6"/>
    <w:rsid w:val="000757C6"/>
    <w:pPr>
      <w:jc w:val="right"/>
    </w:pPr>
  </w:style>
  <w:style w:type="paragraph" w:styleId="af4">
    <w:name w:val="footnote text"/>
    <w:basedOn w:val="a"/>
    <w:next w:val="a"/>
    <w:link w:val="af5"/>
    <w:rsid w:val="000757C6"/>
    <w:pPr>
      <w:spacing w:after="120"/>
      <w:ind w:left="340" w:hanging="340"/>
    </w:pPr>
    <w:rPr>
      <w:rFonts w:cs="Simplified Arabic"/>
      <w:sz w:val="20"/>
      <w:szCs w:val="20"/>
      <w:lang w:val="x-none" w:eastAsia="x-none"/>
    </w:rPr>
  </w:style>
  <w:style w:type="character" w:customStyle="1" w:styleId="af5">
    <w:name w:val="脚注文本 字符"/>
    <w:link w:val="af4"/>
    <w:rsid w:val="00025DCA"/>
    <w:rPr>
      <w:lang w:bidi="ar-AE"/>
    </w:rPr>
  </w:style>
  <w:style w:type="paragraph" w:customStyle="1" w:styleId="Footnote">
    <w:name w:val="Footnote"/>
    <w:basedOn w:val="af4"/>
    <w:rsid w:val="000757C6"/>
    <w:pPr>
      <w:tabs>
        <w:tab w:val="left" w:pos="340"/>
      </w:tabs>
    </w:pPr>
  </w:style>
  <w:style w:type="character" w:styleId="af6">
    <w:name w:val="footnote reference"/>
    <w:rsid w:val="000757C6"/>
    <w:rPr>
      <w:rFonts w:ascii="Times New Roman" w:eastAsia="宋体" w:hAnsi="Times New Roman" w:cs="Simplified Arabic"/>
      <w:sz w:val="18"/>
      <w:szCs w:val="18"/>
      <w:vertAlign w:val="superscript"/>
      <w:lang w:bidi="ar-AE"/>
    </w:rPr>
  </w:style>
  <w:style w:type="character" w:customStyle="1" w:styleId="10">
    <w:name w:val="标题 1 字符"/>
    <w:link w:val="1"/>
    <w:rsid w:val="0020061C"/>
    <w:rPr>
      <w:sz w:val="24"/>
      <w:szCs w:val="24"/>
      <w:lang w:bidi="ar-AE"/>
    </w:rPr>
  </w:style>
  <w:style w:type="character" w:customStyle="1" w:styleId="20">
    <w:name w:val="标题 2 字符"/>
    <w:link w:val="2"/>
    <w:rsid w:val="0020061C"/>
    <w:rPr>
      <w:sz w:val="24"/>
      <w:szCs w:val="24"/>
      <w:lang w:bidi="ar-AE"/>
    </w:rPr>
  </w:style>
  <w:style w:type="character" w:customStyle="1" w:styleId="30">
    <w:name w:val="标题 3 字符"/>
    <w:link w:val="3"/>
    <w:rsid w:val="0020061C"/>
    <w:rPr>
      <w:sz w:val="24"/>
      <w:szCs w:val="24"/>
      <w:lang w:bidi="ar-AE"/>
    </w:rPr>
  </w:style>
  <w:style w:type="character" w:customStyle="1" w:styleId="40">
    <w:name w:val="标题 4 字符"/>
    <w:link w:val="4"/>
    <w:rsid w:val="0020061C"/>
    <w:rPr>
      <w:sz w:val="24"/>
      <w:szCs w:val="24"/>
      <w:lang w:bidi="ar-AE"/>
    </w:rPr>
  </w:style>
  <w:style w:type="character" w:customStyle="1" w:styleId="50">
    <w:name w:val="标题 5 字符"/>
    <w:link w:val="5"/>
    <w:rsid w:val="0020061C"/>
    <w:rPr>
      <w:sz w:val="24"/>
      <w:szCs w:val="24"/>
      <w:lang w:bidi="ar-AE"/>
    </w:rPr>
  </w:style>
  <w:style w:type="character" w:customStyle="1" w:styleId="60">
    <w:name w:val="标题 6 字符"/>
    <w:link w:val="6"/>
    <w:rsid w:val="0020061C"/>
    <w:rPr>
      <w:sz w:val="24"/>
      <w:szCs w:val="24"/>
      <w:lang w:bidi="ar-AE"/>
    </w:rPr>
  </w:style>
  <w:style w:type="character" w:customStyle="1" w:styleId="70">
    <w:name w:val="标题 7 字符"/>
    <w:link w:val="7"/>
    <w:rsid w:val="0020061C"/>
    <w:rPr>
      <w:sz w:val="24"/>
      <w:szCs w:val="24"/>
      <w:lang w:bidi="ar-AE"/>
    </w:rPr>
  </w:style>
  <w:style w:type="character" w:customStyle="1" w:styleId="80">
    <w:name w:val="标题 8 字符"/>
    <w:link w:val="8"/>
    <w:rsid w:val="0020061C"/>
    <w:rPr>
      <w:sz w:val="24"/>
      <w:szCs w:val="24"/>
      <w:lang w:bidi="ar-AE"/>
    </w:rPr>
  </w:style>
  <w:style w:type="character" w:customStyle="1" w:styleId="90">
    <w:name w:val="标题 9 字符"/>
    <w:link w:val="9"/>
    <w:rsid w:val="0020061C"/>
    <w:rPr>
      <w:sz w:val="24"/>
      <w:szCs w:val="24"/>
      <w:lang w:bidi="ar-AE"/>
    </w:rPr>
  </w:style>
  <w:style w:type="paragraph" w:styleId="11">
    <w:name w:val="index 1"/>
    <w:basedOn w:val="a"/>
    <w:next w:val="a"/>
    <w:autoRedefine/>
    <w:rsid w:val="000757C6"/>
    <w:pPr>
      <w:ind w:left="240" w:hanging="240"/>
    </w:pPr>
  </w:style>
  <w:style w:type="paragraph" w:styleId="af7">
    <w:name w:val="index heading"/>
    <w:basedOn w:val="a"/>
    <w:next w:val="a"/>
    <w:rsid w:val="000757C6"/>
    <w:rPr>
      <w:b/>
      <w:bCs/>
    </w:rPr>
  </w:style>
  <w:style w:type="paragraph" w:styleId="af8">
    <w:name w:val="List Paragraph"/>
    <w:basedOn w:val="a"/>
    <w:uiPriority w:val="34"/>
    <w:qFormat/>
    <w:rsid w:val="000757C6"/>
    <w:pPr>
      <w:ind w:left="720"/>
      <w:contextualSpacing/>
    </w:pPr>
  </w:style>
  <w:style w:type="paragraph" w:styleId="af9">
    <w:name w:val="No Spacing"/>
    <w:basedOn w:val="a"/>
    <w:qFormat/>
    <w:rsid w:val="000757C6"/>
    <w:pPr>
      <w:spacing w:after="0"/>
    </w:pPr>
  </w:style>
  <w:style w:type="paragraph" w:customStyle="1" w:styleId="NormalBold">
    <w:name w:val="NormalBold"/>
    <w:basedOn w:val="a"/>
    <w:next w:val="a"/>
    <w:rsid w:val="0045006A"/>
    <w:rPr>
      <w:b/>
      <w:bCs/>
    </w:rPr>
  </w:style>
  <w:style w:type="paragraph" w:customStyle="1" w:styleId="NormalBoldNS">
    <w:name w:val="NormalBoldNS"/>
    <w:basedOn w:val="a"/>
    <w:next w:val="a"/>
    <w:rsid w:val="0045006A"/>
    <w:pPr>
      <w:spacing w:after="0"/>
      <w:jc w:val="left"/>
    </w:pPr>
    <w:rPr>
      <w:b/>
      <w:bCs/>
    </w:rPr>
  </w:style>
  <w:style w:type="paragraph" w:customStyle="1" w:styleId="NormalNS">
    <w:name w:val="NormalNS"/>
    <w:basedOn w:val="a"/>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a"/>
    <w:rsid w:val="000757C6"/>
    <w:pPr>
      <w:spacing w:after="120"/>
      <w:ind w:left="340"/>
    </w:pPr>
    <w:rPr>
      <w:sz w:val="20"/>
      <w:szCs w:val="20"/>
    </w:rPr>
  </w:style>
  <w:style w:type="character" w:styleId="afa">
    <w:name w:val="page number"/>
    <w:rsid w:val="002D6344"/>
    <w:rPr>
      <w:rFonts w:ascii="Times New Roman" w:eastAsia="宋体" w:hAnsi="Times New Roman" w:cs="Simplified Arabic"/>
      <w:sz w:val="24"/>
      <w:szCs w:val="24"/>
      <w:lang w:val="en-GB" w:bidi="ar-AE"/>
    </w:rPr>
  </w:style>
  <w:style w:type="character" w:styleId="afb">
    <w:name w:val="Strong"/>
    <w:qFormat/>
    <w:rsid w:val="000757C6"/>
    <w:rPr>
      <w:b/>
      <w:bCs/>
    </w:rPr>
  </w:style>
  <w:style w:type="paragraph" w:styleId="afc">
    <w:name w:val="Subtitle"/>
    <w:basedOn w:val="a"/>
    <w:next w:val="a0"/>
    <w:link w:val="afd"/>
    <w:qFormat/>
    <w:rsid w:val="000757C6"/>
    <w:pPr>
      <w:numPr>
        <w:ilvl w:val="1"/>
      </w:numPr>
      <w:jc w:val="center"/>
    </w:pPr>
    <w:rPr>
      <w:rFonts w:cs="Simplified Arabic"/>
      <w:lang w:val="x-none" w:eastAsia="x-none"/>
    </w:rPr>
  </w:style>
  <w:style w:type="character" w:customStyle="1" w:styleId="afd">
    <w:name w:val="副标题 字符"/>
    <w:link w:val="afc"/>
    <w:rsid w:val="00025DCA"/>
    <w:rPr>
      <w:sz w:val="24"/>
      <w:szCs w:val="24"/>
      <w:lang w:bidi="ar-AE"/>
    </w:rPr>
  </w:style>
  <w:style w:type="table" w:styleId="afe">
    <w:name w:val="Table Grid"/>
    <w:basedOn w:val="a2"/>
    <w:rsid w:val="000757C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
    <w:name w:val="Title"/>
    <w:basedOn w:val="a"/>
    <w:next w:val="a0"/>
    <w:link w:val="aff0"/>
    <w:qFormat/>
    <w:rsid w:val="0045006A"/>
    <w:pPr>
      <w:jc w:val="center"/>
    </w:pPr>
    <w:rPr>
      <w:rFonts w:cs="Simplified Arabic"/>
      <w:b/>
      <w:bCs/>
      <w:lang w:val="x-none" w:eastAsia="x-none"/>
    </w:rPr>
  </w:style>
  <w:style w:type="character" w:customStyle="1" w:styleId="aff0">
    <w:name w:val="标题 字符"/>
    <w:link w:val="aff"/>
    <w:rsid w:val="00025DCA"/>
    <w:rPr>
      <w:b/>
      <w:bCs/>
      <w:sz w:val="24"/>
      <w:szCs w:val="24"/>
      <w:lang w:bidi="ar-AE"/>
    </w:rPr>
  </w:style>
  <w:style w:type="paragraph" w:styleId="TOC">
    <w:name w:val="TOC Heading"/>
    <w:basedOn w:val="a"/>
    <w:next w:val="a"/>
    <w:qFormat/>
    <w:rsid w:val="007B1690"/>
    <w:pPr>
      <w:jc w:val="center"/>
    </w:pPr>
    <w:rPr>
      <w:b/>
      <w:bCs/>
      <w:caps/>
    </w:rPr>
  </w:style>
  <w:style w:type="paragraph" w:styleId="aff1">
    <w:name w:val="annotation subject"/>
    <w:basedOn w:val="ae"/>
    <w:next w:val="ae"/>
    <w:link w:val="aff2"/>
    <w:rsid w:val="000757C6"/>
    <w:pPr>
      <w:spacing w:after="240"/>
    </w:pPr>
    <w:rPr>
      <w:b/>
      <w:bCs/>
    </w:rPr>
  </w:style>
  <w:style w:type="character" w:customStyle="1" w:styleId="aff2">
    <w:name w:val="批注主题 字符"/>
    <w:link w:val="aff1"/>
    <w:rsid w:val="001A5BE4"/>
    <w:rPr>
      <w:b/>
      <w:bCs/>
      <w:lang w:bidi="ar-AE"/>
    </w:rPr>
  </w:style>
  <w:style w:type="paragraph" w:customStyle="1" w:styleId="BGHStandard">
    <w:name w:val="BGH Standard"/>
    <w:basedOn w:val="a"/>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afc"/>
    <w:rsid w:val="000757C6"/>
    <w:pPr>
      <w:spacing w:after="0"/>
    </w:pPr>
  </w:style>
  <w:style w:type="paragraph" w:styleId="12">
    <w:name w:val="toc 1"/>
    <w:basedOn w:val="a"/>
    <w:next w:val="a0"/>
    <w:rsid w:val="00FF592B"/>
    <w:pPr>
      <w:tabs>
        <w:tab w:val="right" w:leader="dot" w:pos="9016"/>
      </w:tabs>
      <w:adjustRightInd w:val="0"/>
      <w:snapToGrid w:val="0"/>
      <w:spacing w:before="100" w:after="100"/>
      <w:ind w:left="510" w:hanging="510"/>
    </w:pPr>
    <w:rPr>
      <w:snapToGrid w:val="0"/>
      <w:lang w:bidi="he-IL"/>
    </w:rPr>
  </w:style>
  <w:style w:type="paragraph" w:styleId="25">
    <w:name w:val="toc 2"/>
    <w:basedOn w:val="a"/>
    <w:next w:val="a0"/>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sz w:val="24"/>
      <w:szCs w:val="24"/>
      <w:lang w:bidi="ar-AE"/>
    </w:rPr>
  </w:style>
  <w:style w:type="paragraph" w:customStyle="1" w:styleId="NormalLeft0">
    <w:name w:val="NormalLeft"/>
    <w:basedOn w:val="a"/>
    <w:next w:val="a"/>
    <w:rsid w:val="00957F96"/>
    <w:pPr>
      <w:jc w:val="left"/>
    </w:pPr>
  </w:style>
  <w:style w:type="paragraph" w:styleId="aff3">
    <w:name w:val="Balloon Text"/>
    <w:basedOn w:val="a"/>
    <w:link w:val="aff4"/>
    <w:rsid w:val="00AE0632"/>
    <w:pPr>
      <w:spacing w:after="0"/>
    </w:pPr>
    <w:rPr>
      <w:rFonts w:ascii="Tahoma" w:hAnsi="Tahoma" w:cs="Tahoma"/>
      <w:sz w:val="16"/>
      <w:szCs w:val="16"/>
      <w:lang w:val="x-none" w:eastAsia="x-none"/>
    </w:rPr>
  </w:style>
  <w:style w:type="character" w:customStyle="1" w:styleId="aff4">
    <w:name w:val="批注框文本 字符"/>
    <w:link w:val="aff3"/>
    <w:rsid w:val="00AE0632"/>
    <w:rPr>
      <w:rFonts w:ascii="Tahoma" w:hAnsi="Tahoma" w:cs="Tahoma"/>
      <w:sz w:val="16"/>
      <w:szCs w:val="16"/>
      <w:lang w:bidi="ar-AE"/>
    </w:rPr>
  </w:style>
  <w:style w:type="paragraph" w:styleId="aff5">
    <w:name w:val="Bibliography"/>
    <w:basedOn w:val="a"/>
    <w:next w:val="a"/>
    <w:rsid w:val="00CE6FCC"/>
  </w:style>
  <w:style w:type="paragraph" w:styleId="aff6">
    <w:name w:val="Block Text"/>
    <w:basedOn w:val="a"/>
    <w:rsid w:val="00CE6FCC"/>
    <w:pPr>
      <w:spacing w:after="120"/>
      <w:ind w:left="1440" w:right="1440"/>
    </w:pPr>
  </w:style>
  <w:style w:type="paragraph" w:styleId="26">
    <w:name w:val="Body Text Indent 2"/>
    <w:basedOn w:val="a"/>
    <w:link w:val="27"/>
    <w:rsid w:val="00CE6FCC"/>
    <w:pPr>
      <w:spacing w:after="120"/>
      <w:ind w:left="360"/>
    </w:pPr>
    <w:rPr>
      <w:rFonts w:cs="Simplified Arabic"/>
      <w:lang w:val="x-none" w:eastAsia="x-none"/>
    </w:rPr>
  </w:style>
  <w:style w:type="character" w:customStyle="1" w:styleId="27">
    <w:name w:val="正文文本缩进 2 字符"/>
    <w:link w:val="26"/>
    <w:rsid w:val="00CE6FCC"/>
    <w:rPr>
      <w:sz w:val="24"/>
      <w:szCs w:val="24"/>
      <w:lang w:bidi="ar-AE"/>
    </w:rPr>
  </w:style>
  <w:style w:type="paragraph" w:styleId="33">
    <w:name w:val="Body Text Indent 3"/>
    <w:basedOn w:val="a"/>
    <w:link w:val="34"/>
    <w:rsid w:val="00CE6FCC"/>
    <w:pPr>
      <w:spacing w:after="120"/>
      <w:ind w:left="360"/>
    </w:pPr>
    <w:rPr>
      <w:rFonts w:cs="Simplified Arabic"/>
      <w:sz w:val="16"/>
      <w:szCs w:val="16"/>
      <w:lang w:val="x-none" w:eastAsia="x-none"/>
    </w:rPr>
  </w:style>
  <w:style w:type="character" w:customStyle="1" w:styleId="34">
    <w:name w:val="正文文本缩进 3 字符"/>
    <w:link w:val="33"/>
    <w:rsid w:val="00CE6FCC"/>
    <w:rPr>
      <w:sz w:val="16"/>
      <w:szCs w:val="16"/>
      <w:lang w:bidi="ar-AE"/>
    </w:rPr>
  </w:style>
  <w:style w:type="paragraph" w:styleId="aff7">
    <w:name w:val="caption"/>
    <w:basedOn w:val="a"/>
    <w:next w:val="a"/>
    <w:qFormat/>
    <w:rsid w:val="00CE6FCC"/>
    <w:rPr>
      <w:b/>
      <w:bCs/>
      <w:sz w:val="20"/>
      <w:szCs w:val="20"/>
    </w:rPr>
  </w:style>
  <w:style w:type="paragraph" w:styleId="aff8">
    <w:name w:val="Closing"/>
    <w:basedOn w:val="a"/>
    <w:link w:val="aff9"/>
    <w:rsid w:val="00CE6FCC"/>
    <w:pPr>
      <w:ind w:left="4320"/>
    </w:pPr>
    <w:rPr>
      <w:rFonts w:cs="Simplified Arabic"/>
      <w:lang w:val="x-none" w:eastAsia="x-none"/>
    </w:rPr>
  </w:style>
  <w:style w:type="character" w:customStyle="1" w:styleId="aff9">
    <w:name w:val="结束语 字符"/>
    <w:link w:val="aff8"/>
    <w:rsid w:val="00CE6FCC"/>
    <w:rPr>
      <w:sz w:val="24"/>
      <w:szCs w:val="24"/>
      <w:lang w:bidi="ar-AE"/>
    </w:rPr>
  </w:style>
  <w:style w:type="table" w:customStyle="1" w:styleId="ColorfulGrid1">
    <w:name w:val="Colorful Grid1"/>
    <w:basedOn w:val="a2"/>
    <w:rsid w:val="00CE6F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
    <w:name w:val="Colorful Grid Accent 1"/>
    <w:basedOn w:val="a2"/>
    <w:rsid w:val="00CE6FCC"/>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
    <w:name w:val="Colorful Grid Accent 2"/>
    <w:basedOn w:val="a2"/>
    <w:rsid w:val="00CE6F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
    <w:name w:val="Colorful Grid Accent 3"/>
    <w:basedOn w:val="a2"/>
    <w:rsid w:val="00CE6FCC"/>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
    <w:name w:val="Colorful Grid Accent 4"/>
    <w:basedOn w:val="a2"/>
    <w:rsid w:val="00CE6FCC"/>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
    <w:name w:val="Colorful Grid Accent 5"/>
    <w:basedOn w:val="a2"/>
    <w:rsid w:val="00CE6F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
    <w:name w:val="Colorful Grid Accent 6"/>
    <w:basedOn w:val="a2"/>
    <w:rsid w:val="00CE6FCC"/>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a2"/>
    <w:rsid w:val="00CE6F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styleId="-10">
    <w:name w:val="Colorful List Accent 1"/>
    <w:basedOn w:val="a2"/>
    <w:rsid w:val="00CE6FCC"/>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0">
    <w:name w:val="Colorful List Accent 2"/>
    <w:basedOn w:val="a2"/>
    <w:rsid w:val="00CE6FCC"/>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0">
    <w:name w:val="Colorful List Accent 3"/>
    <w:basedOn w:val="a2"/>
    <w:rsid w:val="00CE6FCC"/>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0">
    <w:name w:val="Colorful List Accent 4"/>
    <w:basedOn w:val="a2"/>
    <w:rsid w:val="00CE6FCC"/>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0">
    <w:name w:val="Colorful List Accent 5"/>
    <w:basedOn w:val="a2"/>
    <w:rsid w:val="00CE6FCC"/>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0">
    <w:name w:val="Colorful List Accent 6"/>
    <w:basedOn w:val="a2"/>
    <w:rsid w:val="00CE6FCC"/>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customStyle="1" w:styleId="ColorfulShading1">
    <w:name w:val="Colorful Shading1"/>
    <w:basedOn w:val="a2"/>
    <w:rsid w:val="00CE6FCC"/>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insideH w:val="single" w:sz="4" w:space="0" w:color="000000"/>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
    <w:name w:val="Colorful Shading Accent 1"/>
    <w:basedOn w:val="a2"/>
    <w:rsid w:val="00CE6FCC"/>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insideH w:val="single" w:sz="4" w:space="0" w:color="2C4C74"/>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1">
    <w:name w:val="Colorful Shading Accent 2"/>
    <w:basedOn w:val="a2"/>
    <w:rsid w:val="00CE6FCC"/>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bottom w:val="single" w:sz="24" w:space="0" w:color="C0504D"/>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insideH w:val="single" w:sz="4" w:space="0" w:color="772C2A"/>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1">
    <w:name w:val="Colorful Shading Accent 3"/>
    <w:basedOn w:val="a2"/>
    <w:rsid w:val="00CE6FCC"/>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bottom w:val="single" w:sz="24" w:space="0" w:color="8064A2"/>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insideH w:val="single" w:sz="4" w:space="0" w:color="5E7530"/>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1">
    <w:name w:val="Colorful Shading Accent 4"/>
    <w:basedOn w:val="a2"/>
    <w:rsid w:val="00CE6FCC"/>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bottom w:val="single" w:sz="24" w:space="0" w:color="9BBB59"/>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insideH w:val="single" w:sz="4" w:space="0" w:color="4C3B62"/>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1">
    <w:name w:val="Colorful Shading Accent 5"/>
    <w:basedOn w:val="a2"/>
    <w:rsid w:val="00CE6FCC"/>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bottom w:val="single" w:sz="24" w:space="0" w:color="F79646"/>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insideH w:val="single" w:sz="4" w:space="0" w:color="276A7C"/>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1">
    <w:name w:val="Colorful Shading Accent 6"/>
    <w:basedOn w:val="a2"/>
    <w:rsid w:val="00CE6F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bottom w:val="single" w:sz="24" w:space="0" w:color="4BACC6"/>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insideH w:val="single" w:sz="4" w:space="0" w:color="B65608"/>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a2"/>
    <w:rsid w:val="00CE6FCC"/>
    <w:rPr>
      <w:color w:val="FFFFFF"/>
    </w:rPr>
    <w:tblPr>
      <w:tblStyleRowBandSize w:val="1"/>
      <w:tblStyleColBandSize w:val="1"/>
    </w:tblPr>
    <w:tcPr>
      <w:shd w:val="clear" w:color="auto" w:fill="000000"/>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000000"/>
      </w:tcPr>
    </w:tblStylePr>
    <w:tblStylePr w:type="firstCol">
      <w:tblPr/>
      <w:tcPr>
        <w:tcBorders>
          <w:right w:val="single" w:sz="18" w:space="0" w:color="FFFFFF"/>
        </w:tcBorders>
        <w:shd w:val="clear" w:color="auto" w:fill="000000"/>
      </w:tcPr>
    </w:tblStylePr>
    <w:tblStylePr w:type="lastCol">
      <w:tblPr/>
      <w:tcPr>
        <w:tcBorders>
          <w:left w:val="single" w:sz="18" w:space="0" w:color="FFFFFF"/>
        </w:tcBorders>
        <w:shd w:val="clear" w:color="auto" w:fill="000000"/>
      </w:tcPr>
    </w:tblStylePr>
    <w:tblStylePr w:type="band1Vert">
      <w:tblPr/>
      <w:tcPr>
        <w:shd w:val="clear" w:color="auto" w:fill="000000"/>
      </w:tcPr>
    </w:tblStylePr>
    <w:tblStylePr w:type="band1Horz">
      <w:tblPr/>
      <w:tcPr>
        <w:shd w:val="clear" w:color="auto" w:fill="000000"/>
      </w:tcPr>
    </w:tblStylePr>
  </w:style>
  <w:style w:type="table" w:styleId="-12">
    <w:name w:val="Dark List Accent 1"/>
    <w:basedOn w:val="a2"/>
    <w:rsid w:val="00CE6FCC"/>
    <w:rPr>
      <w:color w:val="FFFFFF"/>
    </w:rPr>
    <w:tblPr>
      <w:tblStyleRowBandSize w:val="1"/>
      <w:tblStyleColBandSize w:val="1"/>
    </w:tblPr>
    <w:tcPr>
      <w:shd w:val="clear" w:color="auto" w:fill="4F81BD"/>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243F60"/>
      </w:tcPr>
    </w:tblStylePr>
    <w:tblStylePr w:type="firstCol">
      <w:tblPr/>
      <w:tcPr>
        <w:tcBorders>
          <w:right w:val="single" w:sz="18" w:space="0" w:color="FFFFFF"/>
        </w:tcBorders>
        <w:shd w:val="clear" w:color="auto" w:fill="365F91"/>
      </w:tcPr>
    </w:tblStylePr>
    <w:tblStylePr w:type="lastCol">
      <w:tblPr/>
      <w:tcPr>
        <w:tcBorders>
          <w:left w:val="single" w:sz="18" w:space="0" w:color="FFFFFF"/>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sid w:val="00CE6FCC"/>
    <w:rPr>
      <w:color w:val="FFFFFF"/>
    </w:rPr>
    <w:tblPr>
      <w:tblStyleRowBandSize w:val="1"/>
      <w:tblStyleColBandSize w:val="1"/>
    </w:tblPr>
    <w:tcPr>
      <w:shd w:val="clear" w:color="auto" w:fill="C0504D"/>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622423"/>
      </w:tcPr>
    </w:tblStylePr>
    <w:tblStylePr w:type="firstCol">
      <w:tblPr/>
      <w:tcPr>
        <w:tcBorders>
          <w:right w:val="single" w:sz="18" w:space="0" w:color="FFFFFF"/>
        </w:tcBorders>
        <w:shd w:val="clear" w:color="auto" w:fill="943634"/>
      </w:tcPr>
    </w:tblStylePr>
    <w:tblStylePr w:type="lastCol">
      <w:tblPr/>
      <w:tcPr>
        <w:tcBorders>
          <w:left w:val="single" w:sz="18" w:space="0" w:color="FFFFFF"/>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sid w:val="00CE6FCC"/>
    <w:rPr>
      <w:color w:val="FFFFFF"/>
    </w:rPr>
    <w:tblPr>
      <w:tblStyleRowBandSize w:val="1"/>
      <w:tblStyleColBandSize w:val="1"/>
    </w:tblPr>
    <w:tcPr>
      <w:shd w:val="clear" w:color="auto" w:fill="9BBB59"/>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4E6128"/>
      </w:tcPr>
    </w:tblStylePr>
    <w:tblStylePr w:type="firstCol">
      <w:tblPr/>
      <w:tcPr>
        <w:tcBorders>
          <w:right w:val="single" w:sz="18" w:space="0" w:color="FFFFFF"/>
        </w:tcBorders>
        <w:shd w:val="clear" w:color="auto" w:fill="76923C"/>
      </w:tcPr>
    </w:tblStylePr>
    <w:tblStylePr w:type="lastCol">
      <w:tblPr/>
      <w:tcPr>
        <w:tcBorders>
          <w:left w:val="single" w:sz="18" w:space="0" w:color="FFFFFF"/>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sid w:val="00CE6FCC"/>
    <w:rPr>
      <w:color w:val="FFFFFF"/>
    </w:rPr>
    <w:tblPr>
      <w:tblStyleRowBandSize w:val="1"/>
      <w:tblStyleColBandSize w:val="1"/>
    </w:tblPr>
    <w:tcPr>
      <w:shd w:val="clear" w:color="auto" w:fill="8064A2"/>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3F3151"/>
      </w:tcPr>
    </w:tblStylePr>
    <w:tblStylePr w:type="firstCol">
      <w:tblPr/>
      <w:tcPr>
        <w:tcBorders>
          <w:right w:val="single" w:sz="18" w:space="0" w:color="FFFFFF"/>
        </w:tcBorders>
        <w:shd w:val="clear" w:color="auto" w:fill="5F497A"/>
      </w:tcPr>
    </w:tblStylePr>
    <w:tblStylePr w:type="lastCol">
      <w:tblPr/>
      <w:tcPr>
        <w:tcBorders>
          <w:left w:val="single" w:sz="18" w:space="0" w:color="FFFFFF"/>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sid w:val="00CE6FCC"/>
    <w:rPr>
      <w:color w:val="FFFFFF"/>
    </w:rPr>
    <w:tblPr>
      <w:tblStyleRowBandSize w:val="1"/>
      <w:tblStyleColBandSize w:val="1"/>
    </w:tblPr>
    <w:tcPr>
      <w:shd w:val="clear" w:color="auto" w:fill="4BACC6"/>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205867"/>
      </w:tcPr>
    </w:tblStylePr>
    <w:tblStylePr w:type="firstCol">
      <w:tblPr/>
      <w:tcPr>
        <w:tcBorders>
          <w:right w:val="single" w:sz="18" w:space="0" w:color="FFFFFF"/>
        </w:tcBorders>
        <w:shd w:val="clear" w:color="auto" w:fill="31849B"/>
      </w:tcPr>
    </w:tblStylePr>
    <w:tblStylePr w:type="lastCol">
      <w:tblPr/>
      <w:tcPr>
        <w:tcBorders>
          <w:left w:val="single" w:sz="18" w:space="0" w:color="FFFFFF"/>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sid w:val="00CE6FCC"/>
    <w:rPr>
      <w:color w:val="FFFFFF"/>
    </w:rPr>
    <w:tblPr>
      <w:tblStyleRowBandSize w:val="1"/>
      <w:tblStyleColBandSize w:val="1"/>
    </w:tblPr>
    <w:tcPr>
      <w:shd w:val="clear" w:color="auto" w:fill="F79646"/>
    </w:tcPr>
    <w:tblStylePr w:type="firstRow">
      <w:rPr>
        <w:b/>
        <w:bCs/>
      </w:rPr>
      <w:tblPr/>
      <w:tcPr>
        <w:tcBorders>
          <w:bottom w:val="single" w:sz="18" w:space="0" w:color="FFFFFF"/>
        </w:tcBorders>
        <w:shd w:val="clear" w:color="auto" w:fill="000000"/>
      </w:tcPr>
    </w:tblStylePr>
    <w:tblStylePr w:type="lastRow">
      <w:tblPr/>
      <w:tcPr>
        <w:tcBorders>
          <w:top w:val="single" w:sz="18" w:space="0" w:color="FFFFFF"/>
        </w:tcBorders>
        <w:shd w:val="clear" w:color="auto" w:fill="974706"/>
      </w:tcPr>
    </w:tblStylePr>
    <w:tblStylePr w:type="firstCol">
      <w:tblPr/>
      <w:tcPr>
        <w:tcBorders>
          <w:right w:val="single" w:sz="18" w:space="0" w:color="FFFFFF"/>
        </w:tcBorders>
        <w:shd w:val="clear" w:color="auto" w:fill="E36C0A"/>
      </w:tcPr>
    </w:tblStylePr>
    <w:tblStylePr w:type="lastCol">
      <w:tblPr/>
      <w:tcPr>
        <w:tcBorders>
          <w:left w:val="single" w:sz="18" w:space="0" w:color="FFFFFF"/>
        </w:tcBorders>
        <w:shd w:val="clear" w:color="auto" w:fill="E36C0A"/>
      </w:tcPr>
    </w:tblStylePr>
    <w:tblStylePr w:type="band1Vert">
      <w:tblPr/>
      <w:tcPr>
        <w:shd w:val="clear" w:color="auto" w:fill="E36C0A"/>
      </w:tcPr>
    </w:tblStylePr>
    <w:tblStylePr w:type="band1Horz">
      <w:tblPr/>
      <w:tcPr>
        <w:shd w:val="clear" w:color="auto" w:fill="E36C0A"/>
      </w:tcPr>
    </w:tblStylePr>
  </w:style>
  <w:style w:type="paragraph" w:styleId="affa">
    <w:name w:val="Date"/>
    <w:basedOn w:val="a"/>
    <w:next w:val="a"/>
    <w:link w:val="affb"/>
    <w:rsid w:val="00CE6FCC"/>
    <w:rPr>
      <w:rFonts w:cs="Simplified Arabic"/>
      <w:lang w:val="x-none" w:eastAsia="x-none"/>
    </w:rPr>
  </w:style>
  <w:style w:type="character" w:customStyle="1" w:styleId="affb">
    <w:name w:val="日期 字符"/>
    <w:link w:val="affa"/>
    <w:rsid w:val="00CE6FCC"/>
    <w:rPr>
      <w:sz w:val="24"/>
      <w:szCs w:val="24"/>
      <w:lang w:bidi="ar-AE"/>
    </w:rPr>
  </w:style>
  <w:style w:type="paragraph" w:styleId="affc">
    <w:name w:val="Document Map"/>
    <w:basedOn w:val="a"/>
    <w:link w:val="affd"/>
    <w:rsid w:val="00CE6FCC"/>
    <w:rPr>
      <w:rFonts w:ascii="Tahoma" w:hAnsi="Tahoma" w:cs="Tahoma"/>
      <w:sz w:val="16"/>
      <w:szCs w:val="16"/>
      <w:lang w:val="x-none" w:eastAsia="x-none"/>
    </w:rPr>
  </w:style>
  <w:style w:type="character" w:customStyle="1" w:styleId="affd">
    <w:name w:val="文档结构图 字符"/>
    <w:link w:val="affc"/>
    <w:rsid w:val="00CE6FCC"/>
    <w:rPr>
      <w:rFonts w:ascii="Tahoma" w:hAnsi="Tahoma" w:cs="Tahoma"/>
      <w:sz w:val="16"/>
      <w:szCs w:val="16"/>
      <w:lang w:bidi="ar-AE"/>
    </w:rPr>
  </w:style>
  <w:style w:type="paragraph" w:styleId="affe">
    <w:name w:val="E-mail Signature"/>
    <w:basedOn w:val="a"/>
    <w:link w:val="afff"/>
    <w:rsid w:val="00CE6FCC"/>
    <w:rPr>
      <w:rFonts w:cs="Simplified Arabic"/>
      <w:lang w:val="x-none" w:eastAsia="x-none"/>
    </w:rPr>
  </w:style>
  <w:style w:type="character" w:customStyle="1" w:styleId="afff">
    <w:name w:val="电子邮件签名 字符"/>
    <w:link w:val="affe"/>
    <w:rsid w:val="00CE6FCC"/>
    <w:rPr>
      <w:sz w:val="24"/>
      <w:szCs w:val="24"/>
      <w:lang w:bidi="ar-AE"/>
    </w:rPr>
  </w:style>
  <w:style w:type="paragraph" w:styleId="afff0">
    <w:name w:val="envelope address"/>
    <w:basedOn w:val="a"/>
    <w:rsid w:val="00CE6FCC"/>
    <w:pPr>
      <w:framePr w:w="7920" w:h="1980" w:hRule="exact" w:hSpace="180" w:wrap="auto" w:hAnchor="page" w:xAlign="center" w:yAlign="bottom"/>
      <w:ind w:left="2880"/>
    </w:pPr>
    <w:rPr>
      <w:rFonts w:cs="Simplified Arabic"/>
    </w:rPr>
  </w:style>
  <w:style w:type="paragraph" w:styleId="afff1">
    <w:name w:val="envelope return"/>
    <w:basedOn w:val="a"/>
    <w:rsid w:val="00CE6FCC"/>
    <w:rPr>
      <w:rFonts w:cs="Simplified Arabic"/>
      <w:sz w:val="20"/>
      <w:szCs w:val="20"/>
    </w:rPr>
  </w:style>
  <w:style w:type="paragraph" w:styleId="HTML">
    <w:name w:val="HTML Address"/>
    <w:basedOn w:val="a"/>
    <w:link w:val="HTML0"/>
    <w:rsid w:val="00CE6FCC"/>
    <w:rPr>
      <w:rFonts w:cs="Simplified Arabic"/>
      <w:i/>
      <w:iCs/>
      <w:lang w:val="x-none" w:eastAsia="x-none"/>
    </w:rPr>
  </w:style>
  <w:style w:type="character" w:customStyle="1" w:styleId="HTML0">
    <w:name w:val="HTML 地址 字符"/>
    <w:link w:val="HTML"/>
    <w:rsid w:val="00CE6FCC"/>
    <w:rPr>
      <w:i/>
      <w:iCs/>
      <w:sz w:val="24"/>
      <w:szCs w:val="24"/>
      <w:lang w:bidi="ar-AE"/>
    </w:rPr>
  </w:style>
  <w:style w:type="paragraph" w:styleId="HTML1">
    <w:name w:val="HTML Preformatted"/>
    <w:basedOn w:val="a"/>
    <w:link w:val="HTML2"/>
    <w:rsid w:val="00CE6FCC"/>
    <w:rPr>
      <w:rFonts w:ascii="Courier New" w:hAnsi="Courier New" w:cs="Courier New"/>
      <w:sz w:val="20"/>
      <w:szCs w:val="20"/>
      <w:lang w:val="x-none" w:eastAsia="x-none"/>
    </w:rPr>
  </w:style>
  <w:style w:type="character" w:customStyle="1" w:styleId="HTML2">
    <w:name w:val="HTML 预设格式 字符"/>
    <w:link w:val="HTML1"/>
    <w:rsid w:val="00CE6FCC"/>
    <w:rPr>
      <w:rFonts w:ascii="Courier New" w:hAnsi="Courier New" w:cs="Courier New"/>
      <w:lang w:bidi="ar-AE"/>
    </w:rPr>
  </w:style>
  <w:style w:type="paragraph" w:styleId="28">
    <w:name w:val="index 2"/>
    <w:basedOn w:val="a"/>
    <w:next w:val="a"/>
    <w:autoRedefine/>
    <w:rsid w:val="00CE6FCC"/>
    <w:pPr>
      <w:ind w:left="480" w:hanging="240"/>
    </w:pPr>
  </w:style>
  <w:style w:type="paragraph" w:styleId="35">
    <w:name w:val="index 3"/>
    <w:basedOn w:val="a"/>
    <w:next w:val="a"/>
    <w:autoRedefine/>
    <w:rsid w:val="00CE6FCC"/>
    <w:pPr>
      <w:ind w:left="720" w:hanging="240"/>
    </w:pPr>
  </w:style>
  <w:style w:type="paragraph" w:styleId="41">
    <w:name w:val="index 4"/>
    <w:basedOn w:val="a"/>
    <w:next w:val="a"/>
    <w:autoRedefine/>
    <w:rsid w:val="00CE6FCC"/>
    <w:pPr>
      <w:ind w:left="960" w:hanging="240"/>
    </w:pPr>
  </w:style>
  <w:style w:type="paragraph" w:styleId="51">
    <w:name w:val="index 5"/>
    <w:basedOn w:val="a"/>
    <w:next w:val="a"/>
    <w:autoRedefine/>
    <w:rsid w:val="00CE6FCC"/>
    <w:pPr>
      <w:ind w:left="1200" w:hanging="240"/>
    </w:pPr>
  </w:style>
  <w:style w:type="paragraph" w:styleId="61">
    <w:name w:val="index 6"/>
    <w:basedOn w:val="a"/>
    <w:next w:val="a"/>
    <w:autoRedefine/>
    <w:rsid w:val="00CE6FCC"/>
    <w:pPr>
      <w:ind w:left="1440" w:hanging="240"/>
    </w:pPr>
  </w:style>
  <w:style w:type="paragraph" w:styleId="71">
    <w:name w:val="index 7"/>
    <w:basedOn w:val="a"/>
    <w:next w:val="a"/>
    <w:autoRedefine/>
    <w:rsid w:val="00CE6FCC"/>
    <w:pPr>
      <w:ind w:left="1680" w:hanging="240"/>
    </w:pPr>
  </w:style>
  <w:style w:type="paragraph" w:styleId="81">
    <w:name w:val="index 8"/>
    <w:basedOn w:val="a"/>
    <w:next w:val="a"/>
    <w:autoRedefine/>
    <w:rsid w:val="00CE6FCC"/>
    <w:pPr>
      <w:ind w:left="1920" w:hanging="240"/>
    </w:pPr>
  </w:style>
  <w:style w:type="paragraph" w:styleId="91">
    <w:name w:val="index 9"/>
    <w:basedOn w:val="a"/>
    <w:next w:val="a"/>
    <w:autoRedefine/>
    <w:rsid w:val="00CE6FCC"/>
    <w:pPr>
      <w:ind w:left="2160" w:hanging="240"/>
    </w:pPr>
  </w:style>
  <w:style w:type="paragraph" w:styleId="afff2">
    <w:name w:val="Intense Quote"/>
    <w:basedOn w:val="a"/>
    <w:next w:val="a"/>
    <w:link w:val="afff3"/>
    <w:qFormat/>
    <w:rsid w:val="00CE6FCC"/>
    <w:pPr>
      <w:pBdr>
        <w:bottom w:val="single" w:sz="4" w:space="4" w:color="4F81BD"/>
      </w:pBdr>
      <w:spacing w:before="200" w:after="280"/>
      <w:ind w:left="936" w:right="936"/>
    </w:pPr>
    <w:rPr>
      <w:rFonts w:cs="Simplified Arabic"/>
      <w:b/>
      <w:bCs/>
      <w:i/>
      <w:iCs/>
      <w:color w:val="4F81BD"/>
      <w:lang w:val="x-none" w:eastAsia="x-none"/>
    </w:rPr>
  </w:style>
  <w:style w:type="character" w:customStyle="1" w:styleId="afff3">
    <w:name w:val="明显引用 字符"/>
    <w:link w:val="afff2"/>
    <w:rsid w:val="00CE6FCC"/>
    <w:rPr>
      <w:b/>
      <w:bCs/>
      <w:i/>
      <w:iCs/>
      <w:color w:val="4F81BD"/>
      <w:sz w:val="24"/>
      <w:szCs w:val="24"/>
      <w:lang w:bidi="ar-AE"/>
    </w:rPr>
  </w:style>
  <w:style w:type="table" w:customStyle="1" w:styleId="LightGrid1">
    <w:name w:val="Light Grid1"/>
    <w:basedOn w:val="a2"/>
    <w:rsid w:val="00CE6FC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a2"/>
    <w:rsid w:val="00CE6FC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23">
    <w:name w:val="Light Grid Accent 2"/>
    <w:basedOn w:val="a2"/>
    <w:rsid w:val="00CE6FCC"/>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33">
    <w:name w:val="Light Grid Accent 3"/>
    <w:basedOn w:val="a2"/>
    <w:rsid w:val="00CE6FCC"/>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43">
    <w:name w:val="Light Grid Accent 4"/>
    <w:basedOn w:val="a2"/>
    <w:rsid w:val="00CE6FCC"/>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53">
    <w:name w:val="Light Grid Accent 5"/>
    <w:basedOn w:val="a2"/>
    <w:rsid w:val="00CE6FC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63">
    <w:name w:val="Light Grid Accent 6"/>
    <w:basedOn w:val="a2"/>
    <w:rsid w:val="00CE6FC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a2"/>
    <w:rsid w:val="00CE6FC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a2"/>
    <w:rsid w:val="00CE6FC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4">
    <w:name w:val="Light List Accent 2"/>
    <w:basedOn w:val="a2"/>
    <w:rsid w:val="00CE6FCC"/>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4">
    <w:name w:val="Light List Accent 3"/>
    <w:basedOn w:val="a2"/>
    <w:rsid w:val="00CE6FCC"/>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4">
    <w:name w:val="Light List Accent 4"/>
    <w:basedOn w:val="a2"/>
    <w:rsid w:val="00CE6FC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4">
    <w:name w:val="Light List Accent 5"/>
    <w:basedOn w:val="a2"/>
    <w:rsid w:val="00CE6FC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4">
    <w:name w:val="Light List Accent 6"/>
    <w:basedOn w:val="a2"/>
    <w:rsid w:val="00CE6FCC"/>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a2"/>
    <w:rsid w:val="00CE6FC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bottom w:val="single" w:sz="8" w:space="0" w:color="000000"/>
        </w:tcBorders>
      </w:tcPr>
    </w:tblStylePr>
    <w:tblStylePr w:type="lastRow">
      <w:pPr>
        <w:spacing w:before="0" w:after="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sid w:val="00CE6FC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bottom w:val="single" w:sz="8" w:space="0" w:color="4F81BD"/>
        </w:tcBorders>
      </w:tcPr>
    </w:tblStylePr>
    <w:tblStylePr w:type="lastRow">
      <w:pPr>
        <w:spacing w:before="0" w:after="0" w:line="240" w:lineRule="auto"/>
      </w:pPr>
      <w:rPr>
        <w:b/>
        <w:bCs/>
      </w:rPr>
      <w:tblPr/>
      <w:tcPr>
        <w:tcBorders>
          <w:top w:val="single" w:sz="8" w:space="0" w:color="4F81BD"/>
          <w:bottom w:val="single" w:sz="8" w:space="0" w:color="4F81B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styleId="-25">
    <w:name w:val="Light Shading Accent 2"/>
    <w:basedOn w:val="a2"/>
    <w:rsid w:val="00CE6FCC"/>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bottom w:val="single" w:sz="8" w:space="0" w:color="C0504D"/>
        </w:tcBorders>
      </w:tcPr>
    </w:tblStylePr>
    <w:tblStylePr w:type="lastRow">
      <w:pPr>
        <w:spacing w:before="0" w:after="0" w:line="240" w:lineRule="auto"/>
      </w:pPr>
      <w:rPr>
        <w:b/>
        <w:bCs/>
      </w:rPr>
      <w:tblPr/>
      <w:tcPr>
        <w:tcBorders>
          <w:top w:val="single" w:sz="8" w:space="0" w:color="C0504D"/>
          <w:bottom w:val="single" w:sz="8" w:space="0" w:color="C0504D"/>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5">
    <w:name w:val="Light Shading Accent 3"/>
    <w:basedOn w:val="a2"/>
    <w:rsid w:val="00CE6FCC"/>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bottom w:val="single" w:sz="8" w:space="0" w:color="9BBB59"/>
        </w:tcBorders>
      </w:tcPr>
    </w:tblStylePr>
    <w:tblStylePr w:type="lastRow">
      <w:pPr>
        <w:spacing w:before="0" w:after="0" w:line="240" w:lineRule="auto"/>
      </w:pPr>
      <w:rPr>
        <w:b/>
        <w:bCs/>
      </w:rPr>
      <w:tblPr/>
      <w:tcPr>
        <w:tcBorders>
          <w:top w:val="single" w:sz="8" w:space="0" w:color="9BBB59"/>
          <w:bottom w:val="single" w:sz="8" w:space="0" w:color="9BBB59"/>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5">
    <w:name w:val="Light Shading Accent 4"/>
    <w:basedOn w:val="a2"/>
    <w:rsid w:val="00CE6FCC"/>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bottom w:val="single" w:sz="8" w:space="0" w:color="8064A2"/>
        </w:tcBorders>
      </w:tcPr>
    </w:tblStylePr>
    <w:tblStylePr w:type="lastRow">
      <w:pPr>
        <w:spacing w:before="0" w:after="0" w:line="240" w:lineRule="auto"/>
      </w:pPr>
      <w:rPr>
        <w:b/>
        <w:bCs/>
      </w:rPr>
      <w:tblPr/>
      <w:tcPr>
        <w:tcBorders>
          <w:top w:val="single" w:sz="8" w:space="0" w:color="8064A2"/>
          <w:bottom w:val="single" w:sz="8" w:space="0" w:color="8064A2"/>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5">
    <w:name w:val="Light Shading Accent 5"/>
    <w:basedOn w:val="a2"/>
    <w:rsid w:val="00CE6FC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bottom w:val="single" w:sz="8" w:space="0" w:color="4BACC6"/>
        </w:tcBorders>
      </w:tcPr>
    </w:tblStylePr>
    <w:tblStylePr w:type="lastRow">
      <w:pPr>
        <w:spacing w:before="0" w:after="0" w:line="240" w:lineRule="auto"/>
      </w:pPr>
      <w:rPr>
        <w:b/>
        <w:bCs/>
      </w:rPr>
      <w:tblPr/>
      <w:tcPr>
        <w:tcBorders>
          <w:top w:val="single" w:sz="8" w:space="0" w:color="4BACC6"/>
          <w:bottom w:val="single" w:sz="8" w:space="0" w:color="4BACC6"/>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5">
    <w:name w:val="Light Shading Accent 6"/>
    <w:basedOn w:val="a2"/>
    <w:rsid w:val="00CE6FCC"/>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bottom w:val="single" w:sz="8" w:space="0" w:color="F79646"/>
        </w:tcBorders>
      </w:tcPr>
    </w:tblStylePr>
    <w:tblStylePr w:type="lastRow">
      <w:pPr>
        <w:spacing w:before="0" w:after="0" w:line="240" w:lineRule="auto"/>
      </w:pPr>
      <w:rPr>
        <w:b/>
        <w:bCs/>
      </w:rPr>
      <w:tblPr/>
      <w:tcPr>
        <w:tcBorders>
          <w:top w:val="single" w:sz="8" w:space="0" w:color="F79646"/>
          <w:bottom w:val="single" w:sz="8" w:space="0" w:color="F79646"/>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paragraph" w:styleId="afff4">
    <w:name w:val="List"/>
    <w:basedOn w:val="a"/>
    <w:rsid w:val="00CE6FCC"/>
    <w:pPr>
      <w:ind w:left="360" w:hanging="360"/>
      <w:contextualSpacing/>
    </w:pPr>
  </w:style>
  <w:style w:type="paragraph" w:styleId="29">
    <w:name w:val="List 2"/>
    <w:basedOn w:val="a"/>
    <w:rsid w:val="00CE6FCC"/>
    <w:pPr>
      <w:ind w:left="720" w:hanging="360"/>
      <w:contextualSpacing/>
    </w:pPr>
  </w:style>
  <w:style w:type="paragraph" w:styleId="36">
    <w:name w:val="List 3"/>
    <w:basedOn w:val="a"/>
    <w:rsid w:val="00CE6FCC"/>
    <w:pPr>
      <w:ind w:left="1080" w:hanging="360"/>
      <w:contextualSpacing/>
    </w:pPr>
  </w:style>
  <w:style w:type="paragraph" w:styleId="42">
    <w:name w:val="List 4"/>
    <w:basedOn w:val="a"/>
    <w:rsid w:val="00CE6FCC"/>
    <w:pPr>
      <w:ind w:left="1440" w:hanging="360"/>
      <w:contextualSpacing/>
    </w:pPr>
  </w:style>
  <w:style w:type="paragraph" w:styleId="52">
    <w:name w:val="List 5"/>
    <w:basedOn w:val="a"/>
    <w:rsid w:val="00CE6FCC"/>
    <w:pPr>
      <w:ind w:left="1800" w:hanging="360"/>
      <w:contextualSpacing/>
    </w:pPr>
  </w:style>
  <w:style w:type="paragraph" w:styleId="afff5">
    <w:name w:val="List Continue"/>
    <w:basedOn w:val="a"/>
    <w:rsid w:val="00CE6FCC"/>
    <w:pPr>
      <w:spacing w:after="120"/>
      <w:ind w:left="360"/>
      <w:contextualSpacing/>
    </w:pPr>
  </w:style>
  <w:style w:type="paragraph" w:styleId="2a">
    <w:name w:val="List Continue 2"/>
    <w:basedOn w:val="a"/>
    <w:rsid w:val="00CE6FCC"/>
    <w:pPr>
      <w:spacing w:after="120"/>
      <w:ind w:left="720"/>
      <w:contextualSpacing/>
    </w:pPr>
  </w:style>
  <w:style w:type="paragraph" w:styleId="37">
    <w:name w:val="List Continue 3"/>
    <w:basedOn w:val="a"/>
    <w:rsid w:val="00CE6FCC"/>
    <w:pPr>
      <w:spacing w:after="120"/>
      <w:ind w:left="1080"/>
      <w:contextualSpacing/>
    </w:pPr>
  </w:style>
  <w:style w:type="paragraph" w:styleId="43">
    <w:name w:val="List Continue 4"/>
    <w:basedOn w:val="a"/>
    <w:rsid w:val="00CE6FCC"/>
    <w:pPr>
      <w:spacing w:after="120"/>
      <w:ind w:left="1440"/>
      <w:contextualSpacing/>
    </w:pPr>
  </w:style>
  <w:style w:type="paragraph" w:styleId="53">
    <w:name w:val="List Continue 5"/>
    <w:basedOn w:val="a"/>
    <w:rsid w:val="00CE6FCC"/>
    <w:pPr>
      <w:spacing w:after="120"/>
      <w:ind w:left="1800"/>
      <w:contextualSpacing/>
    </w:pPr>
  </w:style>
  <w:style w:type="paragraph" w:styleId="afff6">
    <w:name w:val="macro"/>
    <w:link w:val="afff7"/>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customStyle="1" w:styleId="afff7">
    <w:name w:val="宏文本 字符"/>
    <w:link w:val="afff6"/>
    <w:rsid w:val="00CE6FCC"/>
    <w:rPr>
      <w:rFonts w:ascii="Courier New" w:hAnsi="Courier New" w:cs="Courier New"/>
      <w:lang w:val="en-GB" w:eastAsia="zh-CN" w:bidi="ar-AE"/>
    </w:rPr>
  </w:style>
  <w:style w:type="table" w:customStyle="1" w:styleId="MediumGrid11">
    <w:name w:val="Medium Grid 11"/>
    <w:basedOn w:val="a2"/>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
    <w:name w:val="Medium Grid 1 Accent 1"/>
    <w:basedOn w:val="a2"/>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
    <w:name w:val="Medium Grid 1 Accent 2"/>
    <w:basedOn w:val="a2"/>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
    <w:name w:val="Medium Grid 1 Accent 3"/>
    <w:basedOn w:val="a2"/>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
    <w:name w:val="Medium Grid 1 Accent 4"/>
    <w:basedOn w:val="a2"/>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
    <w:name w:val="Medium Grid 1 Accent 5"/>
    <w:basedOn w:val="a2"/>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
    <w:name w:val="Medium Grid 1 Accent 6"/>
    <w:basedOn w:val="a2"/>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a2"/>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
    <w:name w:val="Medium Grid 2 Accent 1"/>
    <w:basedOn w:val="a2"/>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2-2">
    <w:name w:val="Medium Grid 2 Accent 2"/>
    <w:basedOn w:val="a2"/>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2-3">
    <w:name w:val="Medium Grid 2 Accent 3"/>
    <w:basedOn w:val="a2"/>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2-4">
    <w:name w:val="Medium Grid 2 Accent 4"/>
    <w:basedOn w:val="a2"/>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2-5">
    <w:name w:val="Medium Grid 2 Accent 5"/>
    <w:basedOn w:val="a2"/>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2-6">
    <w:name w:val="Medium Grid 2 Accent 6"/>
    <w:basedOn w:val="a2"/>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tcBorders>
        <w:shd w:val="clear" w:color="auto" w:fill="000000"/>
      </w:tcPr>
    </w:tblStylePr>
    <w:tblStylePr w:type="lastCol">
      <w:rPr>
        <w:b/>
        <w:bCs/>
        <w:i w:val="0"/>
        <w:iCs w:val="0"/>
        <w:color w:val="FFFFFF"/>
      </w:rPr>
      <w:tblPr/>
      <w:tcPr>
        <w:tcBorders>
          <w:left w:val="single" w:sz="24" w:space="0" w:color="FFFFFF"/>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tcBorders>
        <w:shd w:val="clear" w:color="auto" w:fill="4F81BD"/>
      </w:tcPr>
    </w:tblStylePr>
    <w:tblStylePr w:type="lastCol">
      <w:rPr>
        <w:b/>
        <w:bCs/>
        <w:i w:val="0"/>
        <w:iCs w:val="0"/>
        <w:color w:val="FFFFFF"/>
      </w:rPr>
      <w:tblPr/>
      <w:tcPr>
        <w:tcBorders>
          <w:left w:val="single" w:sz="24" w:space="0" w:color="FFFFFF"/>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3-2">
    <w:name w:val="Medium Grid 3 Accent 2"/>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tcBorders>
        <w:shd w:val="clear" w:color="auto" w:fill="C0504D"/>
      </w:tcPr>
    </w:tblStylePr>
    <w:tblStylePr w:type="lastCol">
      <w:rPr>
        <w:b/>
        <w:bCs/>
        <w:i w:val="0"/>
        <w:iCs w:val="0"/>
        <w:color w:val="FFFFFF"/>
      </w:rPr>
      <w:tblPr/>
      <w:tcPr>
        <w:tcBorders>
          <w:left w:val="single" w:sz="24" w:space="0" w:color="FFFFFF"/>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3-3">
    <w:name w:val="Medium Grid 3 Accent 3"/>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tcBorders>
        <w:shd w:val="clear" w:color="auto" w:fill="9BBB59"/>
      </w:tcPr>
    </w:tblStylePr>
    <w:tblStylePr w:type="lastCol">
      <w:rPr>
        <w:b/>
        <w:bCs/>
        <w:i w:val="0"/>
        <w:iCs w:val="0"/>
        <w:color w:val="FFFFFF"/>
      </w:rPr>
      <w:tblPr/>
      <w:tcPr>
        <w:tcBorders>
          <w:left w:val="single" w:sz="24" w:space="0" w:color="FFFFFF"/>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3-4">
    <w:name w:val="Medium Grid 3 Accent 4"/>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tcBorders>
        <w:shd w:val="clear" w:color="auto" w:fill="8064A2"/>
      </w:tcPr>
    </w:tblStylePr>
    <w:tblStylePr w:type="lastCol">
      <w:rPr>
        <w:b/>
        <w:bCs/>
        <w:i w:val="0"/>
        <w:iCs w:val="0"/>
        <w:color w:val="FFFFFF"/>
      </w:rPr>
      <w:tblPr/>
      <w:tcPr>
        <w:tcBorders>
          <w:left w:val="single" w:sz="24" w:space="0" w:color="FFFFFF"/>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3-5">
    <w:name w:val="Medium Grid 3 Accent 5"/>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tcBorders>
        <w:shd w:val="clear" w:color="auto" w:fill="4BACC6"/>
      </w:tcPr>
    </w:tblStylePr>
    <w:tblStylePr w:type="lastCol">
      <w:rPr>
        <w:b/>
        <w:bCs/>
        <w:i w:val="0"/>
        <w:iCs w:val="0"/>
        <w:color w:val="FFFFFF"/>
      </w:rPr>
      <w:tblPr/>
      <w:tcPr>
        <w:tcBorders>
          <w:left w:val="single" w:sz="24" w:space="0" w:color="FFFFFF"/>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3-6">
    <w:name w:val="Medium Grid 3 Accent 6"/>
    <w:basedOn w:val="a2"/>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tcBorders>
        <w:shd w:val="clear" w:color="auto" w:fill="F79646"/>
      </w:tcPr>
    </w:tblStylePr>
    <w:tblStylePr w:type="lastCol">
      <w:rPr>
        <w:b/>
        <w:bCs/>
        <w:i w:val="0"/>
        <w:iCs w:val="0"/>
        <w:color w:val="FFFFFF"/>
      </w:rPr>
      <w:tblPr/>
      <w:tcPr>
        <w:tcBorders>
          <w:left w:val="single" w:sz="24" w:space="0" w:color="FFFFFF"/>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a2"/>
    <w:rsid w:val="00CE6FCC"/>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sid w:val="00CE6FCC"/>
    <w:rPr>
      <w:color w:val="000000"/>
    </w:rPr>
    <w:tblPr>
      <w:tblStyleRowBandSize w:val="1"/>
      <w:tblStyleColBandSize w:val="1"/>
      <w:tblBorders>
        <w:top w:val="single" w:sz="8" w:space="0" w:color="4F81BD"/>
        <w:bottom w:val="single" w:sz="8" w:space="0" w:color="4F81BD"/>
      </w:tblBorders>
    </w:tblPr>
    <w:tblStylePr w:type="firstRow">
      <w:rPr>
        <w:rFonts w:ascii="Times New Roman" w:eastAsia="Times New Roman" w:hAnsi="Times New Roman" w:cs="Times New Roman"/>
      </w:rPr>
      <w:tblPr/>
      <w:tcPr>
        <w:tcBorders>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1-20">
    <w:name w:val="Medium List 1 Accent 2"/>
    <w:basedOn w:val="a2"/>
    <w:rsid w:val="00CE6FCC"/>
    <w:rPr>
      <w:color w:val="000000"/>
    </w:rPr>
    <w:tblPr>
      <w:tblStyleRowBandSize w:val="1"/>
      <w:tblStyleColBandSize w:val="1"/>
      <w:tblBorders>
        <w:top w:val="single" w:sz="8" w:space="0" w:color="C0504D"/>
        <w:bottom w:val="single" w:sz="8" w:space="0" w:color="C0504D"/>
      </w:tblBorders>
    </w:tblPr>
    <w:tblStylePr w:type="firstRow">
      <w:rPr>
        <w:rFonts w:ascii="Times New Roman" w:eastAsia="Times New Roman" w:hAnsi="Times New Roman" w:cs="Times New Roman"/>
      </w:rPr>
      <w:tblPr/>
      <w:tcPr>
        <w:tcBorders>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sid w:val="00CE6FCC"/>
    <w:rPr>
      <w:color w:val="000000"/>
    </w:rPr>
    <w:tblPr>
      <w:tblStyleRowBandSize w:val="1"/>
      <w:tblStyleColBandSize w:val="1"/>
      <w:tblBorders>
        <w:top w:val="single" w:sz="8" w:space="0" w:color="9BBB59"/>
        <w:bottom w:val="single" w:sz="8" w:space="0" w:color="9BBB59"/>
      </w:tblBorders>
    </w:tblPr>
    <w:tblStylePr w:type="firstRow">
      <w:rPr>
        <w:rFonts w:ascii="Times New Roman" w:eastAsia="Times New Roman" w:hAnsi="Times New Roman" w:cs="Times New Roman"/>
      </w:rPr>
      <w:tblPr/>
      <w:tcPr>
        <w:tcBorders>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sid w:val="00CE6FCC"/>
    <w:rPr>
      <w:color w:val="000000"/>
    </w:rPr>
    <w:tblPr>
      <w:tblStyleRowBandSize w:val="1"/>
      <w:tblStyleColBandSize w:val="1"/>
      <w:tblBorders>
        <w:top w:val="single" w:sz="8" w:space="0" w:color="8064A2"/>
        <w:bottom w:val="single" w:sz="8" w:space="0" w:color="8064A2"/>
      </w:tblBorders>
    </w:tblPr>
    <w:tblStylePr w:type="firstRow">
      <w:rPr>
        <w:rFonts w:ascii="Times New Roman" w:eastAsia="Times New Roman" w:hAnsi="Times New Roman" w:cs="Times New Roman"/>
      </w:rPr>
      <w:tblPr/>
      <w:tcPr>
        <w:tcBorders>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sid w:val="00CE6FCC"/>
    <w:rPr>
      <w:color w:val="000000"/>
    </w:rPr>
    <w:tblPr>
      <w:tblStyleRowBandSize w:val="1"/>
      <w:tblStyleColBandSize w:val="1"/>
      <w:tblBorders>
        <w:top w:val="single" w:sz="8" w:space="0" w:color="4BACC6"/>
        <w:bottom w:val="single" w:sz="8" w:space="0" w:color="4BACC6"/>
      </w:tblBorders>
    </w:tblPr>
    <w:tblStylePr w:type="firstRow">
      <w:rPr>
        <w:rFonts w:ascii="Times New Roman" w:eastAsia="Times New Roman" w:hAnsi="Times New Roman" w:cs="Times New Roman"/>
      </w:rPr>
      <w:tblPr/>
      <w:tcPr>
        <w:tcBorders>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sid w:val="00CE6FCC"/>
    <w:rPr>
      <w:color w:val="000000"/>
    </w:rPr>
    <w:tblPr>
      <w:tblStyleRowBandSize w:val="1"/>
      <w:tblStyleColBandSize w:val="1"/>
      <w:tblBorders>
        <w:top w:val="single" w:sz="8" w:space="0" w:color="F79646"/>
        <w:bottom w:val="single" w:sz="8" w:space="0" w:color="F79646"/>
      </w:tblBorders>
    </w:tblPr>
    <w:tblStylePr w:type="firstRow">
      <w:rPr>
        <w:rFonts w:ascii="Times New Roman" w:eastAsia="Times New Roman" w:hAnsi="Times New Roman" w:cs="Times New Roman"/>
      </w:rPr>
      <w:tblPr/>
      <w:tcPr>
        <w:tcBorders>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a2"/>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bottom w:val="single" w:sz="24" w:space="0" w:color="000000"/>
        </w:tcBorders>
        <w:shd w:val="clear" w:color="auto" w:fill="FFFFFF"/>
      </w:tcPr>
    </w:tblStylePr>
    <w:tblStylePr w:type="lastRow">
      <w:tblPr/>
      <w:tcPr>
        <w:tcBorders>
          <w:top w:val="single" w:sz="8" w:space="0" w:color="000000"/>
        </w:tcBorders>
        <w:shd w:val="clear" w:color="auto" w:fill="FFFFFF"/>
      </w:tcPr>
    </w:tblStylePr>
    <w:tblStylePr w:type="firstCol">
      <w:tblPr/>
      <w:tcPr>
        <w:tcBorders>
          <w:right w:val="single" w:sz="8" w:space="0" w:color="000000"/>
        </w:tcBorders>
        <w:shd w:val="clear" w:color="auto" w:fill="FFFFFF"/>
      </w:tcPr>
    </w:tblStylePr>
    <w:tblStylePr w:type="lastCol">
      <w:tblPr/>
      <w:tcPr>
        <w:tcBorders>
          <w:left w:val="single" w:sz="8" w:space="0" w:color="000000"/>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styleId="2-10">
    <w:name w:val="Medium List 2 Accent 1"/>
    <w:basedOn w:val="a2"/>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bottom w:val="single" w:sz="24" w:space="0" w:color="4F81BD"/>
        </w:tcBorders>
        <w:shd w:val="clear" w:color="auto" w:fill="FFFFFF"/>
      </w:tcPr>
    </w:tblStylePr>
    <w:tblStylePr w:type="lastRow">
      <w:tblPr/>
      <w:tcPr>
        <w:tcBorders>
          <w:top w:val="single" w:sz="8" w:space="0" w:color="4F81BD"/>
        </w:tcBorders>
        <w:shd w:val="clear" w:color="auto" w:fill="FFFFFF"/>
      </w:tcPr>
    </w:tblStylePr>
    <w:tblStylePr w:type="firstCol">
      <w:tblPr/>
      <w:tcPr>
        <w:tcBorders>
          <w:right w:val="single" w:sz="8" w:space="0" w:color="4F81BD"/>
        </w:tcBorders>
        <w:shd w:val="clear" w:color="auto" w:fill="FFFFFF"/>
      </w:tcPr>
    </w:tblStylePr>
    <w:tblStylePr w:type="lastCol">
      <w:tblPr/>
      <w:tcPr>
        <w:tcBorders>
          <w:left w:val="single" w:sz="8" w:space="0" w:color="4F81BD"/>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style>
  <w:style w:type="table" w:styleId="2-20">
    <w:name w:val="Medium List 2 Accent 2"/>
    <w:basedOn w:val="a2"/>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bottom w:val="single" w:sz="24" w:space="0" w:color="C0504D"/>
        </w:tcBorders>
        <w:shd w:val="clear" w:color="auto" w:fill="FFFFFF"/>
      </w:tcPr>
    </w:tblStylePr>
    <w:tblStylePr w:type="lastRow">
      <w:tblPr/>
      <w:tcPr>
        <w:tcBorders>
          <w:top w:val="single" w:sz="8" w:space="0" w:color="C0504D"/>
        </w:tcBorders>
        <w:shd w:val="clear" w:color="auto" w:fill="FFFFFF"/>
      </w:tcPr>
    </w:tblStylePr>
    <w:tblStylePr w:type="firstCol">
      <w:tblPr/>
      <w:tcPr>
        <w:tcBorders>
          <w:right w:val="single" w:sz="8" w:space="0" w:color="C0504D"/>
        </w:tcBorders>
        <w:shd w:val="clear" w:color="auto" w:fill="FFFFFF"/>
      </w:tcPr>
    </w:tblStylePr>
    <w:tblStylePr w:type="lastCol">
      <w:tblPr/>
      <w:tcPr>
        <w:tcBorders>
          <w:left w:val="single" w:sz="8" w:space="0" w:color="C0504D"/>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style>
  <w:style w:type="table" w:styleId="2-30">
    <w:name w:val="Medium List 2 Accent 3"/>
    <w:basedOn w:val="a2"/>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bottom w:val="single" w:sz="24" w:space="0" w:color="9BBB59"/>
        </w:tcBorders>
        <w:shd w:val="clear" w:color="auto" w:fill="FFFFFF"/>
      </w:tcPr>
    </w:tblStylePr>
    <w:tblStylePr w:type="lastRow">
      <w:tblPr/>
      <w:tcPr>
        <w:tcBorders>
          <w:top w:val="single" w:sz="8" w:space="0" w:color="9BBB59"/>
        </w:tcBorders>
        <w:shd w:val="clear" w:color="auto" w:fill="FFFFFF"/>
      </w:tcPr>
    </w:tblStylePr>
    <w:tblStylePr w:type="firstCol">
      <w:tblPr/>
      <w:tcPr>
        <w:tcBorders>
          <w:right w:val="single" w:sz="8" w:space="0" w:color="9BBB59"/>
        </w:tcBorders>
        <w:shd w:val="clear" w:color="auto" w:fill="FFFFFF"/>
      </w:tcPr>
    </w:tblStylePr>
    <w:tblStylePr w:type="lastCol">
      <w:tblPr/>
      <w:tcPr>
        <w:tcBorders>
          <w:left w:val="single" w:sz="8" w:space="0" w:color="9BBB59"/>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style>
  <w:style w:type="table" w:styleId="2-40">
    <w:name w:val="Medium List 2 Accent 4"/>
    <w:basedOn w:val="a2"/>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bottom w:val="single" w:sz="24" w:space="0" w:color="8064A2"/>
        </w:tcBorders>
        <w:shd w:val="clear" w:color="auto" w:fill="FFFFFF"/>
      </w:tcPr>
    </w:tblStylePr>
    <w:tblStylePr w:type="lastRow">
      <w:tblPr/>
      <w:tcPr>
        <w:tcBorders>
          <w:top w:val="single" w:sz="8" w:space="0" w:color="8064A2"/>
        </w:tcBorders>
        <w:shd w:val="clear" w:color="auto" w:fill="FFFFFF"/>
      </w:tcPr>
    </w:tblStylePr>
    <w:tblStylePr w:type="firstCol">
      <w:tblPr/>
      <w:tcPr>
        <w:tcBorders>
          <w:right w:val="single" w:sz="8" w:space="0" w:color="8064A2"/>
        </w:tcBorders>
        <w:shd w:val="clear" w:color="auto" w:fill="FFFFFF"/>
      </w:tcPr>
    </w:tblStylePr>
    <w:tblStylePr w:type="lastCol">
      <w:tblPr/>
      <w:tcPr>
        <w:tcBorders>
          <w:left w:val="single" w:sz="8" w:space="0" w:color="8064A2"/>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style>
  <w:style w:type="table" w:styleId="2-50">
    <w:name w:val="Medium List 2 Accent 5"/>
    <w:basedOn w:val="a2"/>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bottom w:val="single" w:sz="24" w:space="0" w:color="4BACC6"/>
        </w:tcBorders>
        <w:shd w:val="clear" w:color="auto" w:fill="FFFFFF"/>
      </w:tcPr>
    </w:tblStylePr>
    <w:tblStylePr w:type="lastRow">
      <w:tblPr/>
      <w:tcPr>
        <w:tcBorders>
          <w:top w:val="single" w:sz="8" w:space="0" w:color="4BACC6"/>
        </w:tcBorders>
        <w:shd w:val="clear" w:color="auto" w:fill="FFFFFF"/>
      </w:tcPr>
    </w:tblStylePr>
    <w:tblStylePr w:type="firstCol">
      <w:tblPr/>
      <w:tcPr>
        <w:tcBorders>
          <w:right w:val="single" w:sz="8" w:space="0" w:color="4BACC6"/>
        </w:tcBorders>
        <w:shd w:val="clear" w:color="auto" w:fill="FFFFFF"/>
      </w:tcPr>
    </w:tblStylePr>
    <w:tblStylePr w:type="lastCol">
      <w:tblPr/>
      <w:tcPr>
        <w:tcBorders>
          <w:left w:val="single" w:sz="8" w:space="0" w:color="4BACC6"/>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style>
  <w:style w:type="table" w:styleId="2-60">
    <w:name w:val="Medium List 2 Accent 6"/>
    <w:basedOn w:val="a2"/>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bottom w:val="single" w:sz="24" w:space="0" w:color="F79646"/>
        </w:tcBorders>
        <w:shd w:val="clear" w:color="auto" w:fill="FFFFFF"/>
      </w:tcPr>
    </w:tblStylePr>
    <w:tblStylePr w:type="lastRow">
      <w:tblPr/>
      <w:tcPr>
        <w:tcBorders>
          <w:top w:val="single" w:sz="8" w:space="0" w:color="F79646"/>
        </w:tcBorders>
        <w:shd w:val="clear" w:color="auto" w:fill="FFFFFF"/>
      </w:tcPr>
    </w:tblStylePr>
    <w:tblStylePr w:type="firstCol">
      <w:tblPr/>
      <w:tcPr>
        <w:tcBorders>
          <w:right w:val="single" w:sz="8" w:space="0" w:color="F79646"/>
        </w:tcBorders>
        <w:shd w:val="clear" w:color="auto" w:fill="FFFFFF"/>
      </w:tcPr>
    </w:tblStylePr>
    <w:tblStylePr w:type="lastCol">
      <w:tblPr/>
      <w:tcPr>
        <w:tcBorders>
          <w:left w:val="single" w:sz="8" w:space="0" w:color="F79646"/>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style>
  <w:style w:type="table" w:customStyle="1" w:styleId="MediumShading11">
    <w:name w:val="Medium Shading 11"/>
    <w:basedOn w:val="a2"/>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styleId="1-21">
    <w:name w:val="Medium Shading 1 Accent 2"/>
    <w:basedOn w:val="a2"/>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31">
    <w:name w:val="Medium Shading 1 Accent 3"/>
    <w:basedOn w:val="a2"/>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41">
    <w:name w:val="Medium Shading 1 Accent 4"/>
    <w:basedOn w:val="a2"/>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51">
    <w:name w:val="Medium Shading 1 Accent 5"/>
    <w:basedOn w:val="a2"/>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61">
    <w:name w:val="Medium Shading 1 Accent 6"/>
    <w:basedOn w:val="a2"/>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customStyle="1" w:styleId="MediumShading21">
    <w:name w:val="Medium Shading 2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000000"/>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customStyle="1" w:styleId="MediumShading2-Accent11">
    <w:name w:val="Medium Shading 2 - Accent 11"/>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F81B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21">
    <w:name w:val="Medium Shading 2 Accent 2"/>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C0504D"/>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31">
    <w:name w:val="Medium Shading 2 Accent 3"/>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9BBB59"/>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41">
    <w:name w:val="Medium Shading 2 Accent 4"/>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8064A2"/>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51">
    <w:name w:val="Medium Shading 2 Accent 5"/>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4BACC6"/>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table" w:styleId="2-61">
    <w:name w:val="Medium Shading 2 Accent 6"/>
    <w:basedOn w:val="a2"/>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bottom w:val="single" w:sz="18" w:space="0" w:color="auto"/>
        </w:tcBorders>
        <w:shd w:val="clear" w:color="auto" w:fill="F79646"/>
      </w:tcPr>
    </w:tblStylePr>
    <w:tblStylePr w:type="lastRow">
      <w:pPr>
        <w:spacing w:before="0" w:after="0" w:line="240" w:lineRule="auto"/>
      </w:pPr>
      <w:rPr>
        <w:color w:val="auto"/>
      </w:rPr>
      <w:tblPr/>
      <w:tcPr>
        <w:tcBorders>
          <w:top w:val="double" w:sz="6" w:space="0" w:color="auto"/>
          <w:bottom w:val="single" w:sz="18" w:space="0" w:color="auto"/>
        </w:tcBorders>
        <w:shd w:val="clear" w:color="auto" w:fill="FFFFFF"/>
      </w:tcPr>
    </w:tblStylePr>
    <w:tblStylePr w:type="firstCol">
      <w:rPr>
        <w:b/>
        <w:bCs/>
        <w:color w:val="FFFFFF"/>
      </w:rPr>
      <w:tblPr/>
      <w:tcPr>
        <w:tcBorders>
          <w:bottom w:val="single" w:sz="18" w:space="0" w:color="auto"/>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bottom w:val="single" w:sz="18" w:space="0" w:color="auto"/>
        </w:tcBorders>
      </w:tcPr>
    </w:tblStylePr>
    <w:tblStylePr w:type="nwCell">
      <w:rPr>
        <w:color w:val="FFFFFF"/>
      </w:rPr>
      <w:tblPr/>
      <w:tcPr>
        <w:tcBorders>
          <w:top w:val="single" w:sz="18" w:space="0" w:color="auto"/>
          <w:bottom w:val="single" w:sz="18" w:space="0" w:color="auto"/>
        </w:tcBorders>
      </w:tcPr>
    </w:tblStylePr>
  </w:style>
  <w:style w:type="paragraph" w:styleId="afff8">
    <w:name w:val="Message Header"/>
    <w:basedOn w:val="a"/>
    <w:link w:val="afff9"/>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lang w:val="x-none" w:eastAsia="x-none"/>
    </w:rPr>
  </w:style>
  <w:style w:type="character" w:customStyle="1" w:styleId="afff9">
    <w:name w:val="信息标题 字符"/>
    <w:link w:val="afff8"/>
    <w:rsid w:val="00CE6FCC"/>
    <w:rPr>
      <w:rFonts w:ascii="Times New Roman" w:eastAsia="宋体" w:hAnsi="Times New Roman" w:cs="Simplified Arabic"/>
      <w:sz w:val="24"/>
      <w:szCs w:val="24"/>
      <w:shd w:val="pct20" w:color="auto" w:fill="auto"/>
      <w:lang w:bidi="ar-AE"/>
    </w:rPr>
  </w:style>
  <w:style w:type="paragraph" w:styleId="afffa">
    <w:name w:val="Normal (Web)"/>
    <w:basedOn w:val="a"/>
    <w:rsid w:val="00CE6FCC"/>
  </w:style>
  <w:style w:type="paragraph" w:styleId="afffb">
    <w:name w:val="Normal Indent"/>
    <w:basedOn w:val="a"/>
    <w:rsid w:val="00CE6FCC"/>
    <w:pPr>
      <w:ind w:left="720"/>
    </w:pPr>
  </w:style>
  <w:style w:type="paragraph" w:styleId="afffc">
    <w:name w:val="Note Heading"/>
    <w:basedOn w:val="a"/>
    <w:next w:val="a"/>
    <w:link w:val="afffd"/>
    <w:rsid w:val="00CE6FCC"/>
    <w:rPr>
      <w:rFonts w:cs="Simplified Arabic"/>
      <w:lang w:val="x-none" w:eastAsia="x-none"/>
    </w:rPr>
  </w:style>
  <w:style w:type="character" w:customStyle="1" w:styleId="afffd">
    <w:name w:val="注释标题 字符"/>
    <w:link w:val="afffc"/>
    <w:rsid w:val="00CE6FCC"/>
    <w:rPr>
      <w:sz w:val="24"/>
      <w:szCs w:val="24"/>
      <w:lang w:bidi="ar-AE"/>
    </w:rPr>
  </w:style>
  <w:style w:type="paragraph" w:styleId="afffe">
    <w:name w:val="Plain Text"/>
    <w:basedOn w:val="a"/>
    <w:link w:val="affff"/>
    <w:rsid w:val="00CE6FCC"/>
    <w:rPr>
      <w:rFonts w:ascii="Courier New" w:hAnsi="Courier New" w:cs="Courier New"/>
      <w:sz w:val="20"/>
      <w:szCs w:val="20"/>
      <w:lang w:val="x-none" w:eastAsia="x-none"/>
    </w:rPr>
  </w:style>
  <w:style w:type="character" w:customStyle="1" w:styleId="affff">
    <w:name w:val="纯文本 字符"/>
    <w:link w:val="afffe"/>
    <w:rsid w:val="00CE6FCC"/>
    <w:rPr>
      <w:rFonts w:ascii="Courier New" w:hAnsi="Courier New" w:cs="Courier New"/>
      <w:lang w:bidi="ar-AE"/>
    </w:rPr>
  </w:style>
  <w:style w:type="paragraph" w:styleId="affff0">
    <w:name w:val="Quote"/>
    <w:basedOn w:val="a"/>
    <w:next w:val="a"/>
    <w:link w:val="affff1"/>
    <w:qFormat/>
    <w:rsid w:val="00CE6FCC"/>
    <w:rPr>
      <w:rFonts w:cs="Simplified Arabic"/>
      <w:i/>
      <w:iCs/>
      <w:color w:val="000000"/>
      <w:lang w:val="x-none" w:eastAsia="x-none"/>
    </w:rPr>
  </w:style>
  <w:style w:type="character" w:customStyle="1" w:styleId="affff1">
    <w:name w:val="引用 字符"/>
    <w:link w:val="affff0"/>
    <w:rsid w:val="00CE6FCC"/>
    <w:rPr>
      <w:i/>
      <w:iCs/>
      <w:color w:val="000000"/>
      <w:sz w:val="24"/>
      <w:szCs w:val="24"/>
      <w:lang w:bidi="ar-AE"/>
    </w:rPr>
  </w:style>
  <w:style w:type="paragraph" w:styleId="affff2">
    <w:name w:val="Salutation"/>
    <w:basedOn w:val="a"/>
    <w:next w:val="a"/>
    <w:link w:val="affff3"/>
    <w:rsid w:val="00CE6FCC"/>
    <w:rPr>
      <w:rFonts w:cs="Simplified Arabic"/>
      <w:lang w:val="x-none" w:eastAsia="x-none"/>
    </w:rPr>
  </w:style>
  <w:style w:type="character" w:customStyle="1" w:styleId="affff3">
    <w:name w:val="称呼 字符"/>
    <w:link w:val="affff2"/>
    <w:rsid w:val="00CE6FCC"/>
    <w:rPr>
      <w:sz w:val="24"/>
      <w:szCs w:val="24"/>
      <w:lang w:bidi="ar-AE"/>
    </w:rPr>
  </w:style>
  <w:style w:type="paragraph" w:styleId="affff4">
    <w:name w:val="Signature"/>
    <w:basedOn w:val="a"/>
    <w:link w:val="affff5"/>
    <w:rsid w:val="00CE6FCC"/>
    <w:pPr>
      <w:ind w:left="4320"/>
    </w:pPr>
    <w:rPr>
      <w:rFonts w:cs="Simplified Arabic"/>
      <w:lang w:val="x-none" w:eastAsia="x-none"/>
    </w:rPr>
  </w:style>
  <w:style w:type="character" w:customStyle="1" w:styleId="affff5">
    <w:name w:val="签名 字符"/>
    <w:link w:val="affff4"/>
    <w:rsid w:val="00CE6FCC"/>
    <w:rPr>
      <w:sz w:val="24"/>
      <w:szCs w:val="24"/>
      <w:lang w:bidi="ar-AE"/>
    </w:rPr>
  </w:style>
  <w:style w:type="table" w:styleId="13">
    <w:name w:val="Table 3D effects 1"/>
    <w:basedOn w:val="a2"/>
    <w:rsid w:val="00CE6FCC"/>
    <w:pPr>
      <w:spacing w:after="24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2"/>
    <w:rsid w:val="00CE6FCC"/>
    <w:pPr>
      <w:spacing w:after="24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2"/>
    <w:rsid w:val="00CE6FCC"/>
    <w:pPr>
      <w:spacing w:after="24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Classic 1"/>
    <w:basedOn w:val="a2"/>
    <w:rsid w:val="00CE6FCC"/>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2"/>
    <w:rsid w:val="00CE6FCC"/>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2"/>
    <w:rsid w:val="00CE6FCC"/>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2"/>
    <w:rsid w:val="00CE6FCC"/>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5">
    <w:name w:val="Table Colorful 1"/>
    <w:basedOn w:val="a2"/>
    <w:rsid w:val="00CE6FCC"/>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2"/>
    <w:rsid w:val="00CE6FCC"/>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2"/>
    <w:rsid w:val="00CE6FCC"/>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6">
    <w:name w:val="Table Columns 1"/>
    <w:basedOn w:val="a2"/>
    <w:rsid w:val="00CE6FCC"/>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2"/>
    <w:rsid w:val="00CE6FCC"/>
    <w:pPr>
      <w:spacing w:after="24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2"/>
    <w:rsid w:val="00CE6FCC"/>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5">
    <w:name w:val="Table Columns 4"/>
    <w:basedOn w:val="a2"/>
    <w:rsid w:val="00CE6FCC"/>
    <w:pPr>
      <w:spacing w:after="24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4">
    <w:name w:val="Table Columns 5"/>
    <w:basedOn w:val="a2"/>
    <w:rsid w:val="00CE6FCC"/>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6">
    <w:name w:val="Table Contemporary"/>
    <w:basedOn w:val="a2"/>
    <w:rsid w:val="00CE6FCC"/>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7">
    <w:name w:val="Table Elegant"/>
    <w:basedOn w:val="a2"/>
    <w:rsid w:val="00CE6FCC"/>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7">
    <w:name w:val="Table Grid 1"/>
    <w:basedOn w:val="a2"/>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2"/>
    <w:rsid w:val="00CE6FCC"/>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2"/>
    <w:rsid w:val="00CE6FCC"/>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2"/>
    <w:rsid w:val="00CE6FCC"/>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2"/>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2"/>
    <w:rsid w:val="00CE6FCC"/>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2"/>
    <w:rsid w:val="00CE6FCC"/>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2"/>
    <w:rsid w:val="00CE6FCC"/>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8">
    <w:name w:val="Table List 1"/>
    <w:basedOn w:val="a2"/>
    <w:rsid w:val="00CE6FCC"/>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2"/>
    <w:rsid w:val="00CE6FCC"/>
    <w:pPr>
      <w:spacing w:after="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2"/>
    <w:rsid w:val="00CE6FCC"/>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2"/>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2"/>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2"/>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2"/>
    <w:rsid w:val="00CE6FCC"/>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2"/>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8">
    <w:name w:val="table of authorities"/>
    <w:basedOn w:val="a"/>
    <w:next w:val="a"/>
    <w:rsid w:val="00CE6FCC"/>
    <w:pPr>
      <w:ind w:left="240" w:hanging="240"/>
    </w:pPr>
  </w:style>
  <w:style w:type="paragraph" w:styleId="affff9">
    <w:name w:val="table of figures"/>
    <w:basedOn w:val="a"/>
    <w:next w:val="a"/>
    <w:rsid w:val="00CE6FCC"/>
  </w:style>
  <w:style w:type="table" w:styleId="affffa">
    <w:name w:val="Table Professional"/>
    <w:basedOn w:val="a2"/>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9">
    <w:name w:val="Table Simple 1"/>
    <w:basedOn w:val="a2"/>
    <w:rsid w:val="00CE6FCC"/>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2"/>
    <w:rsid w:val="00CE6FCC"/>
    <w:pPr>
      <w:spacing w:after="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2"/>
    <w:rsid w:val="00CE6FCC"/>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a">
    <w:name w:val="Table Subtle 1"/>
    <w:basedOn w:val="a2"/>
    <w:rsid w:val="00CE6FCC"/>
    <w:pPr>
      <w:spacing w:after="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2"/>
    <w:rsid w:val="00CE6FCC"/>
    <w:pPr>
      <w:spacing w:after="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b">
    <w:name w:val="Table Theme"/>
    <w:basedOn w:val="a2"/>
    <w:rsid w:val="00CE6FCC"/>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b">
    <w:name w:val="Table Web 1"/>
    <w:basedOn w:val="a2"/>
    <w:rsid w:val="00CE6FCC"/>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2"/>
    <w:rsid w:val="00CE6FCC"/>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2"/>
    <w:rsid w:val="00CE6FCC"/>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l2br w:val="none" w:sz="0" w:space="0" w:color="auto"/>
          <w:tr2bl w:val="none" w:sz="0" w:space="0" w:color="auto"/>
        </w:tcBorders>
      </w:tcPr>
    </w:tblStylePr>
  </w:style>
  <w:style w:type="paragraph" w:styleId="affffc">
    <w:name w:val="toa heading"/>
    <w:basedOn w:val="a"/>
    <w:next w:val="a"/>
    <w:rsid w:val="00CE6FCC"/>
    <w:pPr>
      <w:spacing w:before="120"/>
    </w:pPr>
    <w:rPr>
      <w:rFonts w:cs="Simplified Arabic"/>
      <w:b/>
      <w:bCs/>
    </w:rPr>
  </w:style>
  <w:style w:type="paragraph" w:styleId="3f0">
    <w:name w:val="toc 3"/>
    <w:basedOn w:val="a"/>
    <w:next w:val="a"/>
    <w:autoRedefine/>
    <w:rsid w:val="00CE6FCC"/>
    <w:pPr>
      <w:ind w:left="480"/>
    </w:pPr>
  </w:style>
  <w:style w:type="paragraph" w:styleId="48">
    <w:name w:val="toc 4"/>
    <w:basedOn w:val="a"/>
    <w:next w:val="a"/>
    <w:autoRedefine/>
    <w:rsid w:val="00CE6FCC"/>
    <w:pPr>
      <w:ind w:left="720"/>
    </w:pPr>
  </w:style>
  <w:style w:type="paragraph" w:styleId="57">
    <w:name w:val="toc 5"/>
    <w:basedOn w:val="a"/>
    <w:next w:val="a"/>
    <w:autoRedefine/>
    <w:rsid w:val="00CE6FCC"/>
    <w:pPr>
      <w:ind w:left="960"/>
    </w:pPr>
  </w:style>
  <w:style w:type="paragraph" w:styleId="64">
    <w:name w:val="toc 6"/>
    <w:basedOn w:val="a"/>
    <w:next w:val="a"/>
    <w:autoRedefine/>
    <w:rsid w:val="00CE6FCC"/>
    <w:pPr>
      <w:ind w:left="1200"/>
    </w:pPr>
  </w:style>
  <w:style w:type="paragraph" w:styleId="74">
    <w:name w:val="toc 7"/>
    <w:basedOn w:val="a"/>
    <w:next w:val="a"/>
    <w:autoRedefine/>
    <w:rsid w:val="00CE6FCC"/>
    <w:pPr>
      <w:ind w:left="1440"/>
    </w:pPr>
  </w:style>
  <w:style w:type="paragraph" w:styleId="84">
    <w:name w:val="toc 8"/>
    <w:basedOn w:val="a"/>
    <w:next w:val="a"/>
    <w:autoRedefine/>
    <w:rsid w:val="00CE6FCC"/>
    <w:pPr>
      <w:ind w:left="1680"/>
    </w:pPr>
  </w:style>
  <w:style w:type="paragraph" w:styleId="92">
    <w:name w:val="toc 9"/>
    <w:basedOn w:val="a"/>
    <w:next w:val="a"/>
    <w:autoRedefine/>
    <w:rsid w:val="00CE6FCC"/>
    <w:pPr>
      <w:ind w:left="1920"/>
    </w:pPr>
  </w:style>
  <w:style w:type="paragraph" w:customStyle="1" w:styleId="StandardL9">
    <w:name w:val="Standard L9"/>
    <w:basedOn w:val="a"/>
    <w:next w:val="31"/>
    <w:link w:val="StandardL9Char"/>
    <w:rsid w:val="00FF592B"/>
    <w:pPr>
      <w:numPr>
        <w:ilvl w:val="8"/>
        <w:numId w:val="2"/>
      </w:numPr>
      <w:outlineLvl w:val="8"/>
    </w:pPr>
    <w:rPr>
      <w:rFonts w:cs="Simplified Arabic"/>
      <w:lang w:val="x-none" w:eastAsia="x-none"/>
    </w:rPr>
  </w:style>
  <w:style w:type="character" w:customStyle="1" w:styleId="StandardL9Char">
    <w:name w:val="Standard L9 Char"/>
    <w:link w:val="StandardL9"/>
    <w:rsid w:val="00FF592B"/>
    <w:rPr>
      <w:sz w:val="24"/>
      <w:szCs w:val="24"/>
      <w:lang w:bidi="ar-AE"/>
    </w:rPr>
  </w:style>
  <w:style w:type="paragraph" w:customStyle="1" w:styleId="StandardL8">
    <w:name w:val="Standard L8"/>
    <w:basedOn w:val="a"/>
    <w:next w:val="21"/>
    <w:link w:val="StandardL8Char"/>
    <w:rsid w:val="00FF592B"/>
    <w:pPr>
      <w:numPr>
        <w:ilvl w:val="7"/>
        <w:numId w:val="2"/>
      </w:numPr>
      <w:outlineLvl w:val="7"/>
    </w:pPr>
    <w:rPr>
      <w:rFonts w:cs="Simplified Arabic"/>
      <w:lang w:val="x-none" w:eastAsia="x-none"/>
    </w:rPr>
  </w:style>
  <w:style w:type="character" w:customStyle="1" w:styleId="StandardL8Char">
    <w:name w:val="Standard L8 Char"/>
    <w:link w:val="StandardL8"/>
    <w:rsid w:val="00FF592B"/>
    <w:rPr>
      <w:sz w:val="24"/>
      <w:szCs w:val="24"/>
      <w:lang w:bidi="ar-AE"/>
    </w:rPr>
  </w:style>
  <w:style w:type="paragraph" w:customStyle="1" w:styleId="StandardL7">
    <w:name w:val="Standard L7"/>
    <w:basedOn w:val="a"/>
    <w:next w:val="BodyText6"/>
    <w:link w:val="StandardL7Char"/>
    <w:rsid w:val="00FF592B"/>
    <w:pPr>
      <w:numPr>
        <w:ilvl w:val="6"/>
        <w:numId w:val="2"/>
      </w:numPr>
      <w:outlineLvl w:val="6"/>
    </w:pPr>
    <w:rPr>
      <w:rFonts w:cs="Simplified Arabic"/>
      <w:lang w:val="x-none" w:eastAsia="x-none"/>
    </w:rPr>
  </w:style>
  <w:style w:type="character" w:customStyle="1" w:styleId="StandardL7Char">
    <w:name w:val="Standard L7 Char"/>
    <w:link w:val="StandardL7"/>
    <w:rsid w:val="00FF592B"/>
    <w:rPr>
      <w:sz w:val="24"/>
      <w:szCs w:val="24"/>
      <w:lang w:bidi="ar-AE"/>
    </w:rPr>
  </w:style>
  <w:style w:type="paragraph" w:customStyle="1" w:styleId="StandardL6">
    <w:name w:val="Standard L6"/>
    <w:basedOn w:val="a"/>
    <w:next w:val="BodyText5"/>
    <w:link w:val="StandardL6Char"/>
    <w:rsid w:val="00FF592B"/>
    <w:pPr>
      <w:numPr>
        <w:ilvl w:val="5"/>
        <w:numId w:val="2"/>
      </w:numPr>
      <w:outlineLvl w:val="5"/>
    </w:pPr>
    <w:rPr>
      <w:rFonts w:cs="Simplified Arabic"/>
      <w:lang w:val="x-none" w:eastAsia="x-none"/>
    </w:rPr>
  </w:style>
  <w:style w:type="character" w:customStyle="1" w:styleId="StandardL6Char">
    <w:name w:val="Standard L6 Char"/>
    <w:link w:val="StandardL6"/>
    <w:rsid w:val="00FF592B"/>
    <w:rPr>
      <w:sz w:val="24"/>
      <w:szCs w:val="24"/>
      <w:lang w:bidi="ar-AE"/>
    </w:rPr>
  </w:style>
  <w:style w:type="paragraph" w:customStyle="1" w:styleId="StandardL5">
    <w:name w:val="Standard L5"/>
    <w:basedOn w:val="a"/>
    <w:next w:val="BodyText4"/>
    <w:link w:val="StandardL5Char"/>
    <w:rsid w:val="00FF592B"/>
    <w:pPr>
      <w:numPr>
        <w:ilvl w:val="4"/>
        <w:numId w:val="2"/>
      </w:numPr>
      <w:outlineLvl w:val="4"/>
    </w:pPr>
    <w:rPr>
      <w:rFonts w:cs="Simplified Arabic"/>
      <w:lang w:val="x-none" w:eastAsia="x-none"/>
    </w:rPr>
  </w:style>
  <w:style w:type="paragraph" w:customStyle="1" w:styleId="BulletL9">
    <w:name w:val="Bullet L9"/>
    <w:basedOn w:val="a"/>
    <w:link w:val="BulletL9Char"/>
    <w:rsid w:val="00FF592B"/>
    <w:pPr>
      <w:numPr>
        <w:ilvl w:val="8"/>
        <w:numId w:val="1"/>
      </w:numPr>
      <w:outlineLvl w:val="8"/>
    </w:pPr>
    <w:rPr>
      <w:rFonts w:cs="Simplified Arabic"/>
      <w:lang w:val="x-none" w:eastAsia="x-none"/>
    </w:rPr>
  </w:style>
  <w:style w:type="character" w:customStyle="1" w:styleId="BulletL9Char">
    <w:name w:val="Bullet L9 Char"/>
    <w:link w:val="BulletL9"/>
    <w:rsid w:val="00FF592B"/>
    <w:rPr>
      <w:sz w:val="24"/>
      <w:szCs w:val="24"/>
      <w:lang w:bidi="ar-AE"/>
    </w:rPr>
  </w:style>
  <w:style w:type="paragraph" w:customStyle="1" w:styleId="BulletL8">
    <w:name w:val="Bullet L8"/>
    <w:basedOn w:val="a"/>
    <w:link w:val="BulletL8Char"/>
    <w:rsid w:val="00FF592B"/>
    <w:pPr>
      <w:numPr>
        <w:ilvl w:val="7"/>
        <w:numId w:val="1"/>
      </w:numPr>
      <w:outlineLvl w:val="7"/>
    </w:pPr>
    <w:rPr>
      <w:rFonts w:cs="Simplified Arabic"/>
      <w:lang w:val="x-none" w:eastAsia="x-none"/>
    </w:rPr>
  </w:style>
  <w:style w:type="character" w:customStyle="1" w:styleId="BulletL8Char">
    <w:name w:val="Bullet L8 Char"/>
    <w:link w:val="BulletL8"/>
    <w:rsid w:val="00FF592B"/>
    <w:rPr>
      <w:sz w:val="24"/>
      <w:szCs w:val="24"/>
      <w:lang w:bidi="ar-AE"/>
    </w:rPr>
  </w:style>
  <w:style w:type="paragraph" w:customStyle="1" w:styleId="BulletL7">
    <w:name w:val="Bullet L7"/>
    <w:basedOn w:val="a"/>
    <w:link w:val="BulletL7Char"/>
    <w:rsid w:val="00FF592B"/>
    <w:pPr>
      <w:numPr>
        <w:ilvl w:val="6"/>
        <w:numId w:val="1"/>
      </w:numPr>
      <w:outlineLvl w:val="6"/>
    </w:pPr>
    <w:rPr>
      <w:rFonts w:cs="Simplified Arabic"/>
      <w:lang w:val="x-none" w:eastAsia="x-none"/>
    </w:rPr>
  </w:style>
  <w:style w:type="character" w:customStyle="1" w:styleId="BulletL7Char">
    <w:name w:val="Bullet L7 Char"/>
    <w:link w:val="BulletL7"/>
    <w:rsid w:val="00FF592B"/>
    <w:rPr>
      <w:sz w:val="24"/>
      <w:szCs w:val="24"/>
      <w:lang w:bidi="ar-AE"/>
    </w:rPr>
  </w:style>
  <w:style w:type="paragraph" w:customStyle="1" w:styleId="BulletL6">
    <w:name w:val="Bullet L6"/>
    <w:basedOn w:val="a"/>
    <w:link w:val="BulletL6Char"/>
    <w:rsid w:val="00FF592B"/>
    <w:pPr>
      <w:numPr>
        <w:ilvl w:val="5"/>
        <w:numId w:val="1"/>
      </w:numPr>
      <w:outlineLvl w:val="5"/>
    </w:pPr>
    <w:rPr>
      <w:rFonts w:cs="Simplified Arabic"/>
      <w:lang w:val="x-none" w:eastAsia="x-none"/>
    </w:rPr>
  </w:style>
  <w:style w:type="character" w:customStyle="1" w:styleId="BulletL6Char">
    <w:name w:val="Bullet L6 Char"/>
    <w:link w:val="BulletL6"/>
    <w:rsid w:val="00FF592B"/>
    <w:rPr>
      <w:sz w:val="24"/>
      <w:szCs w:val="24"/>
      <w:lang w:bidi="ar-AE"/>
    </w:rPr>
  </w:style>
  <w:style w:type="paragraph" w:customStyle="1" w:styleId="BulletL5">
    <w:name w:val="Bullet L5"/>
    <w:basedOn w:val="a"/>
    <w:link w:val="BulletL5Char"/>
    <w:rsid w:val="00FF592B"/>
    <w:pPr>
      <w:numPr>
        <w:ilvl w:val="4"/>
        <w:numId w:val="1"/>
      </w:numPr>
      <w:outlineLvl w:val="4"/>
    </w:pPr>
    <w:rPr>
      <w:rFonts w:cs="Simplified Arabic"/>
      <w:lang w:val="x-none" w:eastAsia="x-none"/>
    </w:rPr>
  </w:style>
  <w:style w:type="character" w:customStyle="1" w:styleId="BulletL5Char">
    <w:name w:val="Bullet L5 Char"/>
    <w:link w:val="BulletL5"/>
    <w:rsid w:val="00FF592B"/>
    <w:rPr>
      <w:sz w:val="24"/>
      <w:szCs w:val="24"/>
      <w:lang w:bidi="ar-AE"/>
    </w:rPr>
  </w:style>
  <w:style w:type="paragraph" w:customStyle="1" w:styleId="BulletL4">
    <w:name w:val="Bullet L4"/>
    <w:basedOn w:val="a"/>
    <w:link w:val="BulletL4Char"/>
    <w:rsid w:val="00FF592B"/>
    <w:pPr>
      <w:numPr>
        <w:ilvl w:val="3"/>
        <w:numId w:val="1"/>
      </w:numPr>
      <w:outlineLvl w:val="3"/>
    </w:pPr>
    <w:rPr>
      <w:rFonts w:cs="Simplified Arabic"/>
      <w:lang w:val="x-none" w:eastAsia="x-none"/>
    </w:rPr>
  </w:style>
  <w:style w:type="character" w:customStyle="1" w:styleId="BulletL4Char">
    <w:name w:val="Bullet L4 Char"/>
    <w:link w:val="BulletL4"/>
    <w:rsid w:val="00FF592B"/>
    <w:rPr>
      <w:sz w:val="24"/>
      <w:szCs w:val="24"/>
      <w:lang w:bidi="ar-AE"/>
    </w:rPr>
  </w:style>
  <w:style w:type="paragraph" w:customStyle="1" w:styleId="BulletL3">
    <w:name w:val="Bullet L3"/>
    <w:basedOn w:val="a"/>
    <w:link w:val="BulletL3Char"/>
    <w:rsid w:val="00FF592B"/>
    <w:pPr>
      <w:numPr>
        <w:ilvl w:val="2"/>
        <w:numId w:val="1"/>
      </w:numPr>
      <w:outlineLvl w:val="2"/>
    </w:pPr>
    <w:rPr>
      <w:rFonts w:cs="Simplified Arabic"/>
      <w:lang w:val="x-none" w:eastAsia="x-none"/>
    </w:rPr>
  </w:style>
  <w:style w:type="character" w:customStyle="1" w:styleId="BulletL3Char">
    <w:name w:val="Bullet L3 Char"/>
    <w:link w:val="BulletL3"/>
    <w:rsid w:val="00FF592B"/>
    <w:rPr>
      <w:sz w:val="24"/>
      <w:szCs w:val="24"/>
      <w:lang w:bidi="ar-AE"/>
    </w:rPr>
  </w:style>
  <w:style w:type="paragraph" w:customStyle="1" w:styleId="BulletL2">
    <w:name w:val="Bullet L2"/>
    <w:basedOn w:val="a"/>
    <w:link w:val="BulletL2Char"/>
    <w:rsid w:val="00FF592B"/>
    <w:pPr>
      <w:numPr>
        <w:ilvl w:val="1"/>
        <w:numId w:val="1"/>
      </w:numPr>
      <w:outlineLvl w:val="1"/>
    </w:pPr>
    <w:rPr>
      <w:rFonts w:cs="Simplified Arabic"/>
      <w:lang w:val="x-none" w:eastAsia="x-none"/>
    </w:rPr>
  </w:style>
  <w:style w:type="character" w:customStyle="1" w:styleId="BulletL2Char">
    <w:name w:val="Bullet L2 Char"/>
    <w:link w:val="BulletL2"/>
    <w:rsid w:val="00FF592B"/>
    <w:rPr>
      <w:sz w:val="24"/>
      <w:szCs w:val="24"/>
      <w:lang w:bidi="ar-AE"/>
    </w:rPr>
  </w:style>
  <w:style w:type="paragraph" w:customStyle="1" w:styleId="BulletL1">
    <w:name w:val="Bullet L1"/>
    <w:basedOn w:val="a"/>
    <w:link w:val="BulletL1Char"/>
    <w:rsid w:val="00FF592B"/>
    <w:pPr>
      <w:numPr>
        <w:numId w:val="1"/>
      </w:numPr>
      <w:outlineLvl w:val="0"/>
    </w:pPr>
    <w:rPr>
      <w:rFonts w:cs="Simplified Arabic"/>
      <w:lang w:val="x-none" w:eastAsia="x-none"/>
    </w:rPr>
  </w:style>
  <w:style w:type="character" w:customStyle="1" w:styleId="BulletL1Char">
    <w:name w:val="Bullet L1 Char"/>
    <w:link w:val="BulletL1"/>
    <w:rsid w:val="00FF592B"/>
    <w:rPr>
      <w:sz w:val="24"/>
      <w:szCs w:val="24"/>
      <w:lang w:bidi="ar-AE"/>
    </w:rPr>
  </w:style>
  <w:style w:type="character" w:customStyle="1" w:styleId="StandardL5Char">
    <w:name w:val="Standard L5 Char"/>
    <w:link w:val="StandardL5"/>
    <w:rsid w:val="00FF592B"/>
    <w:rPr>
      <w:sz w:val="24"/>
      <w:szCs w:val="24"/>
      <w:lang w:bidi="ar-AE"/>
    </w:rPr>
  </w:style>
  <w:style w:type="paragraph" w:customStyle="1" w:styleId="StandardL4">
    <w:name w:val="Standard L4"/>
    <w:basedOn w:val="a"/>
    <w:next w:val="31"/>
    <w:link w:val="StandardL4Char"/>
    <w:rsid w:val="00FF592B"/>
    <w:pPr>
      <w:numPr>
        <w:ilvl w:val="3"/>
        <w:numId w:val="2"/>
      </w:numPr>
      <w:outlineLvl w:val="3"/>
    </w:pPr>
    <w:rPr>
      <w:rFonts w:cs="Simplified Arabic"/>
      <w:lang w:val="x-none" w:eastAsia="x-none"/>
    </w:rPr>
  </w:style>
  <w:style w:type="character" w:customStyle="1" w:styleId="StandardL4Char">
    <w:name w:val="Standard L4 Char"/>
    <w:link w:val="StandardL4"/>
    <w:rsid w:val="00FF592B"/>
    <w:rPr>
      <w:sz w:val="24"/>
      <w:szCs w:val="24"/>
      <w:lang w:bidi="ar-AE"/>
    </w:rPr>
  </w:style>
  <w:style w:type="paragraph" w:customStyle="1" w:styleId="StandardL3">
    <w:name w:val="Standard L3"/>
    <w:basedOn w:val="a"/>
    <w:next w:val="21"/>
    <w:link w:val="StandardL3Char"/>
    <w:rsid w:val="00FF592B"/>
    <w:pPr>
      <w:numPr>
        <w:ilvl w:val="2"/>
        <w:numId w:val="2"/>
      </w:numPr>
      <w:outlineLvl w:val="2"/>
    </w:pPr>
    <w:rPr>
      <w:rFonts w:cs="Simplified Arabic"/>
      <w:lang w:val="x-none" w:eastAsia="x-none"/>
    </w:rPr>
  </w:style>
  <w:style w:type="character" w:customStyle="1" w:styleId="StandardL3Char">
    <w:name w:val="Standard L3 Char"/>
    <w:link w:val="StandardL3"/>
    <w:rsid w:val="00FF592B"/>
    <w:rPr>
      <w:sz w:val="24"/>
      <w:szCs w:val="24"/>
      <w:lang w:bidi="ar-AE"/>
    </w:rPr>
  </w:style>
  <w:style w:type="paragraph" w:customStyle="1" w:styleId="StandardL2">
    <w:name w:val="Standard L2"/>
    <w:basedOn w:val="a"/>
    <w:next w:val="BodyText1"/>
    <w:link w:val="StandardL2Char"/>
    <w:rsid w:val="00FF592B"/>
    <w:pPr>
      <w:numPr>
        <w:ilvl w:val="1"/>
        <w:numId w:val="2"/>
      </w:numPr>
      <w:outlineLvl w:val="1"/>
    </w:pPr>
    <w:rPr>
      <w:rFonts w:cs="Simplified Arabic"/>
      <w:lang w:val="x-none" w:eastAsia="x-none"/>
    </w:rPr>
  </w:style>
  <w:style w:type="character" w:customStyle="1" w:styleId="StandardL2Char">
    <w:name w:val="Standard L2 Char"/>
    <w:link w:val="StandardL2"/>
    <w:rsid w:val="00FF592B"/>
    <w:rPr>
      <w:sz w:val="24"/>
      <w:szCs w:val="24"/>
      <w:lang w:bidi="ar-AE"/>
    </w:rPr>
  </w:style>
  <w:style w:type="paragraph" w:customStyle="1" w:styleId="StandardL1">
    <w:name w:val="Standard L1"/>
    <w:basedOn w:val="a"/>
    <w:next w:val="BodyText1"/>
    <w:link w:val="StandardL1Char"/>
    <w:rsid w:val="00FF592B"/>
    <w:pPr>
      <w:keepNext/>
      <w:numPr>
        <w:numId w:val="2"/>
      </w:numPr>
      <w:suppressAutoHyphens/>
      <w:jc w:val="left"/>
      <w:outlineLvl w:val="0"/>
    </w:pPr>
    <w:rPr>
      <w:rFonts w:cs="Simplified Arabic"/>
      <w:b/>
      <w:caps/>
      <w:lang w:val="x-none" w:eastAsia="x-none"/>
    </w:rPr>
  </w:style>
  <w:style w:type="character" w:customStyle="1" w:styleId="StandardL1Char">
    <w:name w:val="Standard L1 Char"/>
    <w:link w:val="StandardL1"/>
    <w:rsid w:val="00FF592B"/>
    <w:rPr>
      <w:b/>
      <w:caps/>
      <w:sz w:val="24"/>
      <w:szCs w:val="24"/>
      <w:lang w:bidi="ar-AE"/>
    </w:rPr>
  </w:style>
  <w:style w:type="paragraph" w:customStyle="1" w:styleId="Bullet1">
    <w:name w:val="Bullet 1"/>
    <w:qFormat/>
    <w:rsid w:val="00290F11"/>
    <w:pPr>
      <w:spacing w:before="240" w:line="260" w:lineRule="atLeast"/>
      <w:jc w:val="both"/>
    </w:pPr>
    <w:rPr>
      <w:rFonts w:eastAsia="Calibri" w:cs="Times New Roman"/>
      <w:sz w:val="22"/>
      <w:szCs w:val="22"/>
      <w:lang w:eastAsia="en-US"/>
    </w:rPr>
  </w:style>
  <w:style w:type="paragraph" w:customStyle="1" w:styleId="NormalLeft">
    <w:name w:val="Normal + Left"/>
    <w:basedOn w:val="Bullet1"/>
    <w:rsid w:val="00290F11"/>
    <w:pPr>
      <w:numPr>
        <w:numId w:val="3"/>
      </w:numPr>
      <w:spacing w:before="0"/>
    </w:pPr>
    <w:rPr>
      <w:rFonts w:eastAsia="仿宋_GB2312"/>
      <w:bCs/>
      <w:sz w:val="21"/>
      <w:szCs w:val="21"/>
    </w:rPr>
  </w:style>
  <w:style w:type="character" w:styleId="affffd">
    <w:name w:val="Hyperlink"/>
    <w:uiPriority w:val="99"/>
    <w:rsid w:val="00365B33"/>
    <w:rPr>
      <w:color w:val="0000FF"/>
      <w:u w:val="single"/>
    </w:rPr>
  </w:style>
  <w:style w:type="character" w:styleId="affffe">
    <w:name w:val="FollowedHyperlink"/>
    <w:rsid w:val="00860D2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887903">
      <w:bodyDiv w:val="1"/>
      <w:marLeft w:val="0"/>
      <w:marRight w:val="0"/>
      <w:marTop w:val="0"/>
      <w:marBottom w:val="0"/>
      <w:divBdr>
        <w:top w:val="none" w:sz="0" w:space="0" w:color="auto"/>
        <w:left w:val="none" w:sz="0" w:space="0" w:color="auto"/>
        <w:bottom w:val="none" w:sz="0" w:space="0" w:color="auto"/>
        <w:right w:val="none" w:sz="0" w:space="0" w:color="auto"/>
      </w:divBdr>
    </w:div>
    <w:div w:id="740832006">
      <w:bodyDiv w:val="1"/>
      <w:marLeft w:val="0"/>
      <w:marRight w:val="0"/>
      <w:marTop w:val="0"/>
      <w:marBottom w:val="0"/>
      <w:divBdr>
        <w:top w:val="none" w:sz="0" w:space="0" w:color="auto"/>
        <w:left w:val="none" w:sz="0" w:space="0" w:color="auto"/>
        <w:bottom w:val="none" w:sz="0" w:space="0" w:color="auto"/>
        <w:right w:val="none" w:sz="0" w:space="0" w:color="auto"/>
      </w:divBdr>
    </w:div>
    <w:div w:id="931083309">
      <w:bodyDiv w:val="1"/>
      <w:marLeft w:val="0"/>
      <w:marRight w:val="0"/>
      <w:marTop w:val="0"/>
      <w:marBottom w:val="0"/>
      <w:divBdr>
        <w:top w:val="none" w:sz="0" w:space="0" w:color="auto"/>
        <w:left w:val="none" w:sz="0" w:space="0" w:color="auto"/>
        <w:bottom w:val="none" w:sz="0" w:space="0" w:color="auto"/>
        <w:right w:val="none" w:sz="0" w:space="0" w:color="auto"/>
      </w:divBdr>
    </w:div>
    <w:div w:id="1629625388">
      <w:bodyDiv w:val="1"/>
      <w:marLeft w:val="0"/>
      <w:marRight w:val="0"/>
      <w:marTop w:val="0"/>
      <w:marBottom w:val="0"/>
      <w:divBdr>
        <w:top w:val="none" w:sz="0" w:space="0" w:color="auto"/>
        <w:left w:val="none" w:sz="0" w:space="0" w:color="auto"/>
        <w:bottom w:val="none" w:sz="0" w:space="0" w:color="auto"/>
        <w:right w:val="none" w:sz="0" w:space="0" w:color="auto"/>
      </w:divBdr>
    </w:div>
    <w:div w:id="2093622678">
      <w:bodyDiv w:val="1"/>
      <w:marLeft w:val="0"/>
      <w:marRight w:val="0"/>
      <w:marTop w:val="0"/>
      <w:marBottom w:val="0"/>
      <w:divBdr>
        <w:top w:val="none" w:sz="0" w:space="0" w:color="auto"/>
        <w:left w:val="none" w:sz="0" w:space="0" w:color="auto"/>
        <w:bottom w:val="none" w:sz="0" w:space="0" w:color="auto"/>
        <w:right w:val="none" w:sz="0" w:space="0" w:color="auto"/>
      </w:divBdr>
    </w:div>
    <w:div w:id="2112432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KWM\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Template>
  <TotalTime>2</TotalTime>
  <Pages>2</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Jingru</dc:creator>
  <cp:keywords/>
  <cp:lastModifiedBy>KWM</cp:lastModifiedBy>
  <cp:revision>8</cp:revision>
  <dcterms:created xsi:type="dcterms:W3CDTF">2021-06-16T07:43:00Z</dcterms:created>
  <dcterms:modified xsi:type="dcterms:W3CDTF">2021-06-16T07:50:00Z</dcterms:modified>
</cp:coreProperties>
</file>