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0C3B4" w14:textId="77777777" w:rsidR="00C74C61" w:rsidRDefault="00000000">
      <w:pPr>
        <w:spacing w:after="240" w:line="240" w:lineRule="auto"/>
        <w:jc w:val="center"/>
        <w:rPr>
          <w:rFonts w:ascii="黑体" w:eastAsia="黑体" w:hAnsi="黑体" w:cs="黑体" w:hint="eastAsia"/>
          <w:bCs/>
          <w:sz w:val="36"/>
          <w:szCs w:val="36"/>
          <w:lang w:val="en-GB" w:bidi="ar-AE"/>
        </w:rPr>
      </w:pPr>
      <w:r>
        <w:rPr>
          <w:rFonts w:ascii="黑体" w:eastAsia="黑体" w:hAnsi="黑体" w:cs="黑体" w:hint="eastAsia"/>
          <w:bCs/>
          <w:sz w:val="36"/>
          <w:szCs w:val="36"/>
          <w:lang w:val="en-GB" w:bidi="ar-AE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1607"/>
        <w:gridCol w:w="6093"/>
      </w:tblGrid>
      <w:tr w:rsidR="00C74C61" w14:paraId="4FF5991E" w14:textId="77777777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78D0C92C" w14:textId="77777777" w:rsidR="00C74C61" w:rsidRDefault="00000000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eastAsia="en-GB" w:bidi="ar-AE"/>
              </w:rPr>
            </w:pPr>
            <w:proofErr w:type="spellStart"/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eastAsia="en-GB" w:bidi="ar-AE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7CC295B1" w14:textId="77777777" w:rsidR="00C74C61" w:rsidRDefault="00000000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bidi="ar-AE"/>
              </w:rPr>
              <w:t>鲁银投资集团股份有限公司与万华（湖北）新能源材料科技有限公司新设合营企业案</w:t>
            </w:r>
          </w:p>
        </w:tc>
      </w:tr>
      <w:tr w:rsidR="00C74C61" w14:paraId="61338C14" w14:textId="7777777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1BFFEA71" w14:textId="77777777" w:rsidR="00C74C61" w:rsidRDefault="00000000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43D1C306" w14:textId="54B7EB1F" w:rsidR="00C74C61" w:rsidRDefault="00000000">
            <w:pPr>
              <w:widowControl w:val="0"/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eastAsia="zh-Hans" w:bidi="ar-AE"/>
              </w:rPr>
              <w:t>鲁银投资集团股份有限公司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（“</w:t>
            </w:r>
            <w:r>
              <w:rPr>
                <w:rFonts w:ascii="宋体" w:eastAsia="宋体" w:hAnsi="宋体" w:cs="宋体" w:hint="eastAsia"/>
                <w:b/>
                <w:bCs/>
                <w:sz w:val="24"/>
                <w:szCs w:val="24"/>
                <w:lang w:bidi="ar-AE"/>
              </w:rPr>
              <w:t>鲁银投资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”）和万华（</w:t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bidi="ar-AE"/>
              </w:rPr>
              <w:t>湖北）新能源材料科技有限公司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（“</w:t>
            </w:r>
            <w:r>
              <w:rPr>
                <w:rFonts w:ascii="宋体" w:eastAsia="宋体" w:hAnsi="宋体" w:cs="宋体" w:hint="eastAsia"/>
                <w:b/>
                <w:bCs/>
                <w:sz w:val="24"/>
                <w:szCs w:val="24"/>
                <w:lang w:bidi="ar-AE"/>
              </w:rPr>
              <w:t>万华（湖北）新能源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”）签</w:t>
            </w:r>
            <w:r w:rsidRPr="00756FC2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署</w:t>
            </w:r>
            <w:r w:rsidRPr="00756FC2">
              <w:rPr>
                <w:rFonts w:ascii="宋体" w:eastAsia="宋体" w:hAnsi="宋体" w:cs="宋体" w:hint="eastAsia"/>
                <w:sz w:val="24"/>
                <w:szCs w:val="24"/>
                <w:lang w:bidi="ar-AE"/>
              </w:rPr>
              <w:t>合资</w:t>
            </w:r>
            <w:r w:rsidRPr="00756FC2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协议，拟在</w:t>
            </w:r>
            <w:r w:rsidRPr="00756FC2">
              <w:rPr>
                <w:rFonts w:ascii="宋体" w:eastAsia="宋体" w:hAnsi="宋体" w:cs="宋体" w:hint="eastAsia"/>
                <w:sz w:val="24"/>
                <w:szCs w:val="24"/>
                <w:lang w:bidi="ar-AE"/>
              </w:rPr>
              <w:t>湖北</w:t>
            </w:r>
            <w:r w:rsidRPr="00756FC2">
              <w:rPr>
                <w:rFonts w:ascii="宋体" w:eastAsia="宋体" w:hAnsi="宋体" w:cs="宋体" w:hint="eastAsia"/>
                <w:sz w:val="24"/>
                <w:szCs w:val="24"/>
                <w:lang w:eastAsia="zh-Hans" w:bidi="ar-AE"/>
              </w:rPr>
              <w:t>省</w:t>
            </w:r>
            <w:r w:rsidRPr="00756FC2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设立合营企业。合营企业将主要从事磷酸铁用高性能金属粉体材</w:t>
            </w:r>
            <w:r w:rsidRPr="00756FC2">
              <w:rPr>
                <w:rFonts w:ascii="宋体" w:eastAsia="宋体" w:hAnsi="宋体" w:cs="宋体" w:hint="eastAsia"/>
                <w:sz w:val="24"/>
                <w:szCs w:val="24"/>
                <w:lang w:bidi="ar-AE"/>
              </w:rPr>
              <w:t>料</w:t>
            </w:r>
            <w:r w:rsidRPr="00756FC2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生产。交易后，鲁银投资和万华（</w:t>
            </w:r>
            <w:r w:rsidRPr="00756FC2">
              <w:rPr>
                <w:rFonts w:ascii="宋体" w:eastAsia="宋体" w:hAnsi="宋体" w:cs="宋体" w:hint="eastAsia"/>
                <w:sz w:val="24"/>
                <w:szCs w:val="24"/>
                <w:lang w:bidi="ar-AE"/>
              </w:rPr>
              <w:t>湖北）新能源</w:t>
            </w:r>
            <w:r w:rsidRPr="00756FC2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分别持有合营企业</w:t>
            </w:r>
            <w:r w:rsidRPr="00756FC2">
              <w:rPr>
                <w:rFonts w:ascii="宋体" w:eastAsia="宋体" w:hAnsi="宋体" w:cs="宋体" w:hint="eastAsia"/>
                <w:sz w:val="24"/>
                <w:szCs w:val="24"/>
                <w:lang w:bidi="ar-AE"/>
              </w:rPr>
              <w:t>51</w:t>
            </w:r>
            <w:r w:rsidRPr="00756FC2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%和</w:t>
            </w:r>
            <w:r w:rsidRPr="00756FC2">
              <w:rPr>
                <w:rFonts w:ascii="宋体" w:eastAsia="宋体" w:hAnsi="宋体" w:cs="宋体" w:hint="eastAsia"/>
                <w:sz w:val="24"/>
                <w:szCs w:val="24"/>
                <w:lang w:bidi="ar-AE"/>
              </w:rPr>
              <w:t>49</w:t>
            </w:r>
            <w:r w:rsidRPr="00756FC2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%的股权，将共同控制合营企业。</w:t>
            </w:r>
          </w:p>
        </w:tc>
      </w:tr>
      <w:tr w:rsidR="00C74C61" w14:paraId="5D1A484B" w14:textId="77777777">
        <w:trPr>
          <w:trHeight w:val="15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1191BF5F" w14:textId="77777777" w:rsidR="00C74C61" w:rsidRDefault="00000000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参与集中的经营者简介（每个限</w:t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bidi="ar-AE"/>
              </w:rPr>
              <w:t>100字以内</w:t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）</w:t>
            </w:r>
          </w:p>
        </w:tc>
        <w:tc>
          <w:tcPr>
            <w:tcW w:w="1607" w:type="dxa"/>
            <w:vAlign w:val="center"/>
          </w:tcPr>
          <w:p w14:paraId="1F676CC4" w14:textId="77777777" w:rsidR="00C74C61" w:rsidRDefault="00000000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bidi="ar-AE"/>
              </w:rPr>
              <w:t>1.鲁银投资</w:t>
            </w:r>
          </w:p>
        </w:tc>
        <w:tc>
          <w:tcPr>
            <w:tcW w:w="6093" w:type="dxa"/>
            <w:vAlign w:val="center"/>
          </w:tcPr>
          <w:p w14:paraId="5DC45918" w14:textId="36DE844F" w:rsidR="00C74C61" w:rsidRDefault="00000000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bidi="ar-AE"/>
              </w:rPr>
              <w:t>鲁银投资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于1993年</w:t>
            </w:r>
            <w:r w:rsidRPr="00756FC2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9月</w:t>
            </w:r>
            <w:r w:rsidRPr="00756FC2">
              <w:rPr>
                <w:rFonts w:ascii="宋体" w:eastAsia="宋体" w:hAnsi="宋体" w:cs="宋体" w:hint="eastAsia"/>
                <w:sz w:val="24"/>
                <w:szCs w:val="24"/>
                <w:lang w:bidi="ar-AE"/>
              </w:rPr>
              <w:t>11</w:t>
            </w:r>
            <w:r w:rsidRPr="00756FC2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日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成立于山东省济南市，</w:t>
            </w:r>
            <w:r w:rsidR="00F35843" w:rsidRPr="00F35843">
              <w:rPr>
                <w:rFonts w:ascii="宋体" w:eastAsia="宋体" w:hAnsi="宋体" w:cs="宋体" w:hint="eastAsia"/>
                <w:sz w:val="24"/>
                <w:szCs w:val="24"/>
                <w:lang w:bidi="ar-AE"/>
              </w:rPr>
              <w:t>上海证券交易所上市公司</w:t>
            </w:r>
            <w:r w:rsidR="00F35843">
              <w:rPr>
                <w:rFonts w:ascii="宋体" w:eastAsia="宋体" w:hAnsi="宋体" w:cs="宋体" w:hint="eastAsia"/>
                <w:sz w:val="24"/>
                <w:szCs w:val="24"/>
                <w:lang w:bidi="ar-AE"/>
              </w:rPr>
              <w:t>，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主要从事食盐专营、盐业生产、新材料、新能源、股权投资等业务。</w:t>
            </w:r>
          </w:p>
          <w:p w14:paraId="509AC8E8" w14:textId="77777777" w:rsidR="00C74C61" w:rsidRDefault="00000000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 w:hint="eastAsia"/>
                <w:sz w:val="24"/>
                <w:szCs w:val="24"/>
                <w:lang w:val="en-GB" w:eastAsia="zh-Hans" w:bidi="ar-AE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bidi="ar-AE"/>
              </w:rPr>
              <w:t>鲁银投资</w:t>
            </w:r>
            <w:r>
              <w:rPr>
                <w:rFonts w:ascii="宋体" w:eastAsia="宋体" w:hAnsi="宋体" w:cs="宋体" w:hint="eastAsia"/>
                <w:sz w:val="24"/>
                <w:szCs w:val="24"/>
                <w:lang w:eastAsia="zh-Hans" w:bidi="ar-AE"/>
              </w:rPr>
              <w:t>的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最终控制人为山东省</w:t>
            </w:r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lang w:bidi="ar-AE"/>
              </w:rPr>
              <w:t>人民政府国有资产监督管理委员会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。</w:t>
            </w:r>
          </w:p>
        </w:tc>
      </w:tr>
      <w:tr w:rsidR="00C74C61" w14:paraId="2FD1D5C1" w14:textId="7777777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5454412F" w14:textId="77777777" w:rsidR="00C74C61" w:rsidRDefault="00C74C61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bidi="ar-AE"/>
              </w:rPr>
            </w:pPr>
          </w:p>
        </w:tc>
        <w:tc>
          <w:tcPr>
            <w:tcW w:w="1607" w:type="dxa"/>
            <w:vAlign w:val="center"/>
          </w:tcPr>
          <w:p w14:paraId="3F557D0B" w14:textId="77777777" w:rsidR="00C74C61" w:rsidRDefault="00000000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eastAsia="zh-Hans" w:bidi="ar-AE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bidi="ar-AE"/>
              </w:rPr>
              <w:t>2.万华（湖北）新能源</w:t>
            </w:r>
          </w:p>
          <w:p w14:paraId="4DAAE816" w14:textId="77777777" w:rsidR="00C74C61" w:rsidRDefault="00C74C61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</w:pPr>
          </w:p>
        </w:tc>
        <w:tc>
          <w:tcPr>
            <w:tcW w:w="6093" w:type="dxa"/>
            <w:vAlign w:val="center"/>
          </w:tcPr>
          <w:p w14:paraId="30966CB5" w14:textId="77777777" w:rsidR="00C74C61" w:rsidRPr="00756FC2" w:rsidRDefault="00000000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bidi="ar-AE"/>
              </w:rPr>
              <w:t>万华（湖北）</w:t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于</w:t>
            </w:r>
            <w:r>
              <w:rPr>
                <w:rFonts w:ascii="Times New Roman" w:hAnsi="Times New Roman" w:hint="eastAsia"/>
                <w:sz w:val="24"/>
                <w:szCs w:val="24"/>
              </w:rPr>
              <w:t>2026</w:t>
            </w:r>
            <w:r>
              <w:rPr>
                <w:rFonts w:ascii="Times New Roman" w:hAnsi="Times New Roman"/>
                <w:sz w:val="24"/>
                <w:szCs w:val="24"/>
              </w:rPr>
              <w:t>年</w:t>
            </w:r>
            <w:r>
              <w:rPr>
                <w:rFonts w:ascii="Times New Roman" w:hAnsi="Times New Roman" w:hint="eastAsia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月</w:t>
            </w:r>
            <w:r>
              <w:rPr>
                <w:rFonts w:ascii="Times New Roman" w:hAnsi="Times New Roman" w:hint="eastAsia"/>
                <w:sz w:val="24"/>
                <w:szCs w:val="24"/>
              </w:rPr>
              <w:t>6</w:t>
            </w:r>
            <w:r>
              <w:rPr>
                <w:rFonts w:ascii="Times New Roman" w:hAnsi="Times New Roman"/>
                <w:sz w:val="24"/>
                <w:szCs w:val="24"/>
              </w:rPr>
              <w:t>日</w:t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成立于</w:t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bidi="ar-AE"/>
              </w:rPr>
              <w:t>湖北</w:t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eastAsia="zh-Hans" w:bidi="ar-AE"/>
              </w:rPr>
              <w:t>省宜昌市</w:t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，主要从事磷酸铁的生产和销售</w:t>
            </w:r>
            <w:r w:rsidRPr="00756FC2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。</w:t>
            </w:r>
          </w:p>
          <w:p w14:paraId="15D537FE" w14:textId="03DE9712" w:rsidR="00C74C61" w:rsidRDefault="00000000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eastAsia="宋体" w:hAnsi="Times New Roman"/>
                <w:sz w:val="24"/>
                <w:szCs w:val="24"/>
                <w:lang w:val="en-GB" w:eastAsia="zh-Hans"/>
              </w:rPr>
            </w:pPr>
            <w:r w:rsidRPr="00756FC2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bidi="ar-AE"/>
              </w:rPr>
              <w:t>万华（</w:t>
            </w:r>
            <w:r w:rsidRPr="00756FC2">
              <w:rPr>
                <w:rFonts w:ascii="Times New Roman" w:eastAsia="宋体" w:hAnsi="Times New Roman" w:cs="Simplified Arabic" w:hint="eastAsia"/>
                <w:sz w:val="24"/>
                <w:szCs w:val="24"/>
                <w:lang w:bidi="ar-AE"/>
              </w:rPr>
              <w:t>湖北）新能源</w:t>
            </w:r>
            <w:r w:rsidRPr="00756FC2">
              <w:rPr>
                <w:rFonts w:ascii="Times New Roman" w:eastAsia="宋体" w:hAnsi="Times New Roman" w:cs="Simplified Arabic" w:hint="eastAsia"/>
                <w:sz w:val="24"/>
                <w:szCs w:val="24"/>
                <w:lang w:eastAsia="zh-Hans" w:bidi="ar-AE"/>
              </w:rPr>
              <w:t>的</w:t>
            </w:r>
            <w:r w:rsidRPr="00756FC2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最终控制人为</w:t>
            </w:r>
            <w:r w:rsidRPr="00756FC2">
              <w:rPr>
                <w:rFonts w:ascii="宋体" w:eastAsia="宋体" w:hAnsi="宋体" w:cs="宋体" w:hint="eastAsia"/>
                <w:sz w:val="24"/>
                <w:szCs w:val="24"/>
                <w:lang w:bidi="ar-AE"/>
              </w:rPr>
              <w:t>烟台市</w:t>
            </w:r>
            <w:r w:rsidRPr="00756FC2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人民政府国有资产监督管理委员会。</w:t>
            </w:r>
          </w:p>
        </w:tc>
      </w:tr>
      <w:tr w:rsidR="00C74C61" w14:paraId="4F102399" w14:textId="7777777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200215B9" w14:textId="77777777" w:rsidR="00C74C61" w:rsidRDefault="00000000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0B080E10" w14:textId="77777777" w:rsidR="00C74C61" w:rsidRDefault="00000000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sym w:font="Wingdings" w:char="00FE"/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 xml:space="preserve"> 1、在同一相关市场，所有参与集中的经营者所占市场份额之和小于15%。</w:t>
            </w:r>
          </w:p>
        </w:tc>
      </w:tr>
      <w:tr w:rsidR="00C74C61" w14:paraId="75ED1869" w14:textId="7777777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39328FBB" w14:textId="77777777" w:rsidR="00C74C61" w:rsidRDefault="00C74C61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3C0C908" w14:textId="77777777" w:rsidR="00C74C61" w:rsidRDefault="00000000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sym w:font="Wingdings" w:char="00FE"/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 xml:space="preserve"> 2、存在上下游关系的参与集中的经营者，在上下游市场所占的市场份额均小于25%。</w:t>
            </w:r>
          </w:p>
        </w:tc>
      </w:tr>
      <w:tr w:rsidR="00C74C61" w14:paraId="13A38E40" w14:textId="7777777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23CE728D" w14:textId="77777777" w:rsidR="00C74C61" w:rsidRDefault="00C74C61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20D4F2F" w14:textId="77777777" w:rsidR="00C74C61" w:rsidRDefault="00000000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 w:rsidR="00C74C61" w14:paraId="0B779904" w14:textId="77777777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0494EE5E" w14:textId="77777777" w:rsidR="00C74C61" w:rsidRDefault="00C74C61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08939B4" w14:textId="77777777" w:rsidR="00C74C61" w:rsidRDefault="00000000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 xml:space="preserve"> 4、参与集中的经营者在中国境外设立合营企业，合营企业不在中国境内从事经济活动。</w:t>
            </w:r>
          </w:p>
        </w:tc>
      </w:tr>
      <w:tr w:rsidR="00C74C61" w14:paraId="61582A2C" w14:textId="7777777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0635F424" w14:textId="77777777" w:rsidR="00C74C61" w:rsidRDefault="00C74C61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EE3B9B4" w14:textId="77777777" w:rsidR="00C74C61" w:rsidRDefault="00000000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C74C61" w14:paraId="65FE689B" w14:textId="7777777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0E56B686" w14:textId="77777777" w:rsidR="00C74C61" w:rsidRDefault="00C74C61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FA4F2AB" w14:textId="77777777" w:rsidR="00C74C61" w:rsidRDefault="00000000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C74C61" w14:paraId="752E86CB" w14:textId="77777777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6BFFDE05" w14:textId="77777777" w:rsidR="00C74C61" w:rsidRDefault="00000000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bidi="ar-AE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51F54C3E" w14:textId="77777777" w:rsidR="00C74C61" w:rsidRDefault="00000000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  <w:lang w:val="en-GB" w:bidi="ar-AE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  <w:lang w:val="en-GB" w:bidi="ar-AE"/>
              </w:rPr>
              <w:t>横向重叠：</w:t>
            </w:r>
          </w:p>
          <w:p w14:paraId="4A7ACC0D" w14:textId="77777777" w:rsidR="00C74C61" w:rsidRDefault="00C74C61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</w:pPr>
          </w:p>
          <w:tbl>
            <w:tblPr>
              <w:tblStyle w:val="a7"/>
              <w:tblW w:w="7474" w:type="dxa"/>
              <w:tblLayout w:type="fixed"/>
              <w:tblLook w:val="04A0" w:firstRow="1" w:lastRow="0" w:firstColumn="1" w:lastColumn="0" w:noHBand="0" w:noVBand="1"/>
            </w:tblPr>
            <w:tblGrid>
              <w:gridCol w:w="2134"/>
              <w:gridCol w:w="1723"/>
              <w:gridCol w:w="3617"/>
            </w:tblGrid>
            <w:tr w:rsidR="00C74C61" w14:paraId="4E140330" w14:textId="77777777" w:rsidTr="00F35843">
              <w:tc>
                <w:tcPr>
                  <w:tcW w:w="2134" w:type="dxa"/>
                  <w:shd w:val="clear" w:color="auto" w:fill="D9D9D9" w:themeFill="background1" w:themeFillShade="D9"/>
                </w:tcPr>
                <w:p w14:paraId="63F2ED48" w14:textId="77777777" w:rsidR="00C74C61" w:rsidRDefault="00000000"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相关商品市场</w:t>
                  </w:r>
                </w:p>
              </w:tc>
              <w:tc>
                <w:tcPr>
                  <w:tcW w:w="1723" w:type="dxa"/>
                  <w:shd w:val="clear" w:color="auto" w:fill="D9D9D9" w:themeFill="background1" w:themeFillShade="D9"/>
                </w:tcPr>
                <w:p w14:paraId="7985C5D5" w14:textId="77777777" w:rsidR="00C74C61" w:rsidRDefault="00000000"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3617" w:type="dxa"/>
                  <w:shd w:val="clear" w:color="auto" w:fill="D9D9D9" w:themeFill="background1" w:themeFillShade="D9"/>
                </w:tcPr>
                <w:p w14:paraId="1C03850D" w14:textId="77777777" w:rsidR="00C74C61" w:rsidRDefault="00000000"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2024</w:t>
                  </w:r>
                  <w:r>
                    <w:rPr>
                      <w:rFonts w:hint="eastAsia"/>
                      <w:sz w:val="24"/>
                      <w:szCs w:val="24"/>
                    </w:rPr>
                    <w:t>年市场份额</w:t>
                  </w:r>
                </w:p>
              </w:tc>
            </w:tr>
            <w:tr w:rsidR="00C74C61" w14:paraId="753B7E23" w14:textId="77777777" w:rsidTr="00F35843">
              <w:trPr>
                <w:trHeight w:val="572"/>
              </w:trPr>
              <w:tc>
                <w:tcPr>
                  <w:tcW w:w="2134" w:type="dxa"/>
                  <w:vAlign w:val="center"/>
                </w:tcPr>
                <w:p w14:paraId="70CB1C81" w14:textId="77777777" w:rsidR="00C74C61" w:rsidRDefault="00000000">
                  <w:pPr>
                    <w:adjustRightInd w:val="0"/>
                    <w:snapToGrid w:val="0"/>
                    <w:spacing w:after="0" w:line="240" w:lineRule="auto"/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雾化铁粉市场</w:t>
                  </w:r>
                </w:p>
              </w:tc>
              <w:tc>
                <w:tcPr>
                  <w:tcW w:w="1723" w:type="dxa"/>
                  <w:vAlign w:val="center"/>
                </w:tcPr>
                <w:p w14:paraId="3B11796C" w14:textId="77777777" w:rsidR="00C74C61" w:rsidRDefault="00000000">
                  <w:pPr>
                    <w:adjustRightInd w:val="0"/>
                    <w:snapToGrid w:val="0"/>
                    <w:spacing w:after="0" w:line="240" w:lineRule="auto"/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中国境内</w:t>
                  </w:r>
                </w:p>
              </w:tc>
              <w:tc>
                <w:tcPr>
                  <w:tcW w:w="3617" w:type="dxa"/>
                  <w:vAlign w:val="center"/>
                </w:tcPr>
                <w:p w14:paraId="53801F3E" w14:textId="2B863815" w:rsidR="00EF4753" w:rsidRDefault="00000000" w:rsidP="003E4904">
                  <w:pPr>
                    <w:adjustRightInd w:val="0"/>
                    <w:snapToGrid w:val="0"/>
                    <w:spacing w:after="0" w:line="240" w:lineRule="auto"/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鲁银投资</w:t>
                  </w: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：</w:t>
                  </w:r>
                  <w:r w:rsidR="00D90387"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5</w:t>
                  </w: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-</w:t>
                  </w:r>
                  <w:r w:rsidR="00756FC2"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1</w:t>
                  </w:r>
                  <w:r w:rsidR="00D90387"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0</w:t>
                  </w: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%</w:t>
                  </w:r>
                </w:p>
              </w:tc>
            </w:tr>
            <w:tr w:rsidR="00C74C61" w14:paraId="63810611" w14:textId="77777777" w:rsidTr="00F35843">
              <w:tc>
                <w:tcPr>
                  <w:tcW w:w="2134" w:type="dxa"/>
                  <w:vAlign w:val="center"/>
                </w:tcPr>
                <w:p w14:paraId="06630525" w14:textId="77777777" w:rsidR="00C74C61" w:rsidRDefault="00000000">
                  <w:pPr>
                    <w:adjustRightInd w:val="0"/>
                    <w:snapToGrid w:val="0"/>
                    <w:spacing w:after="0" w:line="240" w:lineRule="auto"/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铁精粉市场</w:t>
                  </w:r>
                </w:p>
              </w:tc>
              <w:tc>
                <w:tcPr>
                  <w:tcW w:w="1723" w:type="dxa"/>
                  <w:vAlign w:val="center"/>
                </w:tcPr>
                <w:p w14:paraId="1FC91CCF" w14:textId="77777777" w:rsidR="00C74C61" w:rsidRDefault="00000000">
                  <w:pPr>
                    <w:adjustRightInd w:val="0"/>
                    <w:snapToGrid w:val="0"/>
                    <w:spacing w:after="0" w:line="240" w:lineRule="auto"/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eastAsia="zh-Hans" w:bidi="ar-AE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eastAsia="zh-Hans" w:bidi="ar-AE"/>
                    </w:rPr>
                    <w:t>中国境内</w:t>
                  </w:r>
                </w:p>
              </w:tc>
              <w:tc>
                <w:tcPr>
                  <w:tcW w:w="3617" w:type="dxa"/>
                  <w:vAlign w:val="center"/>
                </w:tcPr>
                <w:p w14:paraId="4A16B094" w14:textId="42CB922C" w:rsidR="00EF4753" w:rsidRDefault="00000000">
                  <w:pPr>
                    <w:adjustRightInd w:val="0"/>
                    <w:snapToGrid w:val="0"/>
                    <w:spacing w:after="0" w:line="240" w:lineRule="auto"/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鲁银投资</w:t>
                  </w: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：0-5%</w:t>
                  </w:r>
                </w:p>
              </w:tc>
            </w:tr>
          </w:tbl>
          <w:p w14:paraId="67D2997C" w14:textId="77777777" w:rsidR="00C74C61" w:rsidRDefault="00C74C61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</w:pPr>
          </w:p>
          <w:p w14:paraId="155705B0" w14:textId="77777777" w:rsidR="00C74C61" w:rsidRDefault="00000000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  <w:lang w:val="en-GB" w:bidi="ar-AE"/>
              </w:rPr>
              <w:t>纵向关联：</w:t>
            </w:r>
          </w:p>
          <w:tbl>
            <w:tblPr>
              <w:tblStyle w:val="a7"/>
              <w:tblW w:w="7474" w:type="dxa"/>
              <w:tblLayout w:type="fixed"/>
              <w:tblLook w:val="04A0" w:firstRow="1" w:lastRow="0" w:firstColumn="1" w:lastColumn="0" w:noHBand="0" w:noVBand="1"/>
            </w:tblPr>
            <w:tblGrid>
              <w:gridCol w:w="1861"/>
              <w:gridCol w:w="1958"/>
              <w:gridCol w:w="3655"/>
            </w:tblGrid>
            <w:tr w:rsidR="00C74C61" w14:paraId="63E300E1" w14:textId="77777777" w:rsidTr="00F35843">
              <w:tc>
                <w:tcPr>
                  <w:tcW w:w="1861" w:type="dxa"/>
                  <w:shd w:val="clear" w:color="auto" w:fill="D9D9D9" w:themeFill="background1" w:themeFillShade="D9"/>
                </w:tcPr>
                <w:p w14:paraId="4681EA08" w14:textId="77777777" w:rsidR="00C74C61" w:rsidRDefault="00000000"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bookmarkStart w:id="0" w:name="_Hlk226528520"/>
                  <w:r>
                    <w:rPr>
                      <w:rFonts w:hint="eastAsia"/>
                      <w:sz w:val="24"/>
                      <w:szCs w:val="24"/>
                    </w:rPr>
                    <w:t>相关商品市场</w:t>
                  </w:r>
                </w:p>
              </w:tc>
              <w:tc>
                <w:tcPr>
                  <w:tcW w:w="1958" w:type="dxa"/>
                  <w:shd w:val="clear" w:color="auto" w:fill="D9D9D9" w:themeFill="background1" w:themeFillShade="D9"/>
                </w:tcPr>
                <w:p w14:paraId="00FC1E7C" w14:textId="77777777" w:rsidR="00C74C61" w:rsidRDefault="00000000"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3655" w:type="dxa"/>
                  <w:shd w:val="clear" w:color="auto" w:fill="D9D9D9" w:themeFill="background1" w:themeFillShade="D9"/>
                </w:tcPr>
                <w:p w14:paraId="632A2BE6" w14:textId="77777777" w:rsidR="00C74C61" w:rsidRDefault="00000000"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2024</w:t>
                  </w:r>
                  <w:r>
                    <w:rPr>
                      <w:rFonts w:hint="eastAsia"/>
                      <w:sz w:val="24"/>
                      <w:szCs w:val="24"/>
                    </w:rPr>
                    <w:t>年市场份额</w:t>
                  </w:r>
                </w:p>
              </w:tc>
            </w:tr>
            <w:tr w:rsidR="00C74C61" w14:paraId="4C5D755A" w14:textId="77777777" w:rsidTr="00F35843">
              <w:tc>
                <w:tcPr>
                  <w:tcW w:w="1861" w:type="dxa"/>
                  <w:vAlign w:val="center"/>
                </w:tcPr>
                <w:p w14:paraId="16A59361" w14:textId="77777777" w:rsidR="00C74C61" w:rsidRDefault="00000000">
                  <w:pPr>
                    <w:adjustRightInd w:val="0"/>
                    <w:snapToGrid w:val="0"/>
                    <w:spacing w:after="0" w:line="240" w:lineRule="auto"/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上游：</w:t>
                  </w: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雾化铁粉</w:t>
                  </w:r>
                </w:p>
                <w:p w14:paraId="6913A955" w14:textId="77777777" w:rsidR="00C74C61" w:rsidRDefault="00000000">
                  <w:pPr>
                    <w:adjustRightInd w:val="0"/>
                    <w:snapToGrid w:val="0"/>
                    <w:spacing w:after="0" w:line="240" w:lineRule="auto"/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lastRenderedPageBreak/>
                    <w:t>下游：</w:t>
                  </w: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磷酸</w:t>
                  </w:r>
                  <w:proofErr w:type="gramStart"/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铁市场</w:t>
                  </w:r>
                  <w:proofErr w:type="gramEnd"/>
                </w:p>
              </w:tc>
              <w:tc>
                <w:tcPr>
                  <w:tcW w:w="1958" w:type="dxa"/>
                  <w:vAlign w:val="center"/>
                </w:tcPr>
                <w:p w14:paraId="32540B74" w14:textId="77777777" w:rsidR="00C74C61" w:rsidRDefault="00000000">
                  <w:pPr>
                    <w:adjustRightInd w:val="0"/>
                    <w:snapToGrid w:val="0"/>
                    <w:spacing w:after="0" w:line="240" w:lineRule="auto"/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lastRenderedPageBreak/>
                    <w:t>上游：中国境内</w:t>
                  </w:r>
                </w:p>
                <w:p w14:paraId="5D48385B" w14:textId="77777777" w:rsidR="00C74C61" w:rsidRDefault="00000000">
                  <w:pPr>
                    <w:adjustRightInd w:val="0"/>
                    <w:snapToGrid w:val="0"/>
                    <w:spacing w:after="0" w:line="240" w:lineRule="auto"/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下游：中国境内</w:t>
                  </w:r>
                </w:p>
              </w:tc>
              <w:tc>
                <w:tcPr>
                  <w:tcW w:w="3655" w:type="dxa"/>
                  <w:vAlign w:val="center"/>
                </w:tcPr>
                <w:p w14:paraId="36A6E562" w14:textId="77777777" w:rsidR="00C74C61" w:rsidRDefault="00000000">
                  <w:pPr>
                    <w:adjustRightInd w:val="0"/>
                    <w:snapToGrid w:val="0"/>
                    <w:spacing w:after="0" w:line="240" w:lineRule="auto"/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上游：雾化铁粉市场</w:t>
                  </w:r>
                </w:p>
                <w:p w14:paraId="3BBAB0C7" w14:textId="77777777" w:rsidR="00C74C61" w:rsidRDefault="00000000">
                  <w:pPr>
                    <w:adjustRightInd w:val="0"/>
                    <w:snapToGrid w:val="0"/>
                    <w:spacing w:after="0" w:line="240" w:lineRule="auto"/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鲁银投资</w:t>
                  </w: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：如上所述</w:t>
                  </w:r>
                </w:p>
                <w:p w14:paraId="041C8369" w14:textId="77777777" w:rsidR="00C74C61" w:rsidRDefault="00000000">
                  <w:pPr>
                    <w:adjustRightInd w:val="0"/>
                    <w:snapToGrid w:val="0"/>
                    <w:spacing w:after="0" w:line="240" w:lineRule="auto"/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下游：</w:t>
                  </w: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磷酸铁</w:t>
                  </w: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市场</w:t>
                  </w:r>
                </w:p>
                <w:p w14:paraId="3029BDA7" w14:textId="4AE63E71" w:rsidR="00C74C61" w:rsidRDefault="00000000">
                  <w:pPr>
                    <w:adjustRightInd w:val="0"/>
                    <w:snapToGrid w:val="0"/>
                    <w:spacing w:after="0" w:line="240" w:lineRule="auto"/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 w:rsidRPr="00D93118"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lastRenderedPageBreak/>
                    <w:t>万华（湖北）新能源</w:t>
                  </w:r>
                  <w:r w:rsidRPr="00D93118"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：</w:t>
                  </w:r>
                  <w:r w:rsidRPr="00D93118"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eastAsia="zh-Hans" w:bidi="ar-AE"/>
                    </w:rPr>
                    <w:t>0-5</w:t>
                  </w:r>
                  <w:r w:rsidRPr="00D93118"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%</w:t>
                  </w:r>
                </w:p>
              </w:tc>
            </w:tr>
            <w:tr w:rsidR="00C74C61" w14:paraId="4F8FCD44" w14:textId="77777777" w:rsidTr="00F35843">
              <w:tc>
                <w:tcPr>
                  <w:tcW w:w="1861" w:type="dxa"/>
                  <w:vAlign w:val="center"/>
                </w:tcPr>
                <w:p w14:paraId="386BD4B0" w14:textId="77777777" w:rsidR="00C74C61" w:rsidRDefault="00000000">
                  <w:pPr>
                    <w:adjustRightInd w:val="0"/>
                    <w:snapToGrid w:val="0"/>
                    <w:spacing w:after="0" w:line="240" w:lineRule="auto"/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eastAsia="zh-Hans" w:bidi="ar-AE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lastRenderedPageBreak/>
                    <w:t>上游：</w:t>
                  </w: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铁精粉</w:t>
                  </w: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下游：</w:t>
                  </w: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磷酸</w:t>
                  </w:r>
                  <w:proofErr w:type="gramStart"/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铁</w:t>
                  </w: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eastAsia="zh-Hans" w:bidi="ar-AE"/>
                    </w:rPr>
                    <w:t>市场</w:t>
                  </w:r>
                  <w:proofErr w:type="gramEnd"/>
                </w:p>
              </w:tc>
              <w:tc>
                <w:tcPr>
                  <w:tcW w:w="1958" w:type="dxa"/>
                  <w:vAlign w:val="center"/>
                </w:tcPr>
                <w:p w14:paraId="1BCB395C" w14:textId="77777777" w:rsidR="00C74C61" w:rsidRDefault="00000000">
                  <w:pPr>
                    <w:adjustRightInd w:val="0"/>
                    <w:snapToGrid w:val="0"/>
                    <w:spacing w:after="0" w:line="240" w:lineRule="auto"/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上游：中国境内</w:t>
                  </w:r>
                </w:p>
                <w:p w14:paraId="5E643498" w14:textId="77777777" w:rsidR="00C74C61" w:rsidRDefault="00000000">
                  <w:pPr>
                    <w:adjustRightInd w:val="0"/>
                    <w:snapToGrid w:val="0"/>
                    <w:spacing w:after="0" w:line="240" w:lineRule="auto"/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下游：中国境内</w:t>
                  </w:r>
                </w:p>
              </w:tc>
              <w:tc>
                <w:tcPr>
                  <w:tcW w:w="3655" w:type="dxa"/>
                  <w:vAlign w:val="center"/>
                </w:tcPr>
                <w:p w14:paraId="45429192" w14:textId="77777777" w:rsidR="00C74C61" w:rsidRDefault="00000000">
                  <w:pPr>
                    <w:adjustRightInd w:val="0"/>
                    <w:snapToGrid w:val="0"/>
                    <w:spacing w:after="0" w:line="240" w:lineRule="auto"/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上游：铁精粉市场</w:t>
                  </w:r>
                </w:p>
                <w:p w14:paraId="25D76C87" w14:textId="77777777" w:rsidR="00C74C61" w:rsidRDefault="00000000">
                  <w:pPr>
                    <w:adjustRightInd w:val="0"/>
                    <w:snapToGrid w:val="0"/>
                    <w:spacing w:after="0" w:line="240" w:lineRule="auto"/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鲁银投资</w:t>
                  </w: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：如上所述</w:t>
                  </w:r>
                </w:p>
                <w:p w14:paraId="546B2C64" w14:textId="77777777" w:rsidR="00C74C61" w:rsidRDefault="00000000">
                  <w:pPr>
                    <w:adjustRightInd w:val="0"/>
                    <w:snapToGrid w:val="0"/>
                    <w:spacing w:after="0" w:line="240" w:lineRule="auto"/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下游：</w:t>
                  </w: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磷酸铁</w:t>
                  </w: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市场</w:t>
                  </w:r>
                </w:p>
                <w:p w14:paraId="53787791" w14:textId="2A6937C0" w:rsidR="00C74C61" w:rsidRPr="003E4904" w:rsidRDefault="00000000">
                  <w:pPr>
                    <w:adjustRightInd w:val="0"/>
                    <w:snapToGrid w:val="0"/>
                    <w:spacing w:after="0" w:line="240" w:lineRule="auto"/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万华（湖北）新能源</w:t>
                  </w: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：如上所述</w:t>
                  </w:r>
                </w:p>
              </w:tc>
            </w:tr>
            <w:bookmarkEnd w:id="0"/>
          </w:tbl>
          <w:p w14:paraId="5AC29081" w14:textId="77777777" w:rsidR="00C74C61" w:rsidRDefault="00C74C61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</w:pPr>
          </w:p>
        </w:tc>
      </w:tr>
    </w:tbl>
    <w:p w14:paraId="14F60319" w14:textId="77777777" w:rsidR="00C74C61" w:rsidRDefault="00C74C61">
      <w:pPr>
        <w:adjustRightInd w:val="0"/>
        <w:snapToGrid w:val="0"/>
        <w:spacing w:after="0" w:line="240" w:lineRule="auto"/>
        <w:jc w:val="both"/>
        <w:rPr>
          <w:rFonts w:ascii="Arial" w:eastAsia="楷体_GB2312" w:hAnsi="Arial" w:cs="Arial"/>
          <w:b/>
          <w:color w:val="000000"/>
          <w:lang w:val="en-GB" w:bidi="ar-AE"/>
        </w:rPr>
      </w:pPr>
    </w:p>
    <w:p w14:paraId="3CE1988B" w14:textId="77777777" w:rsidR="00C74C61" w:rsidRDefault="00C74C61">
      <w:pPr>
        <w:spacing w:after="240" w:line="240" w:lineRule="auto"/>
        <w:jc w:val="both"/>
        <w:rPr>
          <w:rFonts w:ascii="宋体" w:eastAsia="宋体" w:hAnsi="宋体" w:cs="宋体" w:hint="eastAsia"/>
          <w:bCs/>
          <w:color w:val="000000"/>
          <w:sz w:val="28"/>
          <w:szCs w:val="28"/>
          <w:lang w:val="en-GB" w:bidi="ar-AE"/>
        </w:rPr>
      </w:pPr>
    </w:p>
    <w:p w14:paraId="35A5EAC2" w14:textId="77777777" w:rsidR="00C74C61" w:rsidRDefault="00C74C61"/>
    <w:sectPr w:rsidR="00C74C61">
      <w:footerReference w:type="default" r:id="rId6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2EBD6" w14:textId="77777777" w:rsidR="00921251" w:rsidRDefault="00921251">
      <w:pPr>
        <w:spacing w:line="240" w:lineRule="auto"/>
      </w:pPr>
      <w:r>
        <w:separator/>
      </w:r>
    </w:p>
  </w:endnote>
  <w:endnote w:type="continuationSeparator" w:id="0">
    <w:p w14:paraId="16076C71" w14:textId="77777777" w:rsidR="00921251" w:rsidRDefault="009212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007"/>
      <w:gridCol w:w="3011"/>
      <w:gridCol w:w="3008"/>
    </w:tblGrid>
    <w:tr w:rsidR="00C74C61" w14:paraId="314735DC" w14:textId="77777777">
      <w:tc>
        <w:tcPr>
          <w:tcW w:w="3080" w:type="dxa"/>
        </w:tcPr>
        <w:p w14:paraId="1D37E97A" w14:textId="77777777" w:rsidR="00C74C61" w:rsidRDefault="00C74C61">
          <w:pPr>
            <w:pStyle w:val="a5"/>
          </w:pPr>
        </w:p>
      </w:tc>
      <w:tc>
        <w:tcPr>
          <w:tcW w:w="3081" w:type="dxa"/>
        </w:tcPr>
        <w:p w14:paraId="05049D81" w14:textId="77777777" w:rsidR="00C74C61" w:rsidRDefault="00000000">
          <w:pPr>
            <w:pStyle w:val="a5"/>
            <w:jc w:val="center"/>
            <w:rPr>
              <w:rStyle w:val="a8"/>
              <w:rFonts w:cs="Times New Roman"/>
            </w:rPr>
          </w:pPr>
          <w:r>
            <w:rPr>
              <w:rStyle w:val="a8"/>
              <w:rFonts w:cs="Times New Roman"/>
            </w:rPr>
            <w:t xml:space="preserve">- </w:t>
          </w:r>
          <w:r>
            <w:rPr>
              <w:rStyle w:val="a8"/>
              <w:rFonts w:cs="Times New Roman"/>
            </w:rPr>
            <w:fldChar w:fldCharType="begin"/>
          </w:r>
          <w:r>
            <w:rPr>
              <w:rStyle w:val="a8"/>
              <w:rFonts w:cs="Times New Roman"/>
            </w:rPr>
            <w:instrText xml:space="preserve"> PAGE   \* MERGEFORMAT </w:instrText>
          </w:r>
          <w:r>
            <w:rPr>
              <w:rStyle w:val="a8"/>
              <w:rFonts w:cs="Times New Roman"/>
            </w:rPr>
            <w:fldChar w:fldCharType="separate"/>
          </w:r>
          <w:r>
            <w:rPr>
              <w:rStyle w:val="a8"/>
              <w:rFonts w:cs="Times New Roman"/>
              <w:lang w:val="en-US"/>
            </w:rPr>
            <w:t>2</w:t>
          </w:r>
          <w:r>
            <w:rPr>
              <w:rStyle w:val="a8"/>
              <w:rFonts w:cs="Times New Roman"/>
            </w:rPr>
            <w:fldChar w:fldCharType="end"/>
          </w:r>
          <w:r>
            <w:rPr>
              <w:rStyle w:val="a8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1D1B0979" w14:textId="77777777" w:rsidR="00C74C61" w:rsidRDefault="00C74C61">
          <w:pPr>
            <w:pStyle w:val="FooterRight"/>
          </w:pPr>
        </w:p>
      </w:tc>
    </w:tr>
  </w:tbl>
  <w:p w14:paraId="13E9F6AA" w14:textId="77777777" w:rsidR="00C74C61" w:rsidRDefault="00C74C6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531EF" w14:textId="77777777" w:rsidR="00921251" w:rsidRDefault="00921251">
      <w:pPr>
        <w:spacing w:after="0"/>
      </w:pPr>
      <w:r>
        <w:separator/>
      </w:r>
    </w:p>
  </w:footnote>
  <w:footnote w:type="continuationSeparator" w:id="0">
    <w:p w14:paraId="7ACD02EB" w14:textId="77777777" w:rsidR="00921251" w:rsidRDefault="0092125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mE1YjMxZTAxZGI2ZjYzNGU0ZTg4MDJiYzcwYjhhOTgifQ=="/>
  </w:docVars>
  <w:rsids>
    <w:rsidRoot w:val="00260AA8"/>
    <w:rsid w:val="83FEFFB4"/>
    <w:rsid w:val="8FAB8BF1"/>
    <w:rsid w:val="AA3F3145"/>
    <w:rsid w:val="BBFF89E7"/>
    <w:rsid w:val="BCFF7704"/>
    <w:rsid w:val="BEBC342D"/>
    <w:rsid w:val="BFDAC19B"/>
    <w:rsid w:val="D1FDE433"/>
    <w:rsid w:val="D3FBB522"/>
    <w:rsid w:val="D9DB0420"/>
    <w:rsid w:val="DCFEC847"/>
    <w:rsid w:val="DFF30202"/>
    <w:rsid w:val="F7BE4ED6"/>
    <w:rsid w:val="FAF87562"/>
    <w:rsid w:val="FD77CF77"/>
    <w:rsid w:val="FEDF2EE1"/>
    <w:rsid w:val="FEEEB40C"/>
    <w:rsid w:val="FEFE038E"/>
    <w:rsid w:val="FF3EA310"/>
    <w:rsid w:val="FFDC942C"/>
    <w:rsid w:val="00056EDD"/>
    <w:rsid w:val="00093404"/>
    <w:rsid w:val="000D4057"/>
    <w:rsid w:val="00102A0A"/>
    <w:rsid w:val="001A6E02"/>
    <w:rsid w:val="001D03CF"/>
    <w:rsid w:val="001D7131"/>
    <w:rsid w:val="001F113C"/>
    <w:rsid w:val="001F7116"/>
    <w:rsid w:val="00260AA8"/>
    <w:rsid w:val="002A63BD"/>
    <w:rsid w:val="002C44E5"/>
    <w:rsid w:val="003679FF"/>
    <w:rsid w:val="003E4904"/>
    <w:rsid w:val="00470B3B"/>
    <w:rsid w:val="00583F6E"/>
    <w:rsid w:val="00596B05"/>
    <w:rsid w:val="005D6972"/>
    <w:rsid w:val="005E04F6"/>
    <w:rsid w:val="00630A1F"/>
    <w:rsid w:val="006318AE"/>
    <w:rsid w:val="00667E79"/>
    <w:rsid w:val="006F6E4D"/>
    <w:rsid w:val="00701E3E"/>
    <w:rsid w:val="00703BC0"/>
    <w:rsid w:val="00742141"/>
    <w:rsid w:val="00756FC2"/>
    <w:rsid w:val="00784A90"/>
    <w:rsid w:val="007909B8"/>
    <w:rsid w:val="00793308"/>
    <w:rsid w:val="00795B70"/>
    <w:rsid w:val="007B68BF"/>
    <w:rsid w:val="007D5E61"/>
    <w:rsid w:val="007F57FE"/>
    <w:rsid w:val="008409C6"/>
    <w:rsid w:val="0091155A"/>
    <w:rsid w:val="00921251"/>
    <w:rsid w:val="00981017"/>
    <w:rsid w:val="00991705"/>
    <w:rsid w:val="00A336EC"/>
    <w:rsid w:val="00A41C71"/>
    <w:rsid w:val="00A45232"/>
    <w:rsid w:val="00A62634"/>
    <w:rsid w:val="00AB74B3"/>
    <w:rsid w:val="00AE4FA1"/>
    <w:rsid w:val="00B350EE"/>
    <w:rsid w:val="00B82A53"/>
    <w:rsid w:val="00BC1FC6"/>
    <w:rsid w:val="00BF6EBD"/>
    <w:rsid w:val="00C03B64"/>
    <w:rsid w:val="00C1232D"/>
    <w:rsid w:val="00C51888"/>
    <w:rsid w:val="00C6438C"/>
    <w:rsid w:val="00C74C61"/>
    <w:rsid w:val="00C85635"/>
    <w:rsid w:val="00C9665C"/>
    <w:rsid w:val="00D450D1"/>
    <w:rsid w:val="00D57C26"/>
    <w:rsid w:val="00D90387"/>
    <w:rsid w:val="00D93118"/>
    <w:rsid w:val="00D94E87"/>
    <w:rsid w:val="00DD2660"/>
    <w:rsid w:val="00DF25C4"/>
    <w:rsid w:val="00DF7AB5"/>
    <w:rsid w:val="00E17C0C"/>
    <w:rsid w:val="00E65D96"/>
    <w:rsid w:val="00ED3804"/>
    <w:rsid w:val="00EF4753"/>
    <w:rsid w:val="00F35843"/>
    <w:rsid w:val="00F8444C"/>
    <w:rsid w:val="00F85EDF"/>
    <w:rsid w:val="00F967F6"/>
    <w:rsid w:val="00FA1A1A"/>
    <w:rsid w:val="00FC65D5"/>
    <w:rsid w:val="00FD3E36"/>
    <w:rsid w:val="0A4B31DE"/>
    <w:rsid w:val="1F6797F8"/>
    <w:rsid w:val="1FDCD8F2"/>
    <w:rsid w:val="24F77AD0"/>
    <w:rsid w:val="2863031A"/>
    <w:rsid w:val="2DFF9399"/>
    <w:rsid w:val="33FEE29B"/>
    <w:rsid w:val="3C6A08A1"/>
    <w:rsid w:val="3E760DA2"/>
    <w:rsid w:val="40551726"/>
    <w:rsid w:val="413D0D79"/>
    <w:rsid w:val="49825129"/>
    <w:rsid w:val="4DFB6F6F"/>
    <w:rsid w:val="57E8EB5D"/>
    <w:rsid w:val="5A56B790"/>
    <w:rsid w:val="5E1C59A4"/>
    <w:rsid w:val="60717D8D"/>
    <w:rsid w:val="6D071A6C"/>
    <w:rsid w:val="6FDF87C6"/>
    <w:rsid w:val="77B7BDD1"/>
    <w:rsid w:val="78BBB395"/>
    <w:rsid w:val="7A195D6E"/>
    <w:rsid w:val="7B5729F4"/>
    <w:rsid w:val="7CBF486E"/>
    <w:rsid w:val="7E9C52C8"/>
    <w:rsid w:val="7EAFD474"/>
    <w:rsid w:val="7EFF8D19"/>
    <w:rsid w:val="7F7BC666"/>
    <w:rsid w:val="7FC3A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3E9986"/>
  <w15:docId w15:val="{67D84D4C-37C7-4A34-ADBC-C19801ED8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320"/>
        <w:tab w:val="right" w:pos="8640"/>
      </w:tabs>
      <w:spacing w:after="0" w:line="240" w:lineRule="auto"/>
    </w:p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qFormat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customStyle="1" w:styleId="a6">
    <w:name w:val="页脚 字符"/>
    <w:basedOn w:val="a0"/>
    <w:link w:val="a5"/>
    <w:uiPriority w:val="99"/>
    <w:qFormat/>
  </w:style>
  <w:style w:type="paragraph" w:customStyle="1" w:styleId="FooterRight">
    <w:name w:val="Footer Right"/>
    <w:basedOn w:val="a5"/>
    <w:qFormat/>
    <w:pPr>
      <w:tabs>
        <w:tab w:val="clear" w:pos="4320"/>
        <w:tab w:val="clear" w:pos="8640"/>
      </w:tabs>
      <w:jc w:val="right"/>
    </w:pPr>
    <w:rPr>
      <w:rFonts w:ascii="Times New Roman" w:eastAsia="宋体" w:hAnsi="Times New Roman" w:cs="Times New Roman"/>
      <w:sz w:val="16"/>
      <w:szCs w:val="16"/>
      <w:lang w:val="en-GB" w:bidi="he-IL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customStyle="1" w:styleId="1">
    <w:name w:val="修订1"/>
    <w:hidden/>
    <w:uiPriority w:val="99"/>
    <w:semiHidden/>
    <w:qFormat/>
    <w:rPr>
      <w:sz w:val="22"/>
      <w:szCs w:val="22"/>
    </w:rPr>
  </w:style>
  <w:style w:type="character" w:customStyle="1" w:styleId="fontstyle01">
    <w:name w:val="fontstyle01"/>
    <w:basedOn w:val="a0"/>
    <w:qFormat/>
    <w:rPr>
      <w:rFonts w:ascii="宋体" w:eastAsia="宋体" w:hAnsi="宋体" w:hint="eastAsia"/>
      <w:color w:val="000000"/>
      <w:sz w:val="24"/>
      <w:szCs w:val="24"/>
    </w:rPr>
  </w:style>
  <w:style w:type="paragraph" w:styleId="a9">
    <w:name w:val="header"/>
    <w:basedOn w:val="a"/>
    <w:link w:val="aa"/>
    <w:uiPriority w:val="99"/>
    <w:unhideWhenUsed/>
    <w:rsid w:val="003E490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3E490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DaHui">
      <a:majorFont>
        <a:latin typeface="Times New Roman"/>
        <a:ea typeface="SimSun"/>
        <a:cs typeface=""/>
      </a:majorFont>
      <a:minorFont>
        <a:latin typeface="Times New Roman"/>
        <a:ea typeface="SimSu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DaHui Lawyers</dc:creator>
  <cp:lastModifiedBy>dong fei</cp:lastModifiedBy>
  <cp:revision>24</cp:revision>
  <dcterms:created xsi:type="dcterms:W3CDTF">2022-10-29T00:53:00Z</dcterms:created>
  <dcterms:modified xsi:type="dcterms:W3CDTF">2026-04-17T05:38:00Z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261A36512AC9488D88AD413312EAE0E6_13</vt:lpwstr>
  </property>
  <property fmtid="{D5CDD505-2E9C-101B-9397-08002B2CF9AE}" pid="4" name="KSOTemplateDocerSaveRecord">
    <vt:lpwstr>eyJoZGlkIjoiY2QxODk4ODVkOWU3MDUzZmY1NGQ1MGI0YmU3MDBmZmYiLCJ1c2VySWQiOiIzNDAwNTA5NDgifQ==</vt:lpwstr>
  </property>
</Properties>
</file>