
<file path=[Content_Types].xml><?xml version="1.0" encoding="utf-8"?>
<Types xmlns="http://schemas.openxmlformats.org/package/2006/content-types">
  <Default Extension="rels" ContentType="application/vnd.openxmlformats-package.relationships+xml"/>
  <Default Extension="xml" ContentType="applicat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Relationships xmlns="http://schemas.openxmlformats.org/package/2006/relationships"><Relationship Target="word/document.xml" Type="http://schemas.openxmlformats.org/officeDocument/2006/relationships/officeDocument" Id="rId1"></Relationship><Relationship Target="docProps/core.xml" Type="http://schemas.openxmlformats.org/package/2006/relationships/metadata/core-properties" Id="rId2"></Relationship><Relationship Target="docProps/app.xml" Type="http://schemas.openxmlformats.org/officeDocument/2006/relationships/extended-properties" Id="rId3"></Relationship><Relationship Target="docProps/custom.xml" Type="http://schemas.openxmlformats.org/officeDocument/2006/relationships/custom-properties" Id="rId4"></Relationship></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50116" w:rsidRPr="00515DAA" w:rsidRDefault="000B4B7F" w:rsidP="000B4B7F">
      <w:pPr>
        <w:spacing w:line="440" w:lineRule="exact"/>
        <w:ind w:firstLineChars="302" w:firstLine="728"/>
        <w:jc w:val="center"/>
        <w:rPr>
          <w:rFonts w:ascii="Times New Roman" w:hAnsi="Times New Roman" w:cs="Times New Roman"/>
          <w:b/>
          <w:sz w:val="24"/>
          <w:szCs w:val="24"/>
          <w:lang w:eastAsia="zh-CN"/>
        </w:rPr>
      </w:pPr>
      <w:r w:rsidRPr="00515DAA">
        <w:rPr>
          <w:rFonts w:ascii="Times New Roman" w:hAnsiTheme="minorEastAsia" w:cs="Times New Roman"/>
          <w:b/>
          <w:sz w:val="24"/>
          <w:szCs w:val="24"/>
          <w:lang w:eastAsia="zh-CN"/>
        </w:rPr>
        <w:t>经营者集中简易案件公示表</w:t>
      </w:r>
    </w:p>
    <w:tbl>
      <w:tblPr>
        <w:tblW w:w="864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102"/>
        <w:gridCol w:w="1229"/>
        <w:gridCol w:w="5316"/>
      </w:tblGrid>
      <w:tr w:rsidR="00F50116" w:rsidRPr="00515DAA" w:rsidTr="0087574C">
        <w:tc>
          <w:tcPr>
            <w:tcW w:w="2127" w:type="dxa"/>
            <w:shd w:val="clear" w:color="auto" w:fill="D9D9D9"/>
          </w:tcPr>
          <w:p w:rsidR="00F50116" w:rsidRPr="00515DAA" w:rsidRDefault="000B4B7F" w:rsidP="00F50116">
            <w:pPr>
              <w:rPr>
                <w:rFonts w:ascii="Times New Roman" w:hAnsi="Times New Roman" w:cs="Times New Roman"/>
                <w:b/>
                <w:sz w:val="24"/>
                <w:szCs w:val="24"/>
              </w:rPr>
            </w:pPr>
            <w:proofErr w:type="spellStart"/>
            <w:r w:rsidRPr="00515DAA">
              <w:rPr>
                <w:rFonts w:ascii="Times New Roman" w:hAnsiTheme="minorEastAsia" w:cs="Times New Roman"/>
                <w:b/>
                <w:sz w:val="24"/>
                <w:szCs w:val="24"/>
                <w:lang w:val="en-GB"/>
              </w:rPr>
              <w:t>案件名称</w:t>
            </w:r>
            <w:proofErr w:type="spellEnd"/>
          </w:p>
        </w:tc>
        <w:tc>
          <w:tcPr>
            <w:tcW w:w="6520" w:type="dxa"/>
            <w:gridSpan w:val="2"/>
          </w:tcPr>
          <w:p w:rsidR="00426972" w:rsidRPr="00035C39" w:rsidRDefault="005E45B5" w:rsidP="00546C44">
            <w:pPr>
              <w:snapToGrid w:val="0"/>
              <w:jc w:val="both"/>
              <w:rPr>
                <w:rFonts w:ascii="Times New Roman" w:eastAsia="宋体" w:hAnsi="Times New Roman" w:cs="Times New Roman"/>
                <w:bCs/>
                <w:sz w:val="24"/>
                <w:szCs w:val="24"/>
                <w:lang w:eastAsia="zh-CN"/>
              </w:rPr>
            </w:pPr>
            <w:r w:rsidRPr="00035C39">
              <w:rPr>
                <w:rFonts w:ascii="Times New Roman" w:eastAsia="宋体" w:hAnsi="宋体" w:cs="Times New Roman"/>
                <w:kern w:val="2"/>
                <w:sz w:val="24"/>
                <w:szCs w:val="24"/>
                <w:lang w:eastAsia="zh-CN"/>
              </w:rPr>
              <w:t>合众道远控股有限公司和加拿大公共部门养老金投资委员会收购</w:t>
            </w:r>
            <w:r w:rsidRPr="00035C39">
              <w:rPr>
                <w:rFonts w:ascii="Times New Roman" w:eastAsia="宋体" w:hAnsi="Times New Roman" w:cs="Times New Roman"/>
                <w:kern w:val="2"/>
                <w:sz w:val="24"/>
                <w:szCs w:val="24"/>
                <w:lang w:eastAsia="zh-CN"/>
              </w:rPr>
              <w:t xml:space="preserve"> </w:t>
            </w:r>
            <w:proofErr w:type="spellStart"/>
            <w:r w:rsidRPr="00035C39">
              <w:rPr>
                <w:rFonts w:ascii="Times New Roman" w:eastAsia="宋体" w:hAnsi="Times New Roman" w:cs="Times New Roman"/>
                <w:kern w:val="2"/>
                <w:sz w:val="24"/>
                <w:szCs w:val="24"/>
                <w:lang w:eastAsia="zh-CN"/>
              </w:rPr>
              <w:t>Financière</w:t>
            </w:r>
            <w:proofErr w:type="spellEnd"/>
            <w:r w:rsidRPr="00035C39">
              <w:rPr>
                <w:rFonts w:ascii="Times New Roman" w:eastAsia="宋体" w:hAnsi="Times New Roman" w:cs="Times New Roman"/>
                <w:kern w:val="2"/>
                <w:sz w:val="24"/>
                <w:szCs w:val="24"/>
                <w:lang w:eastAsia="zh-CN"/>
              </w:rPr>
              <w:t xml:space="preserve"> </w:t>
            </w:r>
            <w:proofErr w:type="spellStart"/>
            <w:r w:rsidRPr="00035C39">
              <w:rPr>
                <w:rFonts w:ascii="Times New Roman" w:eastAsia="宋体" w:hAnsi="Times New Roman" w:cs="Times New Roman"/>
                <w:kern w:val="2"/>
                <w:sz w:val="24"/>
                <w:szCs w:val="24"/>
                <w:lang w:eastAsia="zh-CN"/>
              </w:rPr>
              <w:t>Gaillon</w:t>
            </w:r>
            <w:proofErr w:type="spellEnd"/>
            <w:r w:rsidRPr="00035C39">
              <w:rPr>
                <w:rFonts w:ascii="Times New Roman" w:eastAsia="宋体" w:hAnsi="Times New Roman" w:cs="Times New Roman"/>
                <w:kern w:val="2"/>
                <w:sz w:val="24"/>
                <w:szCs w:val="24"/>
                <w:lang w:eastAsia="zh-CN"/>
              </w:rPr>
              <w:t xml:space="preserve"> 0</w:t>
            </w:r>
            <w:r w:rsidRPr="00035C39">
              <w:rPr>
                <w:rFonts w:ascii="Times New Roman" w:eastAsia="宋体" w:hAnsi="宋体" w:cs="Times New Roman"/>
                <w:kern w:val="2"/>
                <w:sz w:val="24"/>
                <w:szCs w:val="24"/>
                <w:lang w:eastAsia="zh-CN"/>
              </w:rPr>
              <w:t>公司股权案</w:t>
            </w:r>
          </w:p>
        </w:tc>
      </w:tr>
      <w:tr w:rsidR="00F50116" w:rsidRPr="00515DAA" w:rsidTr="0087574C">
        <w:trPr>
          <w:trHeight w:val="1161"/>
        </w:trPr>
        <w:tc>
          <w:tcPr>
            <w:tcW w:w="2127" w:type="dxa"/>
            <w:shd w:val="clear" w:color="auto" w:fill="D9D9D9"/>
          </w:tcPr>
          <w:p w:rsidR="00F50116" w:rsidRPr="00515DAA" w:rsidRDefault="000B4B7F" w:rsidP="00F50116">
            <w:pPr>
              <w:rPr>
                <w:rFonts w:ascii="Times New Roman" w:hAnsi="Times New Roman" w:cs="Times New Roman"/>
                <w:b/>
                <w:sz w:val="24"/>
                <w:szCs w:val="24"/>
              </w:rPr>
            </w:pPr>
            <w:proofErr w:type="spellStart"/>
            <w:r w:rsidRPr="00515DAA">
              <w:rPr>
                <w:rFonts w:ascii="Times New Roman" w:hAnsiTheme="minorEastAsia" w:cs="Times New Roman"/>
                <w:b/>
                <w:sz w:val="24"/>
                <w:szCs w:val="24"/>
                <w:lang w:val="en-GB"/>
              </w:rPr>
              <w:t>交易概况（限</w:t>
            </w:r>
            <w:proofErr w:type="spellEnd"/>
            <w:r w:rsidRPr="00515DAA">
              <w:rPr>
                <w:rFonts w:ascii="Times New Roman" w:hAnsi="Times New Roman" w:cs="Times New Roman"/>
                <w:b/>
                <w:sz w:val="24"/>
                <w:szCs w:val="24"/>
                <w:lang w:val="en-GB"/>
              </w:rPr>
              <w:t>200</w:t>
            </w:r>
            <w:proofErr w:type="spellStart"/>
            <w:r w:rsidRPr="00515DAA">
              <w:rPr>
                <w:rFonts w:ascii="Times New Roman" w:hAnsiTheme="minorEastAsia" w:cs="Times New Roman"/>
                <w:b/>
                <w:sz w:val="24"/>
                <w:szCs w:val="24"/>
                <w:lang w:val="en-GB"/>
              </w:rPr>
              <w:t>字内</w:t>
            </w:r>
            <w:proofErr w:type="spellEnd"/>
            <w:r w:rsidRPr="00515DAA">
              <w:rPr>
                <w:rFonts w:ascii="Times New Roman" w:hAnsiTheme="minorEastAsia" w:cs="Times New Roman"/>
                <w:b/>
                <w:sz w:val="24"/>
                <w:szCs w:val="24"/>
                <w:lang w:val="en-GB"/>
              </w:rPr>
              <w:t>）</w:t>
            </w:r>
          </w:p>
        </w:tc>
        <w:tc>
          <w:tcPr>
            <w:tcW w:w="6520" w:type="dxa"/>
            <w:gridSpan w:val="2"/>
          </w:tcPr>
          <w:p w:rsidR="00DF6268" w:rsidRPr="00035C39" w:rsidRDefault="005E45B5" w:rsidP="00C34EA5">
            <w:pPr>
              <w:snapToGrid w:val="0"/>
              <w:jc w:val="both"/>
              <w:rPr>
                <w:rFonts w:ascii="Times New Roman" w:eastAsia="宋体" w:hAnsi="Times New Roman" w:cs="Times New Roman"/>
                <w:kern w:val="2"/>
                <w:sz w:val="24"/>
                <w:szCs w:val="24"/>
                <w:lang w:eastAsia="zh-CN"/>
              </w:rPr>
            </w:pPr>
            <w:r w:rsidRPr="00035C39">
              <w:rPr>
                <w:rFonts w:ascii="Times New Roman" w:eastAsia="宋体" w:hAnsi="宋体" w:cs="Times New Roman"/>
                <w:bCs/>
                <w:sz w:val="24"/>
                <w:szCs w:val="24"/>
                <w:lang w:eastAsia="zh-CN"/>
              </w:rPr>
              <w:t>合众道远控股有限公司</w:t>
            </w:r>
            <w:r w:rsidR="00C34EA5" w:rsidRPr="00035C39">
              <w:rPr>
                <w:rFonts w:ascii="Times New Roman" w:eastAsia="宋体" w:hAnsi="宋体" w:cs="Times New Roman"/>
                <w:kern w:val="2"/>
                <w:sz w:val="24"/>
                <w:szCs w:val="24"/>
                <w:lang w:eastAsia="zh-CN"/>
              </w:rPr>
              <w:t>及</w:t>
            </w:r>
            <w:r w:rsidR="00035C39" w:rsidRPr="00035C39">
              <w:rPr>
                <w:rFonts w:ascii="Times New Roman" w:eastAsia="宋体" w:hAnsi="宋体" w:cs="Times New Roman"/>
                <w:sz w:val="24"/>
                <w:szCs w:val="24"/>
                <w:lang w:eastAsia="zh-CN" w:bidi="ar-AE"/>
              </w:rPr>
              <w:t>加拿大公共部门养老金投资委员会</w:t>
            </w:r>
            <w:r w:rsidR="0099241C" w:rsidRPr="00035C39">
              <w:rPr>
                <w:rFonts w:ascii="Times New Roman" w:eastAsia="宋体" w:hAnsi="宋体" w:cs="Times New Roman"/>
                <w:kern w:val="2"/>
                <w:sz w:val="24"/>
                <w:szCs w:val="24"/>
                <w:lang w:eastAsia="zh-CN"/>
              </w:rPr>
              <w:t>拟议通过数个新设立的特殊目的工具，收购</w:t>
            </w:r>
            <w:r w:rsidR="00C34EA5" w:rsidRPr="00035C39">
              <w:rPr>
                <w:rFonts w:ascii="Times New Roman" w:eastAsia="宋体" w:hAnsi="宋体" w:cs="Times New Roman"/>
                <w:kern w:val="2"/>
                <w:sz w:val="24"/>
                <w:szCs w:val="24"/>
                <w:lang w:eastAsia="zh-CN"/>
              </w:rPr>
              <w:t>对</w:t>
            </w:r>
            <w:proofErr w:type="spellStart"/>
            <w:r w:rsidR="00A52362" w:rsidRPr="00035C39">
              <w:rPr>
                <w:rFonts w:ascii="Times New Roman" w:eastAsia="宋体" w:hAnsi="Times New Roman" w:cs="Times New Roman"/>
                <w:kern w:val="2"/>
                <w:sz w:val="24"/>
                <w:szCs w:val="24"/>
                <w:lang w:eastAsia="zh-CN"/>
              </w:rPr>
              <w:t>Financière</w:t>
            </w:r>
            <w:proofErr w:type="spellEnd"/>
            <w:r w:rsidR="00A52362" w:rsidRPr="00035C39">
              <w:rPr>
                <w:rFonts w:ascii="Times New Roman" w:eastAsia="宋体" w:hAnsi="Times New Roman" w:cs="Times New Roman"/>
                <w:kern w:val="2"/>
                <w:sz w:val="24"/>
                <w:szCs w:val="24"/>
                <w:lang w:eastAsia="zh-CN"/>
              </w:rPr>
              <w:t xml:space="preserve"> </w:t>
            </w:r>
            <w:proofErr w:type="spellStart"/>
            <w:r w:rsidR="00A52362" w:rsidRPr="00035C39">
              <w:rPr>
                <w:rFonts w:ascii="Times New Roman" w:eastAsia="宋体" w:hAnsi="Times New Roman" w:cs="Times New Roman"/>
                <w:kern w:val="2"/>
                <w:sz w:val="24"/>
                <w:szCs w:val="24"/>
                <w:lang w:eastAsia="zh-CN"/>
              </w:rPr>
              <w:t>Gaillon</w:t>
            </w:r>
            <w:proofErr w:type="spellEnd"/>
            <w:r w:rsidR="00A52362" w:rsidRPr="00035C39">
              <w:rPr>
                <w:rFonts w:ascii="Times New Roman" w:eastAsia="宋体" w:hAnsi="Times New Roman" w:cs="Times New Roman"/>
                <w:kern w:val="2"/>
                <w:sz w:val="24"/>
                <w:szCs w:val="24"/>
                <w:lang w:eastAsia="zh-CN"/>
              </w:rPr>
              <w:t xml:space="preserve"> 0</w:t>
            </w:r>
            <w:r w:rsidR="00A52362">
              <w:rPr>
                <w:rFonts w:ascii="Times New Roman" w:eastAsia="宋体" w:hAnsi="Times New Roman" w:cs="Times New Roman" w:hint="eastAsia"/>
                <w:kern w:val="2"/>
                <w:sz w:val="24"/>
                <w:szCs w:val="24"/>
                <w:lang w:eastAsia="zh-CN"/>
              </w:rPr>
              <w:t>（</w:t>
            </w:r>
            <w:r w:rsidR="00A52362">
              <w:rPr>
                <w:rFonts w:ascii="Times New Roman" w:eastAsia="宋体" w:hAnsi="Times New Roman" w:cs="Times New Roman" w:hint="eastAsia"/>
                <w:kern w:val="2"/>
                <w:sz w:val="24"/>
                <w:szCs w:val="24"/>
                <w:lang w:eastAsia="zh-CN"/>
              </w:rPr>
              <w:t>"</w:t>
            </w:r>
            <w:proofErr w:type="spellStart"/>
            <w:r w:rsidR="00C34EA5" w:rsidRPr="00A52362">
              <w:rPr>
                <w:rFonts w:ascii="Times New Roman" w:eastAsia="宋体" w:hAnsi="Times New Roman" w:cs="Times New Roman"/>
                <w:b/>
                <w:bCs/>
                <w:sz w:val="24"/>
                <w:szCs w:val="24"/>
                <w:lang w:eastAsia="zh-CN"/>
              </w:rPr>
              <w:t>Financière</w:t>
            </w:r>
            <w:proofErr w:type="spellEnd"/>
            <w:r w:rsidR="00A52362">
              <w:rPr>
                <w:rFonts w:ascii="Times New Roman" w:eastAsia="宋体" w:hAnsi="Times New Roman" w:cs="Times New Roman" w:hint="eastAsia"/>
                <w:bCs/>
                <w:sz w:val="24"/>
                <w:szCs w:val="24"/>
                <w:lang w:eastAsia="zh-CN"/>
              </w:rPr>
              <w:t>"</w:t>
            </w:r>
            <w:r w:rsidR="00A52362">
              <w:rPr>
                <w:rFonts w:ascii="Times New Roman" w:eastAsia="宋体" w:hAnsi="Times New Roman" w:cs="Times New Roman" w:hint="eastAsia"/>
                <w:bCs/>
                <w:sz w:val="24"/>
                <w:szCs w:val="24"/>
                <w:lang w:eastAsia="zh-CN"/>
              </w:rPr>
              <w:t>）</w:t>
            </w:r>
            <w:r w:rsidR="00C34EA5" w:rsidRPr="00035C39">
              <w:rPr>
                <w:rFonts w:ascii="Times New Roman" w:eastAsia="宋体" w:hAnsi="宋体" w:cs="Times New Roman"/>
                <w:bCs/>
                <w:sz w:val="24"/>
                <w:szCs w:val="24"/>
                <w:lang w:eastAsia="zh-CN"/>
              </w:rPr>
              <w:t>的间接共同控制</w:t>
            </w:r>
            <w:r w:rsidR="0099241C" w:rsidRPr="00035C39">
              <w:rPr>
                <w:rFonts w:ascii="Times New Roman" w:eastAsia="宋体" w:hAnsi="宋体" w:cs="Times New Roman"/>
                <w:bCs/>
                <w:sz w:val="24"/>
                <w:szCs w:val="24"/>
                <w:lang w:eastAsia="zh-CN"/>
              </w:rPr>
              <w:t>权</w:t>
            </w:r>
            <w:r w:rsidR="00C34EA5" w:rsidRPr="00035C39">
              <w:rPr>
                <w:rFonts w:ascii="Times New Roman" w:eastAsia="宋体" w:hAnsi="宋体" w:cs="Times New Roman"/>
                <w:bCs/>
                <w:sz w:val="24"/>
                <w:szCs w:val="24"/>
                <w:lang w:eastAsia="zh-CN"/>
              </w:rPr>
              <w:t>。</w:t>
            </w:r>
            <w:r w:rsidR="00C34EA5" w:rsidRPr="00035C39">
              <w:rPr>
                <w:rFonts w:ascii="Times New Roman" w:eastAsia="宋体" w:hAnsi="Times New Roman" w:cs="Times New Roman"/>
                <w:kern w:val="2"/>
                <w:sz w:val="24"/>
                <w:szCs w:val="24"/>
                <w:lang w:eastAsia="zh-CN"/>
              </w:rPr>
              <w:t xml:space="preserve"> </w:t>
            </w:r>
            <w:r w:rsidR="00C34EA5" w:rsidRPr="00035C39">
              <w:rPr>
                <w:rFonts w:ascii="Times New Roman" w:eastAsia="宋体" w:hAnsi="宋体" w:cs="Times New Roman"/>
                <w:kern w:val="2"/>
                <w:sz w:val="24"/>
                <w:szCs w:val="24"/>
                <w:lang w:eastAsia="zh-CN"/>
              </w:rPr>
              <w:t>这些特殊目的工具包括</w:t>
            </w:r>
            <w:r w:rsidR="00C34EA5" w:rsidRPr="00035C39">
              <w:rPr>
                <w:rFonts w:ascii="Times New Roman" w:eastAsia="宋体" w:hAnsi="宋体" w:cs="Times New Roman"/>
                <w:kern w:val="2"/>
                <w:sz w:val="24"/>
                <w:szCs w:val="24"/>
                <w:lang w:val="en-GB" w:eastAsia="zh-CN"/>
              </w:rPr>
              <w:t>在法国设立的新控股公司（</w:t>
            </w:r>
            <w:r w:rsidR="00C34EA5" w:rsidRPr="00035C39">
              <w:rPr>
                <w:rFonts w:ascii="Times New Roman" w:eastAsia="宋体" w:hAnsi="Times New Roman" w:cs="Times New Roman"/>
                <w:kern w:val="2"/>
                <w:sz w:val="24"/>
                <w:szCs w:val="24"/>
                <w:lang w:val="en-GB" w:eastAsia="zh-CN"/>
              </w:rPr>
              <w:t>“</w:t>
            </w:r>
            <w:r w:rsidR="00C34EA5" w:rsidRPr="00035C39">
              <w:rPr>
                <w:rFonts w:ascii="Times New Roman" w:eastAsia="宋体" w:hAnsi="宋体" w:cs="Times New Roman"/>
                <w:b/>
                <w:kern w:val="2"/>
                <w:sz w:val="24"/>
                <w:szCs w:val="24"/>
                <w:lang w:val="en-GB" w:eastAsia="zh-CN"/>
              </w:rPr>
              <w:t>法国顶层公司</w:t>
            </w:r>
            <w:r w:rsidR="00C34EA5" w:rsidRPr="00035C39">
              <w:rPr>
                <w:rFonts w:ascii="Times New Roman" w:eastAsia="宋体" w:hAnsi="Times New Roman" w:cs="Times New Roman"/>
                <w:b/>
                <w:kern w:val="2"/>
                <w:sz w:val="24"/>
                <w:szCs w:val="24"/>
                <w:lang w:val="en-GB" w:eastAsia="zh-CN"/>
              </w:rPr>
              <w:t>”</w:t>
            </w:r>
            <w:r w:rsidR="00C34EA5" w:rsidRPr="00035C39">
              <w:rPr>
                <w:rFonts w:ascii="Times New Roman" w:eastAsia="宋体" w:hAnsi="宋体" w:cs="Times New Roman"/>
                <w:kern w:val="2"/>
                <w:sz w:val="24"/>
                <w:szCs w:val="24"/>
                <w:lang w:val="en-GB" w:eastAsia="zh-CN"/>
              </w:rPr>
              <w:t>）</w:t>
            </w:r>
            <w:r w:rsidR="00C34EA5" w:rsidRPr="00035C39">
              <w:rPr>
                <w:rFonts w:ascii="Times New Roman" w:eastAsia="宋体" w:hAnsi="宋体" w:cs="Times New Roman"/>
                <w:kern w:val="2"/>
                <w:sz w:val="24"/>
                <w:szCs w:val="24"/>
                <w:lang w:eastAsia="zh-CN"/>
              </w:rPr>
              <w:t>。</w:t>
            </w:r>
            <w:r w:rsidR="00035C39" w:rsidRPr="00035C39">
              <w:rPr>
                <w:rFonts w:ascii="Times New Roman" w:eastAsia="宋体" w:hAnsi="宋体" w:cs="Times New Roman"/>
                <w:kern w:val="2"/>
                <w:sz w:val="24"/>
                <w:szCs w:val="24"/>
                <w:lang w:eastAsia="zh-CN"/>
              </w:rPr>
              <w:t>合众道远控股有限公司</w:t>
            </w:r>
            <w:r w:rsidR="00C34EA5" w:rsidRPr="00035C39">
              <w:rPr>
                <w:rFonts w:ascii="Times New Roman" w:eastAsia="宋体" w:hAnsi="宋体" w:cs="Times New Roman"/>
                <w:bCs/>
                <w:sz w:val="24"/>
                <w:szCs w:val="24"/>
                <w:lang w:eastAsia="zh-CN"/>
              </w:rPr>
              <w:t>及</w:t>
            </w:r>
            <w:r w:rsidR="00035C39" w:rsidRPr="00035C39">
              <w:rPr>
                <w:rFonts w:ascii="Times New Roman" w:eastAsia="宋体" w:hAnsi="宋体" w:cs="Times New Roman"/>
                <w:sz w:val="24"/>
                <w:szCs w:val="24"/>
                <w:lang w:eastAsia="zh-CN" w:bidi="ar-AE"/>
              </w:rPr>
              <w:t>加拿大公共部门养老金投资委员会</w:t>
            </w:r>
            <w:r w:rsidR="00C34EA5" w:rsidRPr="00035C39">
              <w:rPr>
                <w:rFonts w:ascii="Times New Roman" w:eastAsia="宋体" w:hAnsi="宋体" w:cs="Times New Roman"/>
                <w:bCs/>
                <w:sz w:val="24"/>
                <w:szCs w:val="24"/>
                <w:lang w:eastAsia="zh-CN"/>
              </w:rPr>
              <w:t>将各自</w:t>
            </w:r>
            <w:r w:rsidRPr="00035C39">
              <w:rPr>
                <w:rFonts w:ascii="Times New Roman" w:eastAsia="宋体" w:hAnsi="宋体" w:cs="Times New Roman"/>
                <w:bCs/>
                <w:sz w:val="24"/>
                <w:szCs w:val="24"/>
                <w:lang w:eastAsia="zh-CN"/>
              </w:rPr>
              <w:t>间接</w:t>
            </w:r>
            <w:r w:rsidR="00C34EA5" w:rsidRPr="00035C39">
              <w:rPr>
                <w:rFonts w:ascii="Times New Roman" w:eastAsia="宋体" w:hAnsi="宋体" w:cs="Times New Roman"/>
                <w:bCs/>
                <w:sz w:val="24"/>
                <w:szCs w:val="24"/>
                <w:lang w:eastAsia="zh-CN"/>
              </w:rPr>
              <w:t>持有法国顶层公司</w:t>
            </w:r>
            <w:r w:rsidRPr="00035C39">
              <w:rPr>
                <w:rFonts w:ascii="Times New Roman" w:eastAsia="宋体" w:hAnsi="宋体" w:cs="Times New Roman"/>
                <w:bCs/>
                <w:sz w:val="24"/>
                <w:szCs w:val="24"/>
                <w:lang w:eastAsia="zh-CN"/>
              </w:rPr>
              <w:t>约为</w:t>
            </w:r>
            <w:r w:rsidR="00C34EA5" w:rsidRPr="00035C39">
              <w:rPr>
                <w:rFonts w:ascii="Times New Roman" w:eastAsia="宋体" w:hAnsi="Times New Roman" w:cs="Times New Roman"/>
                <w:bCs/>
                <w:sz w:val="24"/>
                <w:szCs w:val="24"/>
                <w:lang w:eastAsia="zh-CN"/>
              </w:rPr>
              <w:t>60%</w:t>
            </w:r>
            <w:r w:rsidR="00C34EA5" w:rsidRPr="00035C39">
              <w:rPr>
                <w:rFonts w:ascii="Times New Roman" w:eastAsia="宋体" w:hAnsi="宋体" w:cs="Times New Roman"/>
                <w:bCs/>
                <w:sz w:val="24"/>
                <w:szCs w:val="24"/>
                <w:lang w:eastAsia="zh-CN"/>
              </w:rPr>
              <w:t>和</w:t>
            </w:r>
            <w:r w:rsidR="00C34EA5" w:rsidRPr="00035C39">
              <w:rPr>
                <w:rFonts w:ascii="Times New Roman" w:eastAsia="宋体" w:hAnsi="Times New Roman" w:cs="Times New Roman"/>
                <w:bCs/>
                <w:sz w:val="24"/>
                <w:szCs w:val="24"/>
                <w:lang w:eastAsia="zh-CN"/>
              </w:rPr>
              <w:t>40%</w:t>
            </w:r>
            <w:r w:rsidR="00C34EA5" w:rsidRPr="00035C39">
              <w:rPr>
                <w:rFonts w:ascii="Times New Roman" w:eastAsia="宋体" w:hAnsi="宋体" w:cs="Times New Roman"/>
                <w:bCs/>
                <w:sz w:val="24"/>
                <w:szCs w:val="24"/>
                <w:lang w:eastAsia="zh-CN"/>
              </w:rPr>
              <w:t>的股份。</w:t>
            </w:r>
            <w:r w:rsidR="005408EE" w:rsidRPr="00035C39">
              <w:rPr>
                <w:rFonts w:ascii="Times New Roman" w:eastAsia="宋体" w:hAnsi="Times New Roman" w:cs="Times New Roman"/>
                <w:bCs/>
                <w:sz w:val="24"/>
                <w:szCs w:val="24"/>
                <w:lang w:eastAsia="zh-CN"/>
              </w:rPr>
              <w:t xml:space="preserve"> </w:t>
            </w:r>
          </w:p>
        </w:tc>
      </w:tr>
      <w:tr w:rsidR="0064480E" w:rsidRPr="00515DAA" w:rsidTr="0087574C">
        <w:trPr>
          <w:trHeight w:val="468"/>
        </w:trPr>
        <w:tc>
          <w:tcPr>
            <w:tcW w:w="2127" w:type="dxa"/>
            <w:vMerge w:val="restart"/>
            <w:shd w:val="clear" w:color="auto" w:fill="D9D9D9"/>
          </w:tcPr>
          <w:p w:rsidR="000B4B7F" w:rsidRPr="00515DAA" w:rsidRDefault="000B4B7F" w:rsidP="000B4B7F">
            <w:pPr>
              <w:rPr>
                <w:rFonts w:ascii="Times New Roman" w:hAnsi="Times New Roman" w:cs="Times New Roman"/>
                <w:b/>
                <w:sz w:val="24"/>
                <w:szCs w:val="24"/>
              </w:rPr>
            </w:pPr>
            <w:proofErr w:type="spellStart"/>
            <w:r w:rsidRPr="00515DAA">
              <w:rPr>
                <w:rFonts w:ascii="Times New Roman" w:hAnsiTheme="minorEastAsia" w:cs="Times New Roman"/>
                <w:sz w:val="24"/>
                <w:szCs w:val="24"/>
                <w:lang w:val="en-GB"/>
              </w:rPr>
              <w:t>参与集中的经营者简介</w:t>
            </w:r>
            <w:proofErr w:type="spellEnd"/>
          </w:p>
          <w:p w:rsidR="0064480E" w:rsidRPr="00515DAA" w:rsidRDefault="0064480E" w:rsidP="00F50116">
            <w:pPr>
              <w:rPr>
                <w:rFonts w:ascii="Times New Roman" w:hAnsi="Times New Roman" w:cs="Times New Roman"/>
                <w:b/>
                <w:sz w:val="24"/>
                <w:szCs w:val="24"/>
              </w:rPr>
            </w:pPr>
          </w:p>
        </w:tc>
        <w:tc>
          <w:tcPr>
            <w:tcW w:w="1170" w:type="dxa"/>
          </w:tcPr>
          <w:p w:rsidR="00DF6268" w:rsidRPr="00035C39" w:rsidRDefault="001440DD" w:rsidP="00655632">
            <w:pPr>
              <w:jc w:val="both"/>
              <w:rPr>
                <w:rFonts w:ascii="Times New Roman" w:eastAsia="宋体" w:hAnsi="Times New Roman" w:cs="Times New Roman"/>
                <w:sz w:val="24"/>
                <w:szCs w:val="24"/>
                <w:lang w:eastAsia="zh-CN"/>
              </w:rPr>
            </w:pPr>
            <w:r w:rsidRPr="00035C39">
              <w:rPr>
                <w:rFonts w:ascii="Times New Roman" w:eastAsia="宋体" w:hAnsi="Times New Roman" w:cs="Times New Roman"/>
                <w:sz w:val="24"/>
                <w:szCs w:val="24"/>
                <w:lang w:eastAsia="zh-CN"/>
              </w:rPr>
              <w:t>1.</w:t>
            </w:r>
            <w:r w:rsidR="00C34EA5" w:rsidRPr="00035C39">
              <w:rPr>
                <w:rFonts w:ascii="Times New Roman" w:eastAsia="宋体" w:hAnsi="Times New Roman" w:cs="Times New Roman"/>
                <w:bCs/>
                <w:sz w:val="24"/>
                <w:szCs w:val="24"/>
                <w:lang w:eastAsia="zh-CN"/>
              </w:rPr>
              <w:t xml:space="preserve"> </w:t>
            </w:r>
            <w:r w:rsidR="005E45B5" w:rsidRPr="00035C39">
              <w:rPr>
                <w:rFonts w:ascii="Times New Roman" w:eastAsia="宋体" w:hAnsi="宋体" w:cs="Times New Roman"/>
                <w:bCs/>
                <w:sz w:val="24"/>
                <w:szCs w:val="24"/>
                <w:lang w:eastAsia="zh-CN"/>
              </w:rPr>
              <w:t>合众道远控股有限公司</w:t>
            </w:r>
          </w:p>
        </w:tc>
        <w:tc>
          <w:tcPr>
            <w:tcW w:w="5350" w:type="dxa"/>
          </w:tcPr>
          <w:p w:rsidR="00C34EA5" w:rsidRPr="00035C39" w:rsidRDefault="005E45B5" w:rsidP="00C34EA5">
            <w:pPr>
              <w:snapToGrid w:val="0"/>
              <w:rPr>
                <w:rFonts w:ascii="Times New Roman" w:eastAsia="宋体" w:hAnsi="Times New Roman" w:cs="Times New Roman"/>
                <w:sz w:val="24"/>
                <w:szCs w:val="24"/>
                <w:lang w:eastAsia="zh-CN"/>
              </w:rPr>
            </w:pPr>
            <w:r w:rsidRPr="00035C39">
              <w:rPr>
                <w:rFonts w:ascii="Times New Roman" w:eastAsia="宋体" w:hAnsi="宋体" w:cs="Times New Roman"/>
                <w:bCs/>
                <w:sz w:val="24"/>
                <w:szCs w:val="24"/>
                <w:lang w:eastAsia="zh-CN"/>
              </w:rPr>
              <w:t>合众道远控股有限公司</w:t>
            </w:r>
            <w:r w:rsidR="00C34EA5" w:rsidRPr="00035C39">
              <w:rPr>
                <w:rFonts w:ascii="Times New Roman" w:eastAsia="宋体" w:hAnsi="宋体" w:cs="Times New Roman"/>
                <w:kern w:val="2"/>
                <w:sz w:val="24"/>
                <w:szCs w:val="24"/>
                <w:lang w:eastAsia="zh-CN"/>
              </w:rPr>
              <w:t>及其直接和间接控制的实体</w:t>
            </w:r>
            <w:r w:rsidR="008806BB">
              <w:rPr>
                <w:rFonts w:ascii="Times New Roman" w:eastAsia="宋体" w:hAnsi="宋体" w:cs="Times New Roman" w:hint="eastAsia"/>
                <w:kern w:val="2"/>
                <w:sz w:val="24"/>
                <w:szCs w:val="24"/>
                <w:lang w:eastAsia="zh-CN"/>
              </w:rPr>
              <w:t>统称为</w:t>
            </w:r>
            <w:r w:rsidR="00C34EA5" w:rsidRPr="00035C39">
              <w:rPr>
                <w:rFonts w:ascii="Times New Roman" w:eastAsia="宋体" w:hAnsi="Times New Roman" w:cs="Times New Roman"/>
                <w:kern w:val="2"/>
                <w:sz w:val="24"/>
                <w:szCs w:val="24"/>
                <w:lang w:eastAsia="zh-CN"/>
              </w:rPr>
              <w:t>“</w:t>
            </w:r>
            <w:r w:rsidRPr="00035C39">
              <w:rPr>
                <w:rFonts w:ascii="Times New Roman" w:eastAsia="宋体" w:hAnsi="宋体" w:cs="Times New Roman"/>
                <w:b/>
                <w:kern w:val="2"/>
                <w:sz w:val="24"/>
                <w:szCs w:val="24"/>
                <w:lang w:eastAsia="zh-CN"/>
              </w:rPr>
              <w:t>合众道远</w:t>
            </w:r>
            <w:r w:rsidR="00C34EA5" w:rsidRPr="00035C39">
              <w:rPr>
                <w:rFonts w:ascii="Times New Roman" w:eastAsia="宋体" w:hAnsi="Times New Roman" w:cs="Times New Roman"/>
                <w:kern w:val="2"/>
                <w:sz w:val="24"/>
                <w:szCs w:val="24"/>
                <w:lang w:eastAsia="zh-CN"/>
              </w:rPr>
              <w:t>”</w:t>
            </w:r>
            <w:r w:rsidR="00C34EA5" w:rsidRPr="00035C39">
              <w:rPr>
                <w:rFonts w:ascii="Times New Roman" w:eastAsia="宋体" w:hAnsi="宋体" w:cs="Times New Roman"/>
                <w:kern w:val="2"/>
                <w:sz w:val="24"/>
                <w:szCs w:val="24"/>
                <w:lang w:eastAsia="zh-CN"/>
              </w:rPr>
              <w:t>。</w:t>
            </w:r>
            <w:r w:rsidRPr="00035C39">
              <w:rPr>
                <w:rFonts w:ascii="Times New Roman" w:eastAsia="宋体" w:hAnsi="宋体" w:cs="Times New Roman"/>
                <w:bCs/>
                <w:sz w:val="24"/>
                <w:szCs w:val="24"/>
                <w:lang w:eastAsia="zh-CN"/>
              </w:rPr>
              <w:t>合众道远</w:t>
            </w:r>
            <w:r w:rsidR="00C34EA5" w:rsidRPr="00035C39">
              <w:rPr>
                <w:rFonts w:ascii="Times New Roman" w:eastAsia="宋体" w:hAnsi="宋体" w:cs="Times New Roman"/>
                <w:bCs/>
                <w:sz w:val="24"/>
                <w:szCs w:val="24"/>
                <w:lang w:eastAsia="zh-CN"/>
              </w:rPr>
              <w:t>是一家全球私募市场投资管理公司，管理资产超过</w:t>
            </w:r>
            <w:r w:rsidRPr="00035C39">
              <w:rPr>
                <w:rFonts w:ascii="Times New Roman" w:eastAsia="宋体" w:hAnsi="Times New Roman" w:cs="Times New Roman"/>
                <w:bCs/>
                <w:sz w:val="24"/>
                <w:szCs w:val="24"/>
                <w:lang w:eastAsia="zh-CN"/>
              </w:rPr>
              <w:t>54</w:t>
            </w:r>
            <w:r w:rsidR="00C34EA5" w:rsidRPr="00035C39">
              <w:rPr>
                <w:rFonts w:ascii="Times New Roman" w:eastAsia="宋体" w:hAnsi="Times New Roman" w:cs="Times New Roman"/>
                <w:bCs/>
                <w:sz w:val="24"/>
                <w:szCs w:val="24"/>
                <w:lang w:eastAsia="zh-CN"/>
              </w:rPr>
              <w:t>0</w:t>
            </w:r>
            <w:r w:rsidR="00C34EA5" w:rsidRPr="00035C39">
              <w:rPr>
                <w:rFonts w:ascii="Times New Roman" w:eastAsia="宋体" w:hAnsi="宋体" w:cs="Times New Roman"/>
                <w:bCs/>
                <w:sz w:val="24"/>
                <w:szCs w:val="24"/>
                <w:lang w:eastAsia="zh-CN"/>
              </w:rPr>
              <w:t>亿</w:t>
            </w:r>
            <w:r w:rsidR="008806BB">
              <w:rPr>
                <w:rFonts w:ascii="Times New Roman" w:eastAsia="宋体" w:hAnsi="宋体" w:cs="Times New Roman" w:hint="eastAsia"/>
                <w:bCs/>
                <w:sz w:val="24"/>
                <w:szCs w:val="24"/>
                <w:lang w:eastAsia="zh-CN"/>
              </w:rPr>
              <w:t>欧元</w:t>
            </w:r>
            <w:r w:rsidR="00C34EA5" w:rsidRPr="00035C39">
              <w:rPr>
                <w:rFonts w:ascii="Times New Roman" w:eastAsia="宋体" w:hAnsi="宋体" w:cs="Times New Roman"/>
                <w:bCs/>
                <w:sz w:val="24"/>
                <w:szCs w:val="24"/>
                <w:lang w:eastAsia="zh-CN"/>
              </w:rPr>
              <w:t>，涉及私募股权、私募房地产、私募基础设施和私人债务等。</w:t>
            </w:r>
            <w:r w:rsidRPr="00035C39">
              <w:rPr>
                <w:rFonts w:ascii="Times New Roman" w:eastAsia="宋体" w:hAnsi="宋体" w:cs="Times New Roman"/>
                <w:bCs/>
                <w:sz w:val="24"/>
                <w:szCs w:val="24"/>
                <w:lang w:eastAsia="zh-CN"/>
              </w:rPr>
              <w:t>合众道远</w:t>
            </w:r>
            <w:r w:rsidR="00C34EA5" w:rsidRPr="00035C39">
              <w:rPr>
                <w:rFonts w:ascii="Times New Roman" w:eastAsia="宋体" w:hAnsi="宋体" w:cs="Times New Roman"/>
                <w:bCs/>
                <w:sz w:val="24"/>
                <w:szCs w:val="24"/>
                <w:lang w:eastAsia="zh-CN"/>
              </w:rPr>
              <w:t>总部位于瑞士楚格州，在瑞士证券交易所上市。关于</w:t>
            </w:r>
            <w:r w:rsidRPr="00035C39">
              <w:rPr>
                <w:rFonts w:ascii="Times New Roman" w:eastAsia="宋体" w:hAnsi="宋体" w:cs="Times New Roman"/>
                <w:bCs/>
                <w:sz w:val="24"/>
                <w:szCs w:val="24"/>
                <w:lang w:eastAsia="zh-CN"/>
              </w:rPr>
              <w:t>合众道远</w:t>
            </w:r>
            <w:r w:rsidR="00C34EA5" w:rsidRPr="00035C39">
              <w:rPr>
                <w:rFonts w:ascii="Times New Roman" w:eastAsia="宋体" w:hAnsi="宋体" w:cs="Times New Roman"/>
                <w:bCs/>
                <w:sz w:val="24"/>
                <w:szCs w:val="24"/>
                <w:lang w:eastAsia="zh-CN"/>
              </w:rPr>
              <w:t>及其关联方的更多信息请见其网站</w:t>
            </w:r>
            <w:hyperlink r:id="rId13" w:history="1">
              <w:r w:rsidR="00515DAA" w:rsidRPr="00035C39">
                <w:rPr>
                  <w:rStyle w:val="Hyperlink"/>
                  <w:rFonts w:ascii="Times New Roman" w:eastAsia="宋体" w:hAnsi="Times New Roman" w:cs="Times New Roman"/>
                  <w:bCs/>
                  <w:sz w:val="24"/>
                  <w:szCs w:val="24"/>
                  <w:lang w:eastAsia="zh-CN"/>
                </w:rPr>
                <w:t>http://www.partnersgroup.com</w:t>
              </w:r>
            </w:hyperlink>
            <w:hyperlink r:id="rId14" w:history="1"/>
            <w:r w:rsidR="00C34EA5" w:rsidRPr="00035C39">
              <w:rPr>
                <w:rFonts w:ascii="Times New Roman" w:eastAsia="宋体" w:hAnsi="宋体" w:cs="Times New Roman"/>
                <w:bCs/>
                <w:sz w:val="24"/>
                <w:szCs w:val="24"/>
                <w:lang w:eastAsia="zh-CN"/>
              </w:rPr>
              <w:t>。</w:t>
            </w:r>
          </w:p>
          <w:p w:rsidR="00DF6268" w:rsidRPr="00035C39" w:rsidRDefault="00DF6268" w:rsidP="00C34EA5">
            <w:pPr>
              <w:pStyle w:val="NormalIndent"/>
              <w:tabs>
                <w:tab w:val="left" w:pos="709"/>
              </w:tabs>
              <w:adjustRightInd w:val="0"/>
              <w:snapToGrid w:val="0"/>
              <w:ind w:left="0"/>
              <w:jc w:val="both"/>
              <w:rPr>
                <w:rFonts w:ascii="Times New Roman" w:eastAsia="宋体" w:hAnsi="Times New Roman"/>
                <w:sz w:val="24"/>
                <w:szCs w:val="24"/>
                <w:lang w:val="en-GB" w:eastAsia="zh-CN"/>
              </w:rPr>
            </w:pPr>
          </w:p>
        </w:tc>
      </w:tr>
      <w:tr w:rsidR="0064480E" w:rsidRPr="00515DAA" w:rsidTr="0087574C">
        <w:trPr>
          <w:trHeight w:val="404"/>
        </w:trPr>
        <w:tc>
          <w:tcPr>
            <w:tcW w:w="2127" w:type="dxa"/>
            <w:vMerge/>
            <w:shd w:val="clear" w:color="auto" w:fill="D9D9D9"/>
          </w:tcPr>
          <w:p w:rsidR="0064480E" w:rsidRPr="00515DAA" w:rsidRDefault="0064480E" w:rsidP="00F50116">
            <w:pPr>
              <w:rPr>
                <w:rFonts w:ascii="Times New Roman" w:hAnsi="Times New Roman" w:cs="Times New Roman"/>
                <w:b/>
                <w:sz w:val="24"/>
                <w:szCs w:val="24"/>
                <w:lang w:eastAsia="zh-CN"/>
              </w:rPr>
            </w:pPr>
          </w:p>
        </w:tc>
        <w:tc>
          <w:tcPr>
            <w:tcW w:w="1170" w:type="dxa"/>
          </w:tcPr>
          <w:p w:rsidR="00DF6268" w:rsidRPr="00035C39" w:rsidRDefault="001440DD" w:rsidP="00655632">
            <w:pPr>
              <w:jc w:val="both"/>
              <w:rPr>
                <w:rFonts w:ascii="Times New Roman" w:eastAsia="宋体" w:hAnsi="Times New Roman" w:cs="Times New Roman"/>
                <w:sz w:val="24"/>
                <w:szCs w:val="24"/>
                <w:lang w:eastAsia="zh-CN"/>
              </w:rPr>
            </w:pPr>
            <w:r w:rsidRPr="00035C39">
              <w:rPr>
                <w:rFonts w:ascii="Times New Roman" w:eastAsia="宋体" w:hAnsi="Times New Roman" w:cs="Times New Roman"/>
                <w:sz w:val="24"/>
                <w:szCs w:val="24"/>
                <w:lang w:eastAsia="zh-CN"/>
              </w:rPr>
              <w:t xml:space="preserve">2. </w:t>
            </w:r>
            <w:r w:rsidR="00035C39" w:rsidRPr="00035C39">
              <w:rPr>
                <w:rFonts w:ascii="Times New Roman" w:eastAsia="宋体" w:hAnsi="宋体" w:cs="Times New Roman"/>
                <w:sz w:val="24"/>
                <w:szCs w:val="24"/>
                <w:lang w:eastAsia="zh-CN" w:bidi="ar-AE"/>
              </w:rPr>
              <w:t>加拿大公共部门养老金投资委员会</w:t>
            </w:r>
          </w:p>
        </w:tc>
        <w:tc>
          <w:tcPr>
            <w:tcW w:w="5350" w:type="dxa"/>
          </w:tcPr>
          <w:p w:rsidR="00DF6268" w:rsidRPr="00035C39" w:rsidRDefault="00C34EA5" w:rsidP="008806BB">
            <w:pPr>
              <w:rPr>
                <w:rFonts w:ascii="Times New Roman" w:eastAsia="宋体" w:hAnsi="Times New Roman" w:cs="Times New Roman"/>
                <w:sz w:val="24"/>
                <w:szCs w:val="24"/>
                <w:lang w:eastAsia="zh-CN" w:bidi="ar-AE"/>
              </w:rPr>
            </w:pPr>
            <w:r w:rsidRPr="00035C39">
              <w:rPr>
                <w:rFonts w:ascii="Times New Roman" w:eastAsia="宋体" w:hAnsi="宋体" w:cs="Times New Roman"/>
                <w:sz w:val="24"/>
                <w:szCs w:val="24"/>
                <w:lang w:eastAsia="zh-CN" w:bidi="ar-AE"/>
              </w:rPr>
              <w:t>加拿大公共部门养老金投资委员会是由加拿大国会根据公共部门养老金投资委员会法设立的加拿大皇家公司，其（</w:t>
            </w:r>
            <w:proofErr w:type="spellStart"/>
            <w:r w:rsidRPr="00035C39">
              <w:rPr>
                <w:rFonts w:ascii="Times New Roman" w:eastAsia="宋体" w:hAnsi="Times New Roman" w:cs="Times New Roman"/>
                <w:sz w:val="24"/>
                <w:szCs w:val="24"/>
                <w:lang w:eastAsia="zh-CN" w:bidi="ar-AE"/>
              </w:rPr>
              <w:t>i</w:t>
            </w:r>
            <w:proofErr w:type="spellEnd"/>
            <w:r w:rsidRPr="00035C39">
              <w:rPr>
                <w:rFonts w:ascii="Times New Roman" w:eastAsia="宋体" w:hAnsi="宋体" w:cs="Times New Roman"/>
                <w:sz w:val="24"/>
                <w:szCs w:val="24"/>
                <w:lang w:eastAsia="zh-CN" w:bidi="ar-AE"/>
              </w:rPr>
              <w:t>）自</w:t>
            </w:r>
            <w:r w:rsidRPr="00035C39">
              <w:rPr>
                <w:rFonts w:ascii="Times New Roman" w:eastAsia="宋体" w:hAnsi="Times New Roman" w:cs="Times New Roman"/>
                <w:sz w:val="24"/>
                <w:szCs w:val="24"/>
                <w:lang w:eastAsia="zh-CN" w:bidi="ar-AE"/>
              </w:rPr>
              <w:t>2000</w:t>
            </w:r>
            <w:r w:rsidRPr="00035C39">
              <w:rPr>
                <w:rFonts w:ascii="Times New Roman" w:eastAsia="宋体" w:hAnsi="宋体" w:cs="Times New Roman"/>
                <w:sz w:val="24"/>
                <w:szCs w:val="24"/>
                <w:lang w:eastAsia="zh-CN" w:bidi="ar-AE"/>
              </w:rPr>
              <w:t>年</w:t>
            </w:r>
            <w:r w:rsidRPr="00035C39">
              <w:rPr>
                <w:rFonts w:ascii="Times New Roman" w:eastAsia="宋体" w:hAnsi="Times New Roman" w:cs="Times New Roman"/>
                <w:sz w:val="24"/>
                <w:szCs w:val="24"/>
                <w:lang w:eastAsia="zh-CN" w:bidi="ar-AE"/>
              </w:rPr>
              <w:t>4</w:t>
            </w:r>
            <w:r w:rsidRPr="00035C39">
              <w:rPr>
                <w:rFonts w:ascii="Times New Roman" w:eastAsia="宋体" w:hAnsi="宋体" w:cs="Times New Roman"/>
                <w:sz w:val="24"/>
                <w:szCs w:val="24"/>
                <w:lang w:eastAsia="zh-CN" w:bidi="ar-AE"/>
              </w:rPr>
              <w:t>月</w:t>
            </w:r>
            <w:r w:rsidRPr="00035C39">
              <w:rPr>
                <w:rFonts w:ascii="Times New Roman" w:eastAsia="宋体" w:hAnsi="Times New Roman" w:cs="Times New Roman"/>
                <w:sz w:val="24"/>
                <w:szCs w:val="24"/>
                <w:lang w:eastAsia="zh-CN" w:bidi="ar-AE"/>
              </w:rPr>
              <w:t>1</w:t>
            </w:r>
            <w:r w:rsidRPr="00035C39">
              <w:rPr>
                <w:rFonts w:ascii="Times New Roman" w:eastAsia="宋体" w:hAnsi="宋体" w:cs="Times New Roman"/>
                <w:sz w:val="24"/>
                <w:szCs w:val="24"/>
                <w:lang w:eastAsia="zh-CN" w:bidi="ar-AE"/>
              </w:rPr>
              <w:t>日起将从加拿大联邦公共服务局、加拿大军队和加拿大皇家骑警</w:t>
            </w:r>
            <w:r w:rsidR="008806BB">
              <w:rPr>
                <w:rFonts w:ascii="Times New Roman" w:eastAsia="宋体" w:hAnsi="宋体" w:cs="Times New Roman" w:hint="eastAsia"/>
                <w:sz w:val="24"/>
                <w:szCs w:val="24"/>
                <w:lang w:eastAsia="zh-CN" w:bidi="ar-AE"/>
              </w:rPr>
              <w:t>，</w:t>
            </w:r>
            <w:r w:rsidRPr="00035C39">
              <w:rPr>
                <w:rFonts w:ascii="Times New Roman" w:eastAsia="宋体" w:hAnsi="宋体" w:cs="Times New Roman"/>
                <w:sz w:val="24"/>
                <w:szCs w:val="24"/>
                <w:lang w:eastAsia="zh-CN" w:bidi="ar-AE"/>
              </w:rPr>
              <w:t>以及（</w:t>
            </w:r>
            <w:r w:rsidRPr="00035C39">
              <w:rPr>
                <w:rFonts w:ascii="Times New Roman" w:eastAsia="宋体" w:hAnsi="Times New Roman" w:cs="Times New Roman"/>
                <w:sz w:val="24"/>
                <w:szCs w:val="24"/>
                <w:lang w:eastAsia="zh-CN" w:bidi="ar-AE"/>
              </w:rPr>
              <w:t>ii</w:t>
            </w:r>
            <w:r w:rsidRPr="00035C39">
              <w:rPr>
                <w:rFonts w:ascii="Times New Roman" w:eastAsia="宋体" w:hAnsi="宋体" w:cs="Times New Roman"/>
                <w:sz w:val="24"/>
                <w:szCs w:val="24"/>
                <w:lang w:eastAsia="zh-CN" w:bidi="ar-AE"/>
              </w:rPr>
              <w:t>）自</w:t>
            </w:r>
            <w:r w:rsidRPr="00035C39">
              <w:rPr>
                <w:rFonts w:ascii="Times New Roman" w:eastAsia="宋体" w:hAnsi="Times New Roman" w:cs="Times New Roman"/>
                <w:sz w:val="24"/>
                <w:szCs w:val="24"/>
                <w:lang w:eastAsia="zh-CN" w:bidi="ar-AE"/>
              </w:rPr>
              <w:t>2007</w:t>
            </w:r>
            <w:r w:rsidRPr="00035C39">
              <w:rPr>
                <w:rFonts w:ascii="Times New Roman" w:eastAsia="宋体" w:hAnsi="宋体" w:cs="Times New Roman"/>
                <w:sz w:val="24"/>
                <w:szCs w:val="24"/>
                <w:lang w:eastAsia="zh-CN" w:bidi="ar-AE"/>
              </w:rPr>
              <w:t>年</w:t>
            </w:r>
            <w:r w:rsidRPr="00035C39">
              <w:rPr>
                <w:rFonts w:ascii="Times New Roman" w:eastAsia="宋体" w:hAnsi="Times New Roman" w:cs="Times New Roman"/>
                <w:sz w:val="24"/>
                <w:szCs w:val="24"/>
                <w:lang w:eastAsia="zh-CN" w:bidi="ar-AE"/>
              </w:rPr>
              <w:t>3</w:t>
            </w:r>
            <w:r w:rsidRPr="00035C39">
              <w:rPr>
                <w:rFonts w:ascii="Times New Roman" w:eastAsia="宋体" w:hAnsi="宋体" w:cs="Times New Roman"/>
                <w:sz w:val="24"/>
                <w:szCs w:val="24"/>
                <w:lang w:eastAsia="zh-CN" w:bidi="ar-AE"/>
              </w:rPr>
              <w:t>月</w:t>
            </w:r>
            <w:r w:rsidRPr="00035C39">
              <w:rPr>
                <w:rFonts w:ascii="Times New Roman" w:eastAsia="宋体" w:hAnsi="Times New Roman" w:cs="Times New Roman"/>
                <w:sz w:val="24"/>
                <w:szCs w:val="24"/>
                <w:lang w:eastAsia="zh-CN" w:bidi="ar-AE"/>
              </w:rPr>
              <w:t>1</w:t>
            </w:r>
            <w:r w:rsidRPr="00035C39">
              <w:rPr>
                <w:rFonts w:ascii="Times New Roman" w:eastAsia="宋体" w:hAnsi="宋体" w:cs="Times New Roman"/>
                <w:sz w:val="24"/>
                <w:szCs w:val="24"/>
                <w:lang w:eastAsia="zh-CN" w:bidi="ar-AE"/>
              </w:rPr>
              <w:t>日起</w:t>
            </w:r>
            <w:r w:rsidR="008806BB">
              <w:rPr>
                <w:rFonts w:ascii="Times New Roman" w:eastAsia="宋体" w:hAnsi="宋体" w:cs="Times New Roman" w:hint="eastAsia"/>
                <w:sz w:val="24"/>
                <w:szCs w:val="24"/>
                <w:lang w:eastAsia="zh-CN" w:bidi="ar-AE"/>
              </w:rPr>
              <w:t>将</w:t>
            </w:r>
            <w:r w:rsidRPr="00035C39">
              <w:rPr>
                <w:rFonts w:ascii="Times New Roman" w:eastAsia="宋体" w:hAnsi="宋体" w:cs="Times New Roman"/>
                <w:sz w:val="24"/>
                <w:szCs w:val="24"/>
                <w:lang w:eastAsia="zh-CN" w:bidi="ar-AE"/>
              </w:rPr>
              <w:t>从后备部队养老金计划收到的雇主和雇员缴款净额用于投资。</w:t>
            </w:r>
            <w:r w:rsidR="0064314F" w:rsidRPr="00035C39">
              <w:rPr>
                <w:rFonts w:ascii="Times New Roman" w:eastAsia="宋体" w:hAnsi="宋体" w:cs="Times New Roman"/>
                <w:sz w:val="24"/>
                <w:szCs w:val="24"/>
                <w:lang w:eastAsia="zh-CN" w:bidi="ar-AE"/>
              </w:rPr>
              <w:t>该公司管理的全球投资组合多样，包括股票、债券和其他固定收益证券以及对于私募股权、房地产、基础设施、自然资源和私人债务的投资。</w:t>
            </w:r>
          </w:p>
        </w:tc>
      </w:tr>
      <w:tr w:rsidR="00655632" w:rsidRPr="00515DAA" w:rsidTr="0087574C">
        <w:trPr>
          <w:trHeight w:val="404"/>
        </w:trPr>
        <w:tc>
          <w:tcPr>
            <w:tcW w:w="2127" w:type="dxa"/>
            <w:shd w:val="clear" w:color="auto" w:fill="D9D9D9"/>
          </w:tcPr>
          <w:p w:rsidR="00655632" w:rsidRPr="00515DAA" w:rsidRDefault="00655632" w:rsidP="00F50116">
            <w:pPr>
              <w:rPr>
                <w:rFonts w:ascii="Times New Roman" w:hAnsi="Times New Roman" w:cs="Times New Roman"/>
                <w:b/>
                <w:sz w:val="24"/>
                <w:szCs w:val="24"/>
                <w:lang w:eastAsia="zh-CN"/>
              </w:rPr>
            </w:pPr>
          </w:p>
        </w:tc>
        <w:tc>
          <w:tcPr>
            <w:tcW w:w="1170" w:type="dxa"/>
          </w:tcPr>
          <w:p w:rsidR="00655632" w:rsidRPr="00035C39" w:rsidRDefault="00655632" w:rsidP="00655632">
            <w:pPr>
              <w:jc w:val="both"/>
              <w:rPr>
                <w:rFonts w:ascii="Times New Roman" w:eastAsia="宋体" w:hAnsi="Times New Roman" w:cs="Times New Roman"/>
                <w:sz w:val="24"/>
                <w:szCs w:val="24"/>
              </w:rPr>
            </w:pPr>
            <w:r w:rsidRPr="00035C39">
              <w:rPr>
                <w:rFonts w:ascii="Times New Roman" w:eastAsia="宋体" w:hAnsi="Times New Roman" w:cs="Times New Roman"/>
                <w:sz w:val="24"/>
                <w:szCs w:val="24"/>
              </w:rPr>
              <w:t xml:space="preserve">3. </w:t>
            </w:r>
            <w:proofErr w:type="spellStart"/>
            <w:r w:rsidRPr="00035C39">
              <w:rPr>
                <w:rFonts w:ascii="Times New Roman" w:eastAsia="宋体" w:hAnsi="Times New Roman" w:cs="Times New Roman"/>
                <w:bCs/>
                <w:sz w:val="24"/>
                <w:szCs w:val="24"/>
              </w:rPr>
              <w:t>Financière</w:t>
            </w:r>
            <w:proofErr w:type="spellEnd"/>
          </w:p>
        </w:tc>
        <w:tc>
          <w:tcPr>
            <w:tcW w:w="5350" w:type="dxa"/>
          </w:tcPr>
          <w:p w:rsidR="00655632" w:rsidRPr="00035C39" w:rsidRDefault="0064314F" w:rsidP="00655632">
            <w:pPr>
              <w:snapToGrid w:val="0"/>
              <w:rPr>
                <w:rFonts w:ascii="Times New Roman" w:eastAsia="宋体" w:hAnsi="Times New Roman" w:cs="Times New Roman"/>
                <w:sz w:val="24"/>
                <w:szCs w:val="24"/>
                <w:lang w:eastAsia="zh-CN"/>
              </w:rPr>
            </w:pPr>
            <w:proofErr w:type="spellStart"/>
            <w:r w:rsidRPr="00035C39">
              <w:rPr>
                <w:rFonts w:ascii="Times New Roman" w:eastAsia="宋体" w:hAnsi="Times New Roman" w:cs="Times New Roman"/>
                <w:bCs/>
                <w:iCs/>
                <w:sz w:val="24"/>
                <w:szCs w:val="24"/>
                <w:lang w:eastAsia="zh-CN"/>
              </w:rPr>
              <w:t>Financière</w:t>
            </w:r>
            <w:proofErr w:type="spellEnd"/>
            <w:r w:rsidRPr="00035C39">
              <w:rPr>
                <w:rFonts w:ascii="Times New Roman" w:eastAsia="宋体" w:hAnsi="宋体" w:cs="Times New Roman"/>
                <w:sz w:val="24"/>
                <w:szCs w:val="24"/>
                <w:lang w:eastAsia="zh-CN"/>
              </w:rPr>
              <w:t>系一家控股公司，</w:t>
            </w:r>
            <w:r w:rsidR="008806BB">
              <w:rPr>
                <w:rFonts w:ascii="Times New Roman" w:eastAsia="宋体" w:hAnsi="宋体" w:cs="Times New Roman" w:hint="eastAsia"/>
                <w:sz w:val="24"/>
                <w:szCs w:val="24"/>
                <w:lang w:eastAsia="zh-CN"/>
              </w:rPr>
              <w:t>其</w:t>
            </w:r>
            <w:r w:rsidRPr="00035C39">
              <w:rPr>
                <w:rFonts w:ascii="Times New Roman" w:eastAsia="宋体" w:hAnsi="宋体" w:cs="Times New Roman"/>
                <w:sz w:val="24"/>
                <w:szCs w:val="24"/>
                <w:lang w:eastAsia="zh-CN"/>
              </w:rPr>
              <w:t>间接持有</w:t>
            </w:r>
            <w:proofErr w:type="spellStart"/>
            <w:r w:rsidRPr="00035C39">
              <w:rPr>
                <w:rFonts w:ascii="Times New Roman" w:eastAsia="宋体" w:hAnsi="Times New Roman" w:cs="Times New Roman"/>
                <w:sz w:val="24"/>
                <w:szCs w:val="24"/>
                <w:lang w:eastAsia="zh-CN"/>
              </w:rPr>
              <w:t>Cerba</w:t>
            </w:r>
            <w:proofErr w:type="spellEnd"/>
            <w:r w:rsidRPr="00035C39">
              <w:rPr>
                <w:rFonts w:ascii="Times New Roman" w:eastAsia="宋体" w:hAnsi="Times New Roman" w:cs="Times New Roman"/>
                <w:sz w:val="24"/>
                <w:szCs w:val="24"/>
                <w:lang w:eastAsia="zh-CN"/>
              </w:rPr>
              <w:t xml:space="preserve"> Healthcare</w:t>
            </w:r>
            <w:r w:rsidRPr="00035C39">
              <w:rPr>
                <w:rFonts w:ascii="Times New Roman" w:eastAsia="宋体" w:hAnsi="宋体" w:cs="Times New Roman"/>
                <w:sz w:val="24"/>
                <w:szCs w:val="24"/>
                <w:lang w:eastAsia="zh-CN"/>
              </w:rPr>
              <w:t>及其直接和间接控制的关联公司（</w:t>
            </w:r>
            <w:r w:rsidRPr="00035C39">
              <w:rPr>
                <w:rFonts w:ascii="Times New Roman" w:eastAsia="宋体" w:hAnsi="Times New Roman" w:cs="Times New Roman"/>
                <w:sz w:val="24"/>
                <w:szCs w:val="24"/>
                <w:lang w:eastAsia="zh-CN"/>
              </w:rPr>
              <w:t>“</w:t>
            </w:r>
            <w:proofErr w:type="spellStart"/>
            <w:r w:rsidRPr="00035C39">
              <w:rPr>
                <w:rFonts w:ascii="Times New Roman" w:eastAsia="宋体" w:hAnsi="Times New Roman" w:cs="Times New Roman"/>
                <w:b/>
                <w:sz w:val="24"/>
                <w:szCs w:val="24"/>
                <w:lang w:eastAsia="zh-CN"/>
              </w:rPr>
              <w:t>Cerba</w:t>
            </w:r>
            <w:proofErr w:type="spellEnd"/>
            <w:r w:rsidRPr="00035C39">
              <w:rPr>
                <w:rFonts w:ascii="Times New Roman" w:eastAsia="宋体" w:hAnsi="宋体" w:cs="Times New Roman"/>
                <w:b/>
                <w:sz w:val="24"/>
                <w:szCs w:val="24"/>
                <w:lang w:eastAsia="zh-CN"/>
              </w:rPr>
              <w:t>集团</w:t>
            </w:r>
            <w:r w:rsidRPr="00035C39">
              <w:rPr>
                <w:rFonts w:ascii="Times New Roman" w:eastAsia="宋体" w:hAnsi="Times New Roman" w:cs="Times New Roman"/>
                <w:sz w:val="24"/>
                <w:szCs w:val="24"/>
                <w:lang w:eastAsia="zh-CN"/>
              </w:rPr>
              <w:t>”</w:t>
            </w:r>
            <w:r w:rsidRPr="00035C39">
              <w:rPr>
                <w:rFonts w:ascii="Times New Roman" w:eastAsia="宋体" w:hAnsi="宋体" w:cs="Times New Roman"/>
                <w:sz w:val="24"/>
                <w:szCs w:val="24"/>
                <w:lang w:eastAsia="zh-CN"/>
              </w:rPr>
              <w:t>）的权益。</w:t>
            </w:r>
          </w:p>
          <w:p w:rsidR="00655632" w:rsidRPr="00035C39" w:rsidRDefault="0064314F" w:rsidP="008806BB">
            <w:pPr>
              <w:rPr>
                <w:rFonts w:ascii="Times New Roman" w:eastAsia="宋体" w:hAnsi="Times New Roman" w:cs="Times New Roman"/>
                <w:sz w:val="24"/>
                <w:szCs w:val="24"/>
                <w:lang w:eastAsia="zh-CN" w:bidi="ar-AE"/>
              </w:rPr>
            </w:pPr>
            <w:proofErr w:type="spellStart"/>
            <w:r w:rsidRPr="00035C39">
              <w:rPr>
                <w:rFonts w:ascii="Times New Roman" w:eastAsia="宋体" w:hAnsi="Times New Roman" w:cs="Times New Roman"/>
                <w:sz w:val="24"/>
                <w:szCs w:val="24"/>
                <w:lang w:eastAsia="zh-CN"/>
              </w:rPr>
              <w:t>Cerba</w:t>
            </w:r>
            <w:proofErr w:type="spellEnd"/>
            <w:r w:rsidRPr="00035C39">
              <w:rPr>
                <w:rFonts w:ascii="Times New Roman" w:eastAsia="宋体" w:hAnsi="宋体" w:cs="Times New Roman"/>
                <w:sz w:val="24"/>
                <w:szCs w:val="24"/>
                <w:lang w:eastAsia="zh-CN"/>
              </w:rPr>
              <w:t>集团于</w:t>
            </w:r>
            <w:r w:rsidRPr="00035C39">
              <w:rPr>
                <w:rFonts w:ascii="Times New Roman" w:eastAsia="宋体" w:hAnsi="Times New Roman" w:cs="Times New Roman"/>
                <w:sz w:val="24"/>
                <w:szCs w:val="24"/>
                <w:lang w:eastAsia="zh-CN"/>
              </w:rPr>
              <w:t>1967</w:t>
            </w:r>
            <w:r w:rsidRPr="00035C39">
              <w:rPr>
                <w:rFonts w:ascii="Times New Roman" w:eastAsia="宋体" w:hAnsi="宋体" w:cs="Times New Roman"/>
                <w:sz w:val="24"/>
                <w:szCs w:val="24"/>
                <w:lang w:eastAsia="zh-CN"/>
              </w:rPr>
              <w:t>年在法国创办，</w:t>
            </w:r>
            <w:r w:rsidR="008806BB">
              <w:rPr>
                <w:rFonts w:ascii="Times New Roman" w:eastAsia="宋体" w:hAnsi="宋体" w:cs="Times New Roman" w:hint="eastAsia"/>
                <w:sz w:val="24"/>
                <w:szCs w:val="24"/>
                <w:lang w:eastAsia="zh-CN"/>
              </w:rPr>
              <w:t>现在通过</w:t>
            </w:r>
            <w:r w:rsidRPr="00035C39">
              <w:rPr>
                <w:rFonts w:ascii="Times New Roman" w:eastAsia="宋体" w:hAnsi="宋体" w:cs="Times New Roman"/>
                <w:sz w:val="24"/>
                <w:szCs w:val="24"/>
                <w:lang w:eastAsia="zh-CN"/>
              </w:rPr>
              <w:t>位于</w:t>
            </w:r>
            <w:r w:rsidRPr="00035C39">
              <w:rPr>
                <w:rFonts w:ascii="Times New Roman" w:eastAsia="宋体" w:hAnsi="宋体" w:cs="Times New Roman"/>
                <w:sz w:val="24"/>
                <w:szCs w:val="24"/>
                <w:lang w:eastAsia="zh-CN"/>
              </w:rPr>
              <w:lastRenderedPageBreak/>
              <w:t>法国、比利时、卢森堡和阿联酋的约</w:t>
            </w:r>
            <w:r w:rsidRPr="00035C39">
              <w:rPr>
                <w:rFonts w:ascii="Times New Roman" w:eastAsia="宋体" w:hAnsi="Times New Roman" w:cs="Times New Roman"/>
                <w:sz w:val="24"/>
                <w:szCs w:val="24"/>
                <w:lang w:eastAsia="zh-CN"/>
              </w:rPr>
              <w:t>360</w:t>
            </w:r>
            <w:r w:rsidRPr="00035C39">
              <w:rPr>
                <w:rFonts w:ascii="Times New Roman" w:eastAsia="宋体" w:hAnsi="宋体" w:cs="Times New Roman"/>
                <w:sz w:val="24"/>
                <w:szCs w:val="24"/>
                <w:lang w:eastAsia="zh-CN"/>
              </w:rPr>
              <w:t>个采集点和</w:t>
            </w:r>
            <w:r w:rsidRPr="00035C39">
              <w:rPr>
                <w:rFonts w:ascii="Times New Roman" w:eastAsia="宋体" w:hAnsi="Times New Roman" w:cs="Times New Roman"/>
                <w:sz w:val="24"/>
                <w:szCs w:val="24"/>
                <w:lang w:eastAsia="zh-CN"/>
              </w:rPr>
              <w:t>27</w:t>
            </w:r>
            <w:r w:rsidRPr="00035C39">
              <w:rPr>
                <w:rFonts w:ascii="Times New Roman" w:eastAsia="宋体" w:hAnsi="宋体" w:cs="Times New Roman"/>
                <w:sz w:val="24"/>
                <w:szCs w:val="24"/>
                <w:lang w:eastAsia="zh-CN"/>
              </w:rPr>
              <w:t>个技术平台运营</w:t>
            </w:r>
            <w:r w:rsidR="008806BB">
              <w:rPr>
                <w:rFonts w:ascii="Times New Roman" w:eastAsia="宋体" w:hAnsi="宋体" w:cs="Times New Roman" w:hint="eastAsia"/>
                <w:sz w:val="24"/>
                <w:szCs w:val="24"/>
                <w:lang w:eastAsia="zh-CN"/>
              </w:rPr>
              <w:t>其</w:t>
            </w:r>
            <w:r w:rsidR="008806BB" w:rsidRPr="00035C39">
              <w:rPr>
                <w:rFonts w:ascii="Times New Roman" w:eastAsia="宋体" w:hAnsi="宋体" w:cs="Times New Roman"/>
                <w:sz w:val="24"/>
                <w:szCs w:val="24"/>
                <w:lang w:val="en-GB" w:eastAsia="zh-CN"/>
              </w:rPr>
              <w:t>生物医学</w:t>
            </w:r>
            <w:r w:rsidR="008806BB">
              <w:rPr>
                <w:rFonts w:ascii="Times New Roman" w:eastAsia="宋体" w:hAnsi="宋体" w:cs="Times New Roman" w:hint="eastAsia"/>
                <w:sz w:val="24"/>
                <w:szCs w:val="24"/>
                <w:lang w:eastAsia="zh-CN"/>
              </w:rPr>
              <w:t>实验室检测业务</w:t>
            </w:r>
            <w:r w:rsidRPr="00035C39">
              <w:rPr>
                <w:rFonts w:ascii="Times New Roman" w:eastAsia="宋体" w:hAnsi="宋体" w:cs="Times New Roman"/>
                <w:sz w:val="24"/>
                <w:szCs w:val="24"/>
                <w:lang w:eastAsia="zh-CN"/>
              </w:rPr>
              <w:t>。</w:t>
            </w:r>
            <w:r w:rsidRPr="00035C39">
              <w:rPr>
                <w:rFonts w:ascii="Times New Roman" w:eastAsia="宋体" w:hAnsi="宋体" w:cs="Times New Roman"/>
                <w:sz w:val="24"/>
                <w:szCs w:val="24"/>
                <w:lang w:eastAsia="zh-CN" w:bidi="ar-AE"/>
              </w:rPr>
              <w:t>其中心实验室服务业务在欧洲、美国和非洲拥有三大中心。</w:t>
            </w:r>
          </w:p>
        </w:tc>
      </w:tr>
      <w:tr w:rsidR="00F50116" w:rsidRPr="00515DAA" w:rsidTr="0087574C">
        <w:trPr>
          <w:trHeight w:val="279"/>
        </w:trPr>
        <w:tc>
          <w:tcPr>
            <w:tcW w:w="2127" w:type="dxa"/>
            <w:vMerge w:val="restart"/>
            <w:shd w:val="clear" w:color="auto" w:fill="D9D9D9"/>
          </w:tcPr>
          <w:p w:rsidR="00F50116" w:rsidRPr="00515DAA" w:rsidRDefault="000B4B7F" w:rsidP="00F50116">
            <w:pPr>
              <w:rPr>
                <w:rFonts w:ascii="Times New Roman" w:hAnsi="Times New Roman" w:cs="Times New Roman"/>
                <w:b/>
                <w:sz w:val="24"/>
                <w:szCs w:val="24"/>
                <w:lang w:eastAsia="zh-CN"/>
              </w:rPr>
            </w:pPr>
            <w:r w:rsidRPr="00515DAA">
              <w:rPr>
                <w:rFonts w:ascii="Times New Roman" w:hAnsiTheme="minorEastAsia" w:cs="Times New Roman"/>
                <w:b/>
                <w:sz w:val="24"/>
                <w:szCs w:val="24"/>
                <w:lang w:val="en-GB" w:eastAsia="zh-CN"/>
              </w:rPr>
              <w:lastRenderedPageBreak/>
              <w:t>简易案件理由（可以单选，也可以多选）</w:t>
            </w:r>
          </w:p>
        </w:tc>
        <w:tc>
          <w:tcPr>
            <w:tcW w:w="6520" w:type="dxa"/>
            <w:gridSpan w:val="2"/>
          </w:tcPr>
          <w:p w:rsidR="00F50116" w:rsidRPr="00035C39" w:rsidRDefault="00843789" w:rsidP="00C82377">
            <w:pPr>
              <w:jc w:val="both"/>
              <w:rPr>
                <w:rFonts w:ascii="Times New Roman" w:eastAsia="宋体" w:hAnsi="Times New Roman" w:cs="Times New Roman"/>
                <w:sz w:val="24"/>
                <w:szCs w:val="24"/>
                <w:lang w:eastAsia="zh-CN"/>
              </w:rPr>
            </w:pPr>
            <w:r w:rsidRPr="00035C39">
              <w:rPr>
                <w:rFonts w:ascii="Times New Roman" w:eastAsia="宋体" w:hAnsi="Times New Roman" w:cs="Times New Roman"/>
                <w:bCs/>
                <w:sz w:val="24"/>
                <w:szCs w:val="24"/>
              </w:rPr>
              <w:sym w:font="Wingdings" w:char="F0A8"/>
            </w:r>
            <w:r w:rsidR="001440DD" w:rsidRPr="00035C39">
              <w:rPr>
                <w:rFonts w:ascii="Times New Roman" w:eastAsia="宋体" w:hAnsi="Times New Roman" w:cs="Times New Roman"/>
                <w:sz w:val="24"/>
                <w:szCs w:val="24"/>
                <w:lang w:eastAsia="zh-CN"/>
              </w:rPr>
              <w:t xml:space="preserve"> 1. </w:t>
            </w:r>
            <w:r w:rsidR="00F958F0" w:rsidRPr="00035C39">
              <w:rPr>
                <w:rFonts w:ascii="Times New Roman" w:eastAsia="宋体" w:hAnsi="宋体" w:cs="Times New Roman"/>
                <w:bCs/>
                <w:sz w:val="24"/>
                <w:szCs w:val="24"/>
                <w:lang w:val="en-GB" w:eastAsia="zh-CN"/>
              </w:rPr>
              <w:t>在同一相关市场，所有参与集中的经营者所占市场份额之和小于</w:t>
            </w:r>
            <w:r w:rsidR="00F958F0" w:rsidRPr="00035C39">
              <w:rPr>
                <w:rFonts w:ascii="Times New Roman" w:eastAsia="宋体" w:hAnsi="Times New Roman" w:cs="Times New Roman"/>
                <w:bCs/>
                <w:sz w:val="24"/>
                <w:szCs w:val="24"/>
                <w:lang w:val="en-GB" w:eastAsia="zh-CN"/>
              </w:rPr>
              <w:t>15%</w:t>
            </w:r>
            <w:r w:rsidR="00F958F0" w:rsidRPr="00035C39">
              <w:rPr>
                <w:rFonts w:ascii="Times New Roman" w:eastAsia="宋体" w:hAnsi="宋体" w:cs="Times New Roman"/>
                <w:bCs/>
                <w:sz w:val="24"/>
                <w:szCs w:val="24"/>
                <w:lang w:val="en-GB" w:eastAsia="zh-CN"/>
              </w:rPr>
              <w:t>。</w:t>
            </w:r>
          </w:p>
        </w:tc>
      </w:tr>
      <w:tr w:rsidR="00F50116" w:rsidRPr="00515DAA" w:rsidTr="0087574C">
        <w:trPr>
          <w:trHeight w:val="330"/>
        </w:trPr>
        <w:tc>
          <w:tcPr>
            <w:tcW w:w="2127" w:type="dxa"/>
            <w:vMerge/>
            <w:shd w:val="clear" w:color="auto" w:fill="D9D9D9"/>
          </w:tcPr>
          <w:p w:rsidR="00F50116" w:rsidRPr="00515DAA" w:rsidRDefault="00F50116" w:rsidP="00F50116">
            <w:pPr>
              <w:rPr>
                <w:rFonts w:ascii="Times New Roman" w:hAnsi="Times New Roman" w:cs="Times New Roman"/>
                <w:b/>
                <w:sz w:val="24"/>
                <w:szCs w:val="24"/>
                <w:lang w:eastAsia="zh-CN"/>
              </w:rPr>
            </w:pPr>
          </w:p>
        </w:tc>
        <w:tc>
          <w:tcPr>
            <w:tcW w:w="6520" w:type="dxa"/>
            <w:gridSpan w:val="2"/>
          </w:tcPr>
          <w:p w:rsidR="00F50116" w:rsidRPr="00035C39" w:rsidRDefault="00995BA4" w:rsidP="00C82377">
            <w:pPr>
              <w:jc w:val="both"/>
              <w:rPr>
                <w:rFonts w:ascii="Times New Roman" w:eastAsia="宋体" w:hAnsi="Times New Roman" w:cs="Times New Roman"/>
                <w:sz w:val="24"/>
                <w:szCs w:val="24"/>
                <w:lang w:eastAsia="zh-CN"/>
              </w:rPr>
            </w:pPr>
            <w:r w:rsidRPr="00035C39">
              <w:rPr>
                <w:rFonts w:ascii="Times New Roman" w:eastAsia="宋体" w:hAnsi="Times New Roman" w:cs="Times New Roman"/>
                <w:bCs/>
                <w:sz w:val="24"/>
                <w:szCs w:val="24"/>
              </w:rPr>
              <w:sym w:font="Wingdings" w:char="F0A8"/>
            </w:r>
            <w:r w:rsidR="001440DD" w:rsidRPr="00035C39">
              <w:rPr>
                <w:rFonts w:ascii="Times New Roman" w:eastAsia="宋体" w:hAnsi="Times New Roman" w:cs="Times New Roman"/>
                <w:bCs/>
                <w:sz w:val="24"/>
                <w:szCs w:val="24"/>
                <w:lang w:eastAsia="zh-CN"/>
              </w:rPr>
              <w:t xml:space="preserve"> 2. </w:t>
            </w:r>
            <w:r w:rsidR="00F958F0" w:rsidRPr="00035C39">
              <w:rPr>
                <w:rFonts w:ascii="Times New Roman" w:eastAsia="宋体" w:hAnsi="宋体" w:cs="Times New Roman"/>
                <w:bCs/>
                <w:sz w:val="24"/>
                <w:szCs w:val="24"/>
                <w:lang w:val="en-GB" w:eastAsia="zh-CN"/>
              </w:rPr>
              <w:t>存在上下游关系的参与集中的经营者，在上下游市场所占的市场份额均小于</w:t>
            </w:r>
            <w:r w:rsidR="00F958F0" w:rsidRPr="00035C39">
              <w:rPr>
                <w:rFonts w:ascii="Times New Roman" w:eastAsia="宋体" w:hAnsi="Times New Roman" w:cs="Times New Roman"/>
                <w:bCs/>
                <w:sz w:val="24"/>
                <w:szCs w:val="24"/>
                <w:lang w:val="en-GB" w:eastAsia="zh-CN"/>
              </w:rPr>
              <w:t>25%</w:t>
            </w:r>
            <w:r w:rsidR="00F958F0" w:rsidRPr="00035C39">
              <w:rPr>
                <w:rFonts w:ascii="Times New Roman" w:eastAsia="宋体" w:hAnsi="宋体" w:cs="Times New Roman"/>
                <w:bCs/>
                <w:sz w:val="24"/>
                <w:szCs w:val="24"/>
                <w:lang w:val="en-GB" w:eastAsia="zh-CN"/>
              </w:rPr>
              <w:t>。</w:t>
            </w:r>
          </w:p>
        </w:tc>
      </w:tr>
      <w:tr w:rsidR="00F50116" w:rsidRPr="00515DAA" w:rsidTr="0087574C">
        <w:trPr>
          <w:trHeight w:val="285"/>
        </w:trPr>
        <w:tc>
          <w:tcPr>
            <w:tcW w:w="2127" w:type="dxa"/>
            <w:vMerge/>
            <w:shd w:val="clear" w:color="auto" w:fill="D9D9D9"/>
          </w:tcPr>
          <w:p w:rsidR="00F50116" w:rsidRPr="00515DAA" w:rsidRDefault="00F50116" w:rsidP="00F50116">
            <w:pPr>
              <w:rPr>
                <w:rFonts w:ascii="Times New Roman" w:hAnsi="Times New Roman" w:cs="Times New Roman"/>
                <w:b/>
                <w:sz w:val="24"/>
                <w:szCs w:val="24"/>
                <w:lang w:eastAsia="zh-CN"/>
              </w:rPr>
            </w:pPr>
          </w:p>
        </w:tc>
        <w:tc>
          <w:tcPr>
            <w:tcW w:w="6520" w:type="dxa"/>
            <w:gridSpan w:val="2"/>
          </w:tcPr>
          <w:p w:rsidR="00F50116" w:rsidRPr="00035C39" w:rsidRDefault="00995BA4" w:rsidP="00C82377">
            <w:pPr>
              <w:jc w:val="both"/>
              <w:rPr>
                <w:rFonts w:ascii="Times New Roman" w:eastAsia="宋体" w:hAnsi="Times New Roman" w:cs="Times New Roman"/>
                <w:sz w:val="24"/>
                <w:szCs w:val="24"/>
                <w:lang w:eastAsia="zh-CN"/>
              </w:rPr>
            </w:pPr>
            <w:r w:rsidRPr="00035C39">
              <w:rPr>
                <w:rFonts w:ascii="Times New Roman" w:eastAsia="宋体" w:hAnsi="Times New Roman" w:cs="Times New Roman"/>
                <w:bCs/>
                <w:sz w:val="24"/>
                <w:szCs w:val="24"/>
              </w:rPr>
              <w:sym w:font="Wingdings" w:char="F0FE"/>
            </w:r>
            <w:r w:rsidR="001440DD" w:rsidRPr="00035C39">
              <w:rPr>
                <w:rFonts w:ascii="Times New Roman" w:eastAsia="宋体" w:hAnsi="Times New Roman" w:cs="Times New Roman"/>
                <w:bCs/>
                <w:sz w:val="24"/>
                <w:szCs w:val="24"/>
                <w:lang w:eastAsia="zh-CN"/>
              </w:rPr>
              <w:t xml:space="preserve"> 3. </w:t>
            </w:r>
            <w:r w:rsidR="00F958F0" w:rsidRPr="00035C39">
              <w:rPr>
                <w:rFonts w:ascii="Times New Roman" w:eastAsia="宋体" w:hAnsi="宋体" w:cs="Times New Roman"/>
                <w:bCs/>
                <w:sz w:val="24"/>
                <w:szCs w:val="24"/>
                <w:lang w:val="en-GB" w:eastAsia="zh-CN"/>
              </w:rPr>
              <w:t>不在同一相关市场、也不存在上下游关系的参与集中的经营者，在与交易有关的每个市场所占的份额均小于</w:t>
            </w:r>
            <w:r w:rsidR="00F958F0" w:rsidRPr="00035C39">
              <w:rPr>
                <w:rFonts w:ascii="Times New Roman" w:eastAsia="宋体" w:hAnsi="Times New Roman" w:cs="Times New Roman"/>
                <w:bCs/>
                <w:sz w:val="24"/>
                <w:szCs w:val="24"/>
                <w:lang w:val="en-GB" w:eastAsia="zh-CN"/>
              </w:rPr>
              <w:t>25%</w:t>
            </w:r>
            <w:r w:rsidR="00F958F0" w:rsidRPr="00035C39">
              <w:rPr>
                <w:rFonts w:ascii="Times New Roman" w:eastAsia="宋体" w:hAnsi="宋体" w:cs="Times New Roman"/>
                <w:bCs/>
                <w:sz w:val="24"/>
                <w:szCs w:val="24"/>
                <w:lang w:val="en-GB" w:eastAsia="zh-CN"/>
              </w:rPr>
              <w:t>。</w:t>
            </w:r>
          </w:p>
        </w:tc>
      </w:tr>
      <w:tr w:rsidR="00F50116" w:rsidRPr="00515DAA" w:rsidTr="0087574C">
        <w:trPr>
          <w:trHeight w:val="870"/>
        </w:trPr>
        <w:tc>
          <w:tcPr>
            <w:tcW w:w="2127" w:type="dxa"/>
            <w:vMerge/>
            <w:shd w:val="clear" w:color="auto" w:fill="D9D9D9"/>
          </w:tcPr>
          <w:p w:rsidR="00F50116" w:rsidRPr="00515DAA" w:rsidRDefault="00F50116" w:rsidP="00F50116">
            <w:pPr>
              <w:rPr>
                <w:rFonts w:ascii="Times New Roman" w:hAnsi="Times New Roman" w:cs="Times New Roman"/>
                <w:b/>
                <w:sz w:val="24"/>
                <w:szCs w:val="24"/>
                <w:lang w:eastAsia="zh-CN"/>
              </w:rPr>
            </w:pPr>
          </w:p>
        </w:tc>
        <w:tc>
          <w:tcPr>
            <w:tcW w:w="6520" w:type="dxa"/>
            <w:gridSpan w:val="2"/>
          </w:tcPr>
          <w:p w:rsidR="00F50116" w:rsidRPr="00035C39" w:rsidRDefault="00995BA4" w:rsidP="00C82377">
            <w:pPr>
              <w:jc w:val="both"/>
              <w:rPr>
                <w:rFonts w:ascii="Times New Roman" w:eastAsia="宋体" w:hAnsi="Times New Roman" w:cs="Times New Roman"/>
                <w:sz w:val="24"/>
                <w:szCs w:val="24"/>
                <w:lang w:eastAsia="zh-CN"/>
              </w:rPr>
            </w:pPr>
            <w:r w:rsidRPr="00035C39">
              <w:rPr>
                <w:rFonts w:ascii="Times New Roman" w:eastAsia="宋体" w:hAnsi="Times New Roman" w:cs="Times New Roman"/>
                <w:bCs/>
                <w:sz w:val="24"/>
                <w:szCs w:val="24"/>
              </w:rPr>
              <w:sym w:font="Wingdings" w:char="F0A8"/>
            </w:r>
            <w:r w:rsidR="001440DD" w:rsidRPr="00035C39">
              <w:rPr>
                <w:rFonts w:ascii="Times New Roman" w:eastAsia="宋体" w:hAnsi="Times New Roman" w:cs="Times New Roman"/>
                <w:bCs/>
                <w:sz w:val="24"/>
                <w:szCs w:val="24"/>
                <w:lang w:eastAsia="zh-CN"/>
              </w:rPr>
              <w:t xml:space="preserve"> 4. </w:t>
            </w:r>
            <w:r w:rsidR="00F958F0" w:rsidRPr="00035C39">
              <w:rPr>
                <w:rFonts w:ascii="Times New Roman" w:eastAsia="宋体" w:hAnsi="宋体" w:cs="Times New Roman"/>
                <w:bCs/>
                <w:sz w:val="24"/>
                <w:szCs w:val="24"/>
                <w:lang w:val="en-GB" w:eastAsia="zh-CN"/>
              </w:rPr>
              <w:t>参与集中的经营者在中国境外设立合营企业，合营企业不在中国境内从事经济活动。</w:t>
            </w:r>
          </w:p>
        </w:tc>
      </w:tr>
      <w:tr w:rsidR="00F50116" w:rsidRPr="00515DAA" w:rsidTr="0087574C">
        <w:trPr>
          <w:trHeight w:val="264"/>
        </w:trPr>
        <w:tc>
          <w:tcPr>
            <w:tcW w:w="2127" w:type="dxa"/>
            <w:vMerge/>
            <w:shd w:val="clear" w:color="auto" w:fill="D9D9D9"/>
          </w:tcPr>
          <w:p w:rsidR="00F50116" w:rsidRPr="00515DAA" w:rsidRDefault="00F50116" w:rsidP="00F50116">
            <w:pPr>
              <w:rPr>
                <w:rFonts w:ascii="Times New Roman" w:hAnsi="Times New Roman" w:cs="Times New Roman"/>
                <w:b/>
                <w:sz w:val="24"/>
                <w:szCs w:val="24"/>
                <w:lang w:eastAsia="zh-CN"/>
              </w:rPr>
            </w:pPr>
          </w:p>
        </w:tc>
        <w:tc>
          <w:tcPr>
            <w:tcW w:w="6520" w:type="dxa"/>
            <w:gridSpan w:val="2"/>
          </w:tcPr>
          <w:p w:rsidR="00F50116" w:rsidRPr="00035C39" w:rsidRDefault="001440DD" w:rsidP="00C82377">
            <w:pPr>
              <w:jc w:val="both"/>
              <w:rPr>
                <w:rFonts w:ascii="Times New Roman" w:eastAsia="宋体" w:hAnsi="Times New Roman" w:cs="Times New Roman"/>
                <w:sz w:val="24"/>
                <w:szCs w:val="24"/>
                <w:lang w:eastAsia="zh-CN"/>
              </w:rPr>
            </w:pPr>
            <w:r w:rsidRPr="00035C39">
              <w:rPr>
                <w:rFonts w:ascii="Times New Roman" w:eastAsia="宋体" w:hAnsi="Times New Roman" w:cs="Times New Roman"/>
                <w:bCs/>
                <w:sz w:val="24"/>
                <w:szCs w:val="24"/>
              </w:rPr>
              <w:sym w:font="Wingdings" w:char="F0A8"/>
            </w:r>
            <w:r w:rsidRPr="00035C39">
              <w:rPr>
                <w:rFonts w:ascii="Times New Roman" w:eastAsia="宋体" w:hAnsi="Times New Roman" w:cs="Times New Roman"/>
                <w:bCs/>
                <w:sz w:val="24"/>
                <w:szCs w:val="24"/>
                <w:lang w:eastAsia="zh-CN"/>
              </w:rPr>
              <w:t xml:space="preserve"> 5. </w:t>
            </w:r>
            <w:r w:rsidR="00F958F0" w:rsidRPr="00035C39">
              <w:rPr>
                <w:rFonts w:ascii="Times New Roman" w:eastAsia="宋体" w:hAnsi="宋体" w:cs="Times New Roman"/>
                <w:bCs/>
                <w:sz w:val="24"/>
                <w:szCs w:val="24"/>
                <w:lang w:val="en-GB" w:eastAsia="zh-CN"/>
              </w:rPr>
              <w:t>参与集中的经营者收购境外企业股权或资产的，该境外企业不在中国境内从事经济活动。</w:t>
            </w:r>
          </w:p>
        </w:tc>
      </w:tr>
      <w:tr w:rsidR="00F50116" w:rsidRPr="00515DAA" w:rsidTr="0087574C">
        <w:trPr>
          <w:trHeight w:val="345"/>
        </w:trPr>
        <w:tc>
          <w:tcPr>
            <w:tcW w:w="2127" w:type="dxa"/>
            <w:vMerge/>
            <w:shd w:val="clear" w:color="auto" w:fill="D9D9D9"/>
          </w:tcPr>
          <w:p w:rsidR="00F50116" w:rsidRPr="00515DAA" w:rsidRDefault="00F50116" w:rsidP="00F50116">
            <w:pPr>
              <w:rPr>
                <w:rFonts w:ascii="Times New Roman" w:hAnsi="Times New Roman" w:cs="Times New Roman"/>
                <w:b/>
                <w:sz w:val="24"/>
                <w:szCs w:val="24"/>
                <w:lang w:eastAsia="zh-CN"/>
              </w:rPr>
            </w:pPr>
          </w:p>
        </w:tc>
        <w:tc>
          <w:tcPr>
            <w:tcW w:w="6520" w:type="dxa"/>
            <w:gridSpan w:val="2"/>
          </w:tcPr>
          <w:p w:rsidR="00F50116" w:rsidRPr="00035C39" w:rsidRDefault="001440DD" w:rsidP="00C82377">
            <w:pPr>
              <w:jc w:val="both"/>
              <w:rPr>
                <w:rFonts w:ascii="Times New Roman" w:eastAsia="宋体" w:hAnsi="Times New Roman" w:cs="Times New Roman"/>
                <w:sz w:val="24"/>
                <w:szCs w:val="24"/>
                <w:lang w:eastAsia="zh-CN"/>
              </w:rPr>
            </w:pPr>
            <w:r w:rsidRPr="00035C39">
              <w:rPr>
                <w:rFonts w:ascii="Times New Roman" w:eastAsia="宋体" w:hAnsi="Times New Roman" w:cs="Times New Roman"/>
                <w:bCs/>
                <w:sz w:val="24"/>
                <w:szCs w:val="24"/>
              </w:rPr>
              <w:sym w:font="Wingdings" w:char="F0A8"/>
            </w:r>
            <w:r w:rsidRPr="00035C39">
              <w:rPr>
                <w:rFonts w:ascii="Times New Roman" w:eastAsia="宋体" w:hAnsi="Times New Roman" w:cs="Times New Roman"/>
                <w:sz w:val="24"/>
                <w:szCs w:val="24"/>
                <w:lang w:eastAsia="zh-CN"/>
              </w:rPr>
              <w:t xml:space="preserve"> 6. </w:t>
            </w:r>
            <w:r w:rsidR="00F958F0" w:rsidRPr="00035C39">
              <w:rPr>
                <w:rFonts w:ascii="Times New Roman" w:eastAsia="宋体" w:hAnsi="宋体" w:cs="Times New Roman"/>
                <w:bCs/>
                <w:sz w:val="24"/>
                <w:szCs w:val="24"/>
                <w:lang w:val="en-GB" w:eastAsia="zh-CN"/>
              </w:rPr>
              <w:t>由两个以上的经营者共同控制的合营企业，通过集中被其中一个或一个以上经营者控制。</w:t>
            </w:r>
          </w:p>
        </w:tc>
      </w:tr>
      <w:tr w:rsidR="00F50116" w:rsidRPr="00515DAA" w:rsidTr="0087574C">
        <w:tc>
          <w:tcPr>
            <w:tcW w:w="2127" w:type="dxa"/>
            <w:shd w:val="clear" w:color="auto" w:fill="D9D9D9"/>
          </w:tcPr>
          <w:p w:rsidR="00F50116" w:rsidRPr="00515DAA" w:rsidRDefault="000B4B7F" w:rsidP="00F50116">
            <w:pPr>
              <w:rPr>
                <w:rFonts w:ascii="Times New Roman" w:hAnsi="Times New Roman" w:cs="Times New Roman"/>
                <w:b/>
                <w:sz w:val="24"/>
                <w:szCs w:val="24"/>
              </w:rPr>
            </w:pPr>
            <w:proofErr w:type="spellStart"/>
            <w:r w:rsidRPr="00515DAA">
              <w:rPr>
                <w:rFonts w:ascii="Times New Roman" w:hAnsiTheme="minorEastAsia" w:cs="Times New Roman"/>
                <w:b/>
                <w:sz w:val="24"/>
                <w:szCs w:val="24"/>
                <w:lang w:val="en-GB"/>
              </w:rPr>
              <w:t>备注</w:t>
            </w:r>
            <w:proofErr w:type="spellEnd"/>
          </w:p>
        </w:tc>
        <w:tc>
          <w:tcPr>
            <w:tcW w:w="6520" w:type="dxa"/>
            <w:gridSpan w:val="2"/>
          </w:tcPr>
          <w:p w:rsidR="00F264CB" w:rsidRPr="00035C39" w:rsidRDefault="00F958F0" w:rsidP="00C82377">
            <w:pPr>
              <w:jc w:val="both"/>
              <w:rPr>
                <w:rFonts w:ascii="Times New Roman" w:eastAsia="宋体" w:hAnsi="Times New Roman" w:cs="Times New Roman"/>
                <w:sz w:val="24"/>
                <w:szCs w:val="24"/>
                <w:lang w:val="en-GB" w:eastAsia="zh-CN"/>
              </w:rPr>
            </w:pPr>
            <w:r w:rsidRPr="00035C39">
              <w:rPr>
                <w:rFonts w:ascii="Times New Roman" w:eastAsia="宋体" w:hAnsi="宋体" w:cs="Times New Roman"/>
                <w:sz w:val="24"/>
                <w:szCs w:val="24"/>
                <w:lang w:eastAsia="zh-CN"/>
              </w:rPr>
              <w:t>相关产品市场：</w:t>
            </w:r>
            <w:r w:rsidRPr="00035C39">
              <w:rPr>
                <w:rFonts w:ascii="Times New Roman" w:eastAsia="宋体" w:hAnsi="宋体" w:cs="Times New Roman"/>
                <w:sz w:val="24"/>
                <w:szCs w:val="24"/>
                <w:lang w:val="en-GB" w:eastAsia="zh-CN"/>
              </w:rPr>
              <w:t>生物医学实验室检测服务</w:t>
            </w:r>
          </w:p>
          <w:p w:rsidR="00F958F0" w:rsidRPr="00035C39" w:rsidRDefault="00F958F0" w:rsidP="00C82377">
            <w:pPr>
              <w:jc w:val="both"/>
              <w:rPr>
                <w:rFonts w:ascii="Times New Roman" w:eastAsia="宋体" w:hAnsi="Times New Roman" w:cs="Times New Roman"/>
                <w:sz w:val="24"/>
                <w:szCs w:val="24"/>
                <w:lang w:val="en-GB" w:eastAsia="zh-CN"/>
              </w:rPr>
            </w:pPr>
            <w:r w:rsidRPr="00035C39">
              <w:rPr>
                <w:rFonts w:ascii="Times New Roman" w:eastAsia="宋体" w:hAnsi="宋体" w:cs="Times New Roman"/>
                <w:sz w:val="24"/>
                <w:szCs w:val="24"/>
                <w:lang w:val="en-GB" w:eastAsia="zh-CN"/>
              </w:rPr>
              <w:t>相关地域市场：中国</w:t>
            </w:r>
          </w:p>
          <w:p w:rsidR="00222E4F" w:rsidRPr="00035C39" w:rsidRDefault="00F958F0" w:rsidP="00F958F0">
            <w:pPr>
              <w:jc w:val="both"/>
              <w:rPr>
                <w:rFonts w:ascii="Times New Roman" w:eastAsia="宋体" w:hAnsi="Times New Roman" w:cs="Times New Roman"/>
                <w:sz w:val="24"/>
                <w:szCs w:val="24"/>
                <w:lang w:eastAsia="zh-CN"/>
              </w:rPr>
            </w:pPr>
            <w:r w:rsidRPr="00035C39">
              <w:rPr>
                <w:rFonts w:ascii="Times New Roman" w:eastAsia="宋体" w:hAnsi="宋体" w:cs="Times New Roman"/>
                <w:sz w:val="24"/>
                <w:szCs w:val="24"/>
                <w:lang w:eastAsia="zh-CN"/>
              </w:rPr>
              <w:t>各方市场份额：低于</w:t>
            </w:r>
            <w:r w:rsidRPr="00035C39">
              <w:rPr>
                <w:rFonts w:ascii="Times New Roman" w:eastAsia="宋体" w:hAnsi="Times New Roman" w:cs="Times New Roman"/>
                <w:sz w:val="24"/>
                <w:szCs w:val="24"/>
                <w:lang w:eastAsia="zh-CN"/>
              </w:rPr>
              <w:t>1%</w:t>
            </w:r>
          </w:p>
        </w:tc>
      </w:tr>
    </w:tbl>
    <w:p w:rsidR="00F50116" w:rsidRPr="00515DAA" w:rsidRDefault="00F50116" w:rsidP="00F50116">
      <w:pPr>
        <w:rPr>
          <w:rFonts w:ascii="Times New Roman" w:hAnsi="Times New Roman" w:cs="Times New Roman"/>
          <w:sz w:val="24"/>
          <w:szCs w:val="24"/>
          <w:lang w:eastAsia="zh-CN"/>
        </w:rPr>
      </w:pPr>
    </w:p>
    <w:sectPr w:rsidR="00F50116" w:rsidRPr="00515DAA" w:rsidSect="00DD6396">
      <w:headerReference w:type="even" r:id="rId15"/>
      <w:headerReference w:type="default" r:id="rId16"/>
      <w:footerReference w:type="even" r:id="rId17"/>
      <w:footerReference w:type="default" r:id="rId18"/>
      <w:headerReference w:type="first" r:id="rId19"/>
      <w:footerReference w:type="first" r:id="rId20"/>
      <w:pgSz w:w="12240" w:h="15840"/>
      <w:pgMar w:top="1440" w:right="1800" w:bottom="1440" w:left="180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96635" w:rsidRDefault="00196635" w:rsidP="00F50116">
      <w:pPr>
        <w:spacing w:after="0" w:line="240" w:lineRule="auto"/>
      </w:pPr>
      <w:r>
        <w:separator/>
      </w:r>
    </w:p>
  </w:endnote>
  <w:endnote w:type="continuationSeparator" w:id="0">
    <w:p w:rsidR="00196635" w:rsidRDefault="00196635" w:rsidP="00F50116">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Simplified Arabic">
    <w:altName w:val="Times New Roman"/>
    <w:panose1 w:val="02020603050405020304"/>
    <w:charset w:val="00"/>
    <w:family w:val="roman"/>
    <w:pitch w:val="variable"/>
    <w:sig w:usb0="00002003" w:usb1="00000000" w:usb2="00000000" w:usb3="00000000" w:csb0="00000041" w:csb1="00000000"/>
  </w:font>
  <w:font w:name="SimSun">
    <w:altName w:val="Times New Roman"/>
    <w:panose1 w:val="00000000000000000000"/>
    <w:charset w:val="00"/>
    <w:family w:val="roman"/>
    <w:notTrueType/>
    <w:pitch w:val="default"/>
    <w:sig w:usb0="00000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264CB" w:rsidRDefault="00F264CB">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264CB" w:rsidRDefault="00F264CB">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264CB" w:rsidRDefault="00F264CB">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96635" w:rsidRDefault="00196635" w:rsidP="00F50116">
      <w:pPr>
        <w:spacing w:after="0" w:line="240" w:lineRule="auto"/>
      </w:pPr>
      <w:r>
        <w:separator/>
      </w:r>
    </w:p>
  </w:footnote>
  <w:footnote w:type="continuationSeparator" w:id="0">
    <w:p w:rsidR="00196635" w:rsidRDefault="00196635" w:rsidP="00F50116">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264CB" w:rsidRDefault="00F264CB">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264CB" w:rsidRDefault="00F264CB">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264CB" w:rsidRDefault="00F264CB">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DD0662F"/>
    <w:multiLevelType w:val="hybridMultilevel"/>
    <w:tmpl w:val="96CC90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5C9D3921"/>
    <w:multiLevelType w:val="hybridMultilevel"/>
    <w:tmpl w:val="1242AE34"/>
    <w:name w:val="dash bullet"/>
    <w:lvl w:ilvl="0" w:tplc="1AD00090">
      <w:start w:val="1"/>
      <w:numFmt w:val="bullet"/>
      <w:lvlText w:val=""/>
      <w:lvlJc w:val="left"/>
      <w:pPr>
        <w:ind w:left="720" w:hanging="360"/>
      </w:pPr>
      <w:rPr>
        <w:rFonts w:ascii="Symbol" w:hAnsi="Symbol" w:hint="default"/>
        <w:lang w:val="en-US"/>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71AD4D87"/>
    <w:multiLevelType w:val="hybridMultilevel"/>
    <w:tmpl w:val="D57468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73A26C34"/>
    <w:multiLevelType w:val="hybridMultilevel"/>
    <w:tmpl w:val="224293C8"/>
    <w:lvl w:ilvl="0" w:tplc="E47E4BF8">
      <w:start w:val="1"/>
      <w:numFmt w:val="lowerRoman"/>
      <w:lvlText w:val="%1."/>
      <w:lvlJc w:val="right"/>
      <w:pPr>
        <w:ind w:left="720" w:hanging="360"/>
      </w:pPr>
      <w:rPr>
        <w:rFonts w:ascii="Times New Roman" w:hAnsi="Times New Roman" w:cs="Times New Roman"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3"/>
  </w:num>
  <w:num w:numId="2">
    <w:abstractNumId w:val="1"/>
  </w:num>
  <w:num w:numId="3">
    <w:abstractNumId w:val="0"/>
  </w:num>
  <w:num w:numId="4">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hideSpellingErrors/>
  <w:hideGrammaticalErrors/>
  <w:proofState w:spelling="clean" w:grammar="clean"/>
  <w:trackRevisions/>
  <w:defaultTabStop w:val="720"/>
  <w:characterSpacingControl w:val="doNotCompress"/>
  <w:hdrShapeDefaults>
    <o:shapedefaults v:ext="edit" spidmax="10241"/>
  </w:hdrShapeDefaults>
  <w:footnotePr>
    <w:footnote w:id="-1"/>
    <w:footnote w:id="0"/>
  </w:footnotePr>
  <w:endnotePr>
    <w:endnote w:id="-1"/>
    <w:endnote w:id="0"/>
  </w:endnotePr>
  <w:compat>
    <w:applyBreakingRules/>
    <w:useFELayout/>
  </w:compat>
  <w:rsids>
    <w:rsidRoot w:val="00F50116"/>
    <w:rsid w:val="00023AFD"/>
    <w:rsid w:val="00030F57"/>
    <w:rsid w:val="00035C39"/>
    <w:rsid w:val="000378A3"/>
    <w:rsid w:val="000378EA"/>
    <w:rsid w:val="000418E3"/>
    <w:rsid w:val="000515B7"/>
    <w:rsid w:val="00055BC5"/>
    <w:rsid w:val="000567DA"/>
    <w:rsid w:val="00066183"/>
    <w:rsid w:val="000661E9"/>
    <w:rsid w:val="00074058"/>
    <w:rsid w:val="000860A2"/>
    <w:rsid w:val="0008695F"/>
    <w:rsid w:val="000B18FF"/>
    <w:rsid w:val="000B4B7F"/>
    <w:rsid w:val="000D18CF"/>
    <w:rsid w:val="000E2884"/>
    <w:rsid w:val="000E566C"/>
    <w:rsid w:val="000F42BF"/>
    <w:rsid w:val="00113737"/>
    <w:rsid w:val="00116CD9"/>
    <w:rsid w:val="00124455"/>
    <w:rsid w:val="001440DD"/>
    <w:rsid w:val="00155838"/>
    <w:rsid w:val="001622F7"/>
    <w:rsid w:val="0017084F"/>
    <w:rsid w:val="00175369"/>
    <w:rsid w:val="00196635"/>
    <w:rsid w:val="001B0E2E"/>
    <w:rsid w:val="001C14A0"/>
    <w:rsid w:val="001D4D74"/>
    <w:rsid w:val="001E7E83"/>
    <w:rsid w:val="001F571D"/>
    <w:rsid w:val="002056BF"/>
    <w:rsid w:val="002062A6"/>
    <w:rsid w:val="00217BBC"/>
    <w:rsid w:val="00222E4F"/>
    <w:rsid w:val="0025006E"/>
    <w:rsid w:val="002578DA"/>
    <w:rsid w:val="002617F7"/>
    <w:rsid w:val="002652FA"/>
    <w:rsid w:val="002677D8"/>
    <w:rsid w:val="002A27F3"/>
    <w:rsid w:val="002B2EBC"/>
    <w:rsid w:val="002B3632"/>
    <w:rsid w:val="002B41C8"/>
    <w:rsid w:val="002B67B5"/>
    <w:rsid w:val="002D1108"/>
    <w:rsid w:val="002E17F6"/>
    <w:rsid w:val="002F0800"/>
    <w:rsid w:val="0031357A"/>
    <w:rsid w:val="00333898"/>
    <w:rsid w:val="00334FE7"/>
    <w:rsid w:val="0033690A"/>
    <w:rsid w:val="00370FB1"/>
    <w:rsid w:val="003746A2"/>
    <w:rsid w:val="00375C89"/>
    <w:rsid w:val="003968D8"/>
    <w:rsid w:val="003A20FB"/>
    <w:rsid w:val="003A3194"/>
    <w:rsid w:val="003A36D0"/>
    <w:rsid w:val="003B1FC6"/>
    <w:rsid w:val="00402E3E"/>
    <w:rsid w:val="00426972"/>
    <w:rsid w:val="00461929"/>
    <w:rsid w:val="004679ED"/>
    <w:rsid w:val="0047595E"/>
    <w:rsid w:val="004774F8"/>
    <w:rsid w:val="004868E3"/>
    <w:rsid w:val="00490837"/>
    <w:rsid w:val="004A40CA"/>
    <w:rsid w:val="004A445C"/>
    <w:rsid w:val="004C25E8"/>
    <w:rsid w:val="004D7AF3"/>
    <w:rsid w:val="004E07A6"/>
    <w:rsid w:val="00511914"/>
    <w:rsid w:val="00514D8E"/>
    <w:rsid w:val="005152DE"/>
    <w:rsid w:val="00515DAA"/>
    <w:rsid w:val="00520727"/>
    <w:rsid w:val="005224B2"/>
    <w:rsid w:val="005408EE"/>
    <w:rsid w:val="00546C44"/>
    <w:rsid w:val="005663BA"/>
    <w:rsid w:val="005B02C3"/>
    <w:rsid w:val="005C4F13"/>
    <w:rsid w:val="005D392E"/>
    <w:rsid w:val="005E45B5"/>
    <w:rsid w:val="005F686B"/>
    <w:rsid w:val="00602F9A"/>
    <w:rsid w:val="00612EA5"/>
    <w:rsid w:val="00621499"/>
    <w:rsid w:val="00636942"/>
    <w:rsid w:val="0064314F"/>
    <w:rsid w:val="0064480E"/>
    <w:rsid w:val="006473F9"/>
    <w:rsid w:val="006523FE"/>
    <w:rsid w:val="00655632"/>
    <w:rsid w:val="006618D5"/>
    <w:rsid w:val="00677FA3"/>
    <w:rsid w:val="0069400F"/>
    <w:rsid w:val="006A0A0C"/>
    <w:rsid w:val="006A0B32"/>
    <w:rsid w:val="006B115A"/>
    <w:rsid w:val="006B3173"/>
    <w:rsid w:val="006B40D5"/>
    <w:rsid w:val="006D1CE2"/>
    <w:rsid w:val="006D2F37"/>
    <w:rsid w:val="006D6A1D"/>
    <w:rsid w:val="006E3550"/>
    <w:rsid w:val="006F7CBA"/>
    <w:rsid w:val="007063A5"/>
    <w:rsid w:val="00707256"/>
    <w:rsid w:val="00720EC6"/>
    <w:rsid w:val="00721D2F"/>
    <w:rsid w:val="00721EB1"/>
    <w:rsid w:val="007350E9"/>
    <w:rsid w:val="007469DA"/>
    <w:rsid w:val="007561A8"/>
    <w:rsid w:val="007663D6"/>
    <w:rsid w:val="0077295A"/>
    <w:rsid w:val="00792E51"/>
    <w:rsid w:val="007B386F"/>
    <w:rsid w:val="007C3328"/>
    <w:rsid w:val="007C6924"/>
    <w:rsid w:val="007D2DF8"/>
    <w:rsid w:val="007D75F4"/>
    <w:rsid w:val="008105F4"/>
    <w:rsid w:val="00815CF8"/>
    <w:rsid w:val="0082591A"/>
    <w:rsid w:val="008274EA"/>
    <w:rsid w:val="0083225F"/>
    <w:rsid w:val="00843789"/>
    <w:rsid w:val="00850E11"/>
    <w:rsid w:val="008545D0"/>
    <w:rsid w:val="0087574C"/>
    <w:rsid w:val="008770E4"/>
    <w:rsid w:val="008806BB"/>
    <w:rsid w:val="00886422"/>
    <w:rsid w:val="008869E5"/>
    <w:rsid w:val="00895B87"/>
    <w:rsid w:val="008B2396"/>
    <w:rsid w:val="008C2222"/>
    <w:rsid w:val="008C6A19"/>
    <w:rsid w:val="008D06EA"/>
    <w:rsid w:val="008E494F"/>
    <w:rsid w:val="008E6540"/>
    <w:rsid w:val="00905A50"/>
    <w:rsid w:val="00921A2D"/>
    <w:rsid w:val="009250BD"/>
    <w:rsid w:val="0093164E"/>
    <w:rsid w:val="00945C50"/>
    <w:rsid w:val="00950B17"/>
    <w:rsid w:val="0095646E"/>
    <w:rsid w:val="00970001"/>
    <w:rsid w:val="00972A08"/>
    <w:rsid w:val="009870A6"/>
    <w:rsid w:val="0099241C"/>
    <w:rsid w:val="00995BA4"/>
    <w:rsid w:val="009A6CD1"/>
    <w:rsid w:val="009B4F19"/>
    <w:rsid w:val="009B647F"/>
    <w:rsid w:val="009C0512"/>
    <w:rsid w:val="009C0CCD"/>
    <w:rsid w:val="009D2715"/>
    <w:rsid w:val="009E0587"/>
    <w:rsid w:val="009F1832"/>
    <w:rsid w:val="00A0579E"/>
    <w:rsid w:val="00A15E89"/>
    <w:rsid w:val="00A31F17"/>
    <w:rsid w:val="00A34ADE"/>
    <w:rsid w:val="00A52362"/>
    <w:rsid w:val="00A72B76"/>
    <w:rsid w:val="00A75345"/>
    <w:rsid w:val="00AA2F59"/>
    <w:rsid w:val="00AB1EA5"/>
    <w:rsid w:val="00AD1C2B"/>
    <w:rsid w:val="00AD2861"/>
    <w:rsid w:val="00AF0CA2"/>
    <w:rsid w:val="00AF3A86"/>
    <w:rsid w:val="00AF3ACE"/>
    <w:rsid w:val="00B06C1D"/>
    <w:rsid w:val="00B30AFC"/>
    <w:rsid w:val="00B314BC"/>
    <w:rsid w:val="00B4314F"/>
    <w:rsid w:val="00B51BFD"/>
    <w:rsid w:val="00B707DC"/>
    <w:rsid w:val="00B731FC"/>
    <w:rsid w:val="00B83CD0"/>
    <w:rsid w:val="00B9434A"/>
    <w:rsid w:val="00BB7E5B"/>
    <w:rsid w:val="00BC0D10"/>
    <w:rsid w:val="00BC1767"/>
    <w:rsid w:val="00BD4BE5"/>
    <w:rsid w:val="00BE466D"/>
    <w:rsid w:val="00BF2251"/>
    <w:rsid w:val="00BF39D4"/>
    <w:rsid w:val="00BF5029"/>
    <w:rsid w:val="00C03537"/>
    <w:rsid w:val="00C34EA5"/>
    <w:rsid w:val="00C63C75"/>
    <w:rsid w:val="00C66631"/>
    <w:rsid w:val="00C82377"/>
    <w:rsid w:val="00C87663"/>
    <w:rsid w:val="00C97BCC"/>
    <w:rsid w:val="00CB0EAE"/>
    <w:rsid w:val="00CB49B4"/>
    <w:rsid w:val="00CD06A3"/>
    <w:rsid w:val="00D007B3"/>
    <w:rsid w:val="00D03281"/>
    <w:rsid w:val="00D11851"/>
    <w:rsid w:val="00D22BB2"/>
    <w:rsid w:val="00D24222"/>
    <w:rsid w:val="00D350D3"/>
    <w:rsid w:val="00D35A46"/>
    <w:rsid w:val="00D40E0E"/>
    <w:rsid w:val="00D850EB"/>
    <w:rsid w:val="00D962D9"/>
    <w:rsid w:val="00DA3C07"/>
    <w:rsid w:val="00DB482A"/>
    <w:rsid w:val="00DC2FAD"/>
    <w:rsid w:val="00DD20ED"/>
    <w:rsid w:val="00DD3F5D"/>
    <w:rsid w:val="00DD6396"/>
    <w:rsid w:val="00DF363E"/>
    <w:rsid w:val="00DF6268"/>
    <w:rsid w:val="00E01704"/>
    <w:rsid w:val="00E079F8"/>
    <w:rsid w:val="00E21DA9"/>
    <w:rsid w:val="00E42F08"/>
    <w:rsid w:val="00E5708F"/>
    <w:rsid w:val="00E82954"/>
    <w:rsid w:val="00E915D2"/>
    <w:rsid w:val="00E953F6"/>
    <w:rsid w:val="00EA2905"/>
    <w:rsid w:val="00EB3068"/>
    <w:rsid w:val="00EC003A"/>
    <w:rsid w:val="00EE6EB7"/>
    <w:rsid w:val="00EF59C0"/>
    <w:rsid w:val="00F0519E"/>
    <w:rsid w:val="00F264CB"/>
    <w:rsid w:val="00F31D85"/>
    <w:rsid w:val="00F35C37"/>
    <w:rsid w:val="00F50116"/>
    <w:rsid w:val="00F627F8"/>
    <w:rsid w:val="00F8134E"/>
    <w:rsid w:val="00F8299C"/>
    <w:rsid w:val="00F93F1A"/>
    <w:rsid w:val="00F958F0"/>
    <w:rsid w:val="00FB3E3B"/>
    <w:rsid w:val="00FD1E22"/>
    <w:rsid w:val="00FD7E60"/>
    <w:rsid w:val="00FF52FC"/>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qFormat="1"/>
    <w:lsdException w:name="caption" w:uiPriority="35" w:qFormat="1"/>
    <w:lsdException w:name="footnote reference"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E7E83"/>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F50116"/>
    <w:pPr>
      <w:tabs>
        <w:tab w:val="center" w:pos="4320"/>
        <w:tab w:val="right" w:pos="8640"/>
      </w:tabs>
      <w:spacing w:after="0" w:line="240" w:lineRule="auto"/>
    </w:pPr>
  </w:style>
  <w:style w:type="character" w:customStyle="1" w:styleId="HeaderChar">
    <w:name w:val="Header Char"/>
    <w:basedOn w:val="DefaultParagraphFont"/>
    <w:link w:val="Header"/>
    <w:uiPriority w:val="99"/>
    <w:semiHidden/>
    <w:rsid w:val="00F50116"/>
  </w:style>
  <w:style w:type="paragraph" w:styleId="Footer">
    <w:name w:val="footer"/>
    <w:basedOn w:val="Normal"/>
    <w:link w:val="FooterChar"/>
    <w:uiPriority w:val="99"/>
    <w:semiHidden/>
    <w:unhideWhenUsed/>
    <w:rsid w:val="00F50116"/>
    <w:pPr>
      <w:tabs>
        <w:tab w:val="center" w:pos="4320"/>
        <w:tab w:val="right" w:pos="8640"/>
      </w:tabs>
      <w:spacing w:after="0" w:line="240" w:lineRule="auto"/>
    </w:pPr>
  </w:style>
  <w:style w:type="character" w:customStyle="1" w:styleId="FooterChar">
    <w:name w:val="Footer Char"/>
    <w:basedOn w:val="DefaultParagraphFont"/>
    <w:link w:val="Footer"/>
    <w:uiPriority w:val="99"/>
    <w:semiHidden/>
    <w:rsid w:val="00F50116"/>
  </w:style>
  <w:style w:type="paragraph" w:styleId="FootnoteText">
    <w:name w:val="footnote text"/>
    <w:aliases w:val="fn,Footnote Text Char Car,ALTS FOOTNOTE,Mod-Footnote Text,ALTS FOOTNOTE Char,Footnote Text Char1 Char,Footnote Text Char Char1 Char,ft Char Char Char,Footnote Text Char3 Char Char Char,Texto nota pie Car,Car,Char Char"/>
    <w:basedOn w:val="Normal"/>
    <w:next w:val="Normal"/>
    <w:link w:val="FootnoteTextChar"/>
    <w:uiPriority w:val="99"/>
    <w:qFormat/>
    <w:rsid w:val="009C0CCD"/>
    <w:pPr>
      <w:spacing w:after="120" w:line="240" w:lineRule="auto"/>
      <w:ind w:left="340" w:hanging="340"/>
      <w:jc w:val="both"/>
    </w:pPr>
    <w:rPr>
      <w:rFonts w:ascii="Times New Roman" w:hAnsi="Times New Roman" w:cs="Simplified Arabic"/>
      <w:sz w:val="20"/>
      <w:szCs w:val="20"/>
      <w:lang w:val="en-GB" w:bidi="ar-AE"/>
    </w:rPr>
  </w:style>
  <w:style w:type="character" w:customStyle="1" w:styleId="FootnoteTextChar">
    <w:name w:val="Footnote Text Char"/>
    <w:aliases w:val="fn Char,Footnote Text Char Car Char,ALTS FOOTNOTE Char1,Mod-Footnote Text Char,ALTS FOOTNOTE Char Char,Footnote Text Char1 Char Char,Footnote Text Char Char1 Char Char,ft Char Char Char Char,Footnote Text Char3 Char Char Char Char"/>
    <w:basedOn w:val="DefaultParagraphFont"/>
    <w:link w:val="FootnoteText"/>
    <w:uiPriority w:val="99"/>
    <w:rsid w:val="009C0CCD"/>
    <w:rPr>
      <w:rFonts w:ascii="Times New Roman" w:hAnsi="Times New Roman" w:cs="Simplified Arabic"/>
      <w:sz w:val="20"/>
      <w:szCs w:val="20"/>
      <w:lang w:val="en-GB" w:bidi="ar-AE"/>
    </w:rPr>
  </w:style>
  <w:style w:type="character" w:styleId="FootnoteReference">
    <w:name w:val="footnote reference"/>
    <w:aliases w:val="-E Fußnotenzeichen,(NECG) Footnote Reference,fr,o,FC"/>
    <w:rsid w:val="009C0CCD"/>
    <w:rPr>
      <w:rFonts w:ascii="Times New Roman" w:eastAsia="SimSun" w:hAnsi="Times New Roman" w:cs="Simplified Arabic"/>
      <w:sz w:val="18"/>
      <w:szCs w:val="18"/>
      <w:vertAlign w:val="superscript"/>
      <w:lang w:bidi="ar-AE"/>
    </w:rPr>
  </w:style>
  <w:style w:type="paragraph" w:styleId="ListParagraph">
    <w:name w:val="List Paragraph"/>
    <w:basedOn w:val="Normal"/>
    <w:uiPriority w:val="34"/>
    <w:qFormat/>
    <w:rsid w:val="009C0CCD"/>
    <w:pPr>
      <w:ind w:left="720"/>
      <w:contextualSpacing/>
    </w:pPr>
    <w:rPr>
      <w:lang w:val="en-GB"/>
    </w:rPr>
  </w:style>
  <w:style w:type="paragraph" w:styleId="BodyText">
    <w:name w:val="Body Text"/>
    <w:basedOn w:val="Normal"/>
    <w:link w:val="BodyTextChar"/>
    <w:rsid w:val="009C0CCD"/>
    <w:pPr>
      <w:spacing w:after="240" w:line="240" w:lineRule="auto"/>
      <w:jc w:val="both"/>
    </w:pPr>
    <w:rPr>
      <w:rFonts w:ascii="Times New Roman" w:hAnsi="Times New Roman" w:cs="Simplified Arabic"/>
      <w:sz w:val="24"/>
      <w:szCs w:val="24"/>
      <w:lang w:val="en-GB" w:eastAsia="en-GB" w:bidi="ar-AE"/>
    </w:rPr>
  </w:style>
  <w:style w:type="character" w:customStyle="1" w:styleId="BodyTextChar">
    <w:name w:val="Body Text Char"/>
    <w:basedOn w:val="DefaultParagraphFont"/>
    <w:link w:val="BodyText"/>
    <w:rsid w:val="009C0CCD"/>
    <w:rPr>
      <w:rFonts w:ascii="Times New Roman" w:hAnsi="Times New Roman" w:cs="Simplified Arabic"/>
      <w:sz w:val="24"/>
      <w:szCs w:val="24"/>
      <w:lang w:val="en-GB" w:eastAsia="en-GB" w:bidi="ar-AE"/>
    </w:rPr>
  </w:style>
  <w:style w:type="paragraph" w:styleId="BalloonText">
    <w:name w:val="Balloon Text"/>
    <w:basedOn w:val="Normal"/>
    <w:link w:val="BalloonTextChar"/>
    <w:uiPriority w:val="99"/>
    <w:semiHidden/>
    <w:unhideWhenUsed/>
    <w:rsid w:val="007C692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C6924"/>
    <w:rPr>
      <w:rFonts w:ascii="Tahoma" w:hAnsi="Tahoma" w:cs="Tahoma"/>
      <w:sz w:val="16"/>
      <w:szCs w:val="16"/>
    </w:rPr>
  </w:style>
  <w:style w:type="paragraph" w:styleId="BodyText2">
    <w:name w:val="Body Text 2"/>
    <w:basedOn w:val="Normal"/>
    <w:link w:val="BodyText2Char"/>
    <w:uiPriority w:val="99"/>
    <w:semiHidden/>
    <w:unhideWhenUsed/>
    <w:rsid w:val="00AF3ACE"/>
    <w:pPr>
      <w:spacing w:after="120" w:line="480" w:lineRule="auto"/>
    </w:pPr>
  </w:style>
  <w:style w:type="character" w:customStyle="1" w:styleId="BodyText2Char">
    <w:name w:val="Body Text 2 Char"/>
    <w:basedOn w:val="DefaultParagraphFont"/>
    <w:link w:val="BodyText2"/>
    <w:rsid w:val="00AF3ACE"/>
  </w:style>
  <w:style w:type="character" w:styleId="Hyperlink">
    <w:name w:val="Hyperlink"/>
    <w:uiPriority w:val="99"/>
    <w:rsid w:val="004774F8"/>
    <w:rPr>
      <w:color w:val="0000FF"/>
      <w:u w:val="single"/>
    </w:rPr>
  </w:style>
  <w:style w:type="paragraph" w:styleId="NormalIndent">
    <w:name w:val="Normal Indent"/>
    <w:basedOn w:val="Normal"/>
    <w:link w:val="NormalIndentChar"/>
    <w:uiPriority w:val="99"/>
    <w:unhideWhenUsed/>
    <w:rsid w:val="00995BA4"/>
    <w:pPr>
      <w:spacing w:after="0" w:line="240" w:lineRule="auto"/>
      <w:ind w:left="720"/>
    </w:pPr>
    <w:rPr>
      <w:rFonts w:ascii="Calibri" w:eastAsia="MS Mincho" w:hAnsi="Calibri" w:cs="Times New Roman"/>
      <w:sz w:val="20"/>
      <w:szCs w:val="20"/>
      <w:lang w:bidi="he-IL"/>
    </w:rPr>
  </w:style>
  <w:style w:type="character" w:customStyle="1" w:styleId="NormalIndentChar">
    <w:name w:val="Normal Indent Char"/>
    <w:link w:val="NormalIndent"/>
    <w:uiPriority w:val="99"/>
    <w:rsid w:val="00995BA4"/>
    <w:rPr>
      <w:rFonts w:ascii="Calibri" w:eastAsia="MS Mincho" w:hAnsi="Calibri" w:cs="Times New Roman"/>
      <w:sz w:val="20"/>
      <w:szCs w:val="20"/>
      <w:lang w:bidi="he-IL"/>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Relationships xmlns="http://schemas.openxmlformats.org/package/2006/relationships"><Relationship Target="styles.xml" Type="http://schemas.openxmlformats.org/officeDocument/2006/relationships/styles" Id="rId8"></Relationship><Relationship TargetMode="External" Target="http://www.partnersgroup.com" Type="http://schemas.openxmlformats.org/officeDocument/2006/relationships/hyperlink" Id="rId13"></Relationship><Relationship Target="footer2.xml" Type="http://schemas.openxmlformats.org/officeDocument/2006/relationships/footer" Id="rId18"></Relationship><Relationship Target="fontTable.xml" Type="http://schemas.openxmlformats.org/officeDocument/2006/relationships/fontTable" Id="rId21"></Relationship><Relationship Target="numbering.xml" Type="http://schemas.openxmlformats.org/officeDocument/2006/relationships/numbering" Id="rId7"></Relationship><Relationship Target="endnotes.xml" Type="http://schemas.openxmlformats.org/officeDocument/2006/relationships/endnotes" Id="rId12"></Relationship><Relationship Target="footer1.xml" Type="http://schemas.openxmlformats.org/officeDocument/2006/relationships/footer" Id="rId17"></Relationship><Relationship Target="header2.xml" Type="http://schemas.openxmlformats.org/officeDocument/2006/relationships/header" Id="rId16"></Relationship><Relationship Target="footer3.xml" Type="http://schemas.openxmlformats.org/officeDocument/2006/relationships/footer" Id="rId20"></Relationship><Relationship Target="footnotes.xml" Type="http://schemas.openxmlformats.org/officeDocument/2006/relationships/footnotes" Id="rId11"></Relationship><Relationship Target="header1.xml" Type="http://schemas.openxmlformats.org/officeDocument/2006/relationships/header" Id="rId15"></Relationship><Relationship Target="webSettings.xml" Type="http://schemas.openxmlformats.org/officeDocument/2006/relationships/webSettings" Id="rId10"></Relationship><Relationship Target="header3.xml" Type="http://schemas.openxmlformats.org/officeDocument/2006/relationships/header" Id="rId19"></Relationship><Relationship Target="settings.xml" Type="http://schemas.openxmlformats.org/officeDocument/2006/relationships/settings" Id="rId9"></Relationship><Relationship TargetMode="External" Target="http://www.partnersgroup.com" Type="http://schemas.openxmlformats.org/officeDocument/2006/relationships/hyperlink" Id="rId14"></Relationship><Relationship Target="theme/theme1.xml" Type="http://schemas.openxmlformats.org/officeDocument/2006/relationships/theme" Id="rId22"></Relationshi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
  <TitlesOfParts>
    <vt:vector size="1" baseType="lpstr">
      <vt:lpstr/>
    </vt:vector>
  </TitlesOfParts>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custom.xml><?xml version="1.0" encoding="utf-8"?>
<Properties xmlns="http://schemas.openxmlformats.org/officeDocument/2006/custom-properties" xmlns:vt="http://schemas.openxmlformats.org/officeDocument/2006/docPropsVTypes"/>
</file>