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37F7" w:rsidRDefault="005937F7" w:rsidP="005937F7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bookmarkStart w:id="0" w:name="_GoBack"/>
      <w:bookmarkEnd w:id="0"/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5937F7" w:rsidRPr="00BA1596" w:rsidRDefault="005937F7" w:rsidP="005937F7">
      <w:pPr>
        <w:spacing w:line="440" w:lineRule="exact"/>
        <w:jc w:val="center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5937F7" w:rsidRPr="002F2D60" w:rsidTr="004208BC">
        <w:tc>
          <w:tcPr>
            <w:tcW w:w="1809" w:type="dxa"/>
            <w:shd w:val="clear" w:color="auto" w:fill="D9D9D9"/>
          </w:tcPr>
          <w:p w:rsidR="005937F7" w:rsidRPr="002F2D60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5937F7" w:rsidRPr="00BA7437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AB1D24">
              <w:rPr>
                <w:rFonts w:ascii="仿宋_GB2312" w:eastAsia="仿宋_GB2312" w:hAnsi="Times New Roman" w:hint="eastAsia"/>
                <w:sz w:val="28"/>
                <w:szCs w:val="28"/>
              </w:rPr>
              <w:t>狮王株式会社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（“狮王”）</w:t>
            </w:r>
            <w:r w:rsidRPr="00AB1D24">
              <w:rPr>
                <w:rFonts w:ascii="仿宋_GB2312" w:eastAsia="仿宋_GB2312" w:hAnsi="Times New Roman" w:hint="eastAsia"/>
                <w:sz w:val="28"/>
                <w:szCs w:val="28"/>
              </w:rPr>
              <w:t>收购新加坡环球生态化工私营有限公司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（“环球生态”）</w:t>
            </w:r>
            <w:r w:rsidRPr="00AB1D24">
              <w:rPr>
                <w:rFonts w:ascii="仿宋_GB2312" w:eastAsia="仿宋_GB2312" w:hAnsi="Times New Roman" w:hint="eastAsia"/>
                <w:sz w:val="28"/>
                <w:szCs w:val="28"/>
              </w:rPr>
              <w:t>股权案</w:t>
            </w:r>
          </w:p>
        </w:tc>
      </w:tr>
      <w:tr w:rsidR="005937F7" w:rsidRPr="002F2D60" w:rsidTr="004208BC">
        <w:trPr>
          <w:trHeight w:val="993"/>
        </w:trPr>
        <w:tc>
          <w:tcPr>
            <w:tcW w:w="1809" w:type="dxa"/>
            <w:shd w:val="clear" w:color="auto" w:fill="D9D9D9"/>
          </w:tcPr>
          <w:p w:rsidR="005937F7" w:rsidRPr="002F2D60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5937F7" w:rsidRPr="00BA7437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环球生态为KOG投资</w:t>
            </w:r>
            <w:r w:rsidRPr="00BA7437">
              <w:rPr>
                <w:rFonts w:ascii="仿宋_GB2312" w:eastAsia="仿宋_GB2312" w:hAnsi="Times New Roman" w:hint="eastAsia"/>
                <w:sz w:val="28"/>
                <w:szCs w:val="28"/>
              </w:rPr>
              <w:t>私营</w:t>
            </w:r>
            <w:r w:rsidRPr="00BA7437">
              <w:rPr>
                <w:rFonts w:ascii="仿宋_GB2312" w:eastAsia="仿宋_GB2312" w:hAnsi="Times New Roman"/>
                <w:sz w:val="28"/>
                <w:szCs w:val="28"/>
              </w:rPr>
              <w:t>有限公司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（“KOG 投资”）全资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子公司。</w:t>
            </w:r>
            <w:r w:rsidRPr="00BA23F7">
              <w:rPr>
                <w:rFonts w:ascii="仿宋_GB2312" w:eastAsia="仿宋_GB2312" w:hAnsi="Times New Roman" w:hint="eastAsia"/>
                <w:sz w:val="28"/>
                <w:szCs w:val="28"/>
              </w:rPr>
              <w:t>环球生态以股权出资收购狮王旗下马来西亚狮王</w:t>
            </w:r>
            <w:r w:rsidRPr="00BA23F7">
              <w:rPr>
                <w:rFonts w:ascii="仿宋_GB2312" w:eastAsia="仿宋_GB2312" w:hAnsi="Times New Roman"/>
                <w:sz w:val="28"/>
                <w:szCs w:val="28"/>
              </w:rPr>
              <w:t>化工绿可</w:t>
            </w:r>
            <w:r w:rsidRPr="00BA23F7">
              <w:rPr>
                <w:rFonts w:ascii="仿宋_GB2312" w:eastAsia="仿宋_GB2312" w:hAnsi="Times New Roman" w:hint="eastAsia"/>
                <w:sz w:val="28"/>
                <w:szCs w:val="28"/>
              </w:rPr>
              <w:t>有限</w:t>
            </w:r>
            <w:r w:rsidRPr="00BA23F7">
              <w:rPr>
                <w:rFonts w:ascii="仿宋_GB2312" w:eastAsia="仿宋_GB2312" w:hAnsi="Times New Roman"/>
                <w:sz w:val="28"/>
                <w:szCs w:val="28"/>
              </w:rPr>
              <w:t>公司（</w:t>
            </w:r>
            <w:r w:rsidRPr="00BA23F7">
              <w:rPr>
                <w:rFonts w:ascii="仿宋_GB2312" w:eastAsia="仿宋_GB2312" w:hAnsi="Times New Roman" w:hint="eastAsia"/>
                <w:sz w:val="28"/>
                <w:szCs w:val="28"/>
              </w:rPr>
              <w:t>“狮王化工”）股权（换股），通过换股，狮王将收购环球生态50%的股权，因而狮王将成为环球生态50%股权的股东，而环球生态将同时取得狮王化工100%的股权；因此，狮王化工将成为环球生态直接持有的100%子公司，并成为狮王间接持有的50%子公司。因此</w:t>
            </w:r>
            <w:r w:rsidRPr="00BA23F7">
              <w:rPr>
                <w:rFonts w:ascii="仿宋_GB2312" w:eastAsia="仿宋_GB2312" w:hAnsi="Times New Roman"/>
                <w:sz w:val="28"/>
                <w:szCs w:val="28"/>
              </w:rPr>
              <w:t>，环球生态将成为</w:t>
            </w:r>
            <w:r w:rsidRPr="00BA23F7">
              <w:rPr>
                <w:rFonts w:ascii="仿宋_GB2312" w:eastAsia="仿宋_GB2312" w:hAnsi="Times New Roman" w:hint="eastAsia"/>
                <w:sz w:val="28"/>
                <w:szCs w:val="28"/>
              </w:rPr>
              <w:t>KOG</w:t>
            </w:r>
            <w:r w:rsidRPr="00BA23F7">
              <w:rPr>
                <w:rFonts w:ascii="仿宋_GB2312" w:eastAsia="仿宋_GB2312" w:hAnsi="Times New Roman"/>
                <w:sz w:val="28"/>
                <w:szCs w:val="28"/>
              </w:rPr>
              <w:t>投资和狮王各持有</w:t>
            </w:r>
            <w:r w:rsidRPr="00BA23F7">
              <w:rPr>
                <w:rFonts w:ascii="仿宋_GB2312" w:eastAsia="仿宋_GB2312" w:hAnsi="Times New Roman" w:hint="eastAsia"/>
                <w:sz w:val="28"/>
                <w:szCs w:val="28"/>
              </w:rPr>
              <w:t>50</w:t>
            </w:r>
            <w:r w:rsidRPr="00BA23F7">
              <w:rPr>
                <w:rFonts w:ascii="仿宋_GB2312" w:eastAsia="仿宋_GB2312" w:hAnsi="Times New Roman"/>
                <w:sz w:val="28"/>
                <w:szCs w:val="28"/>
              </w:rPr>
              <w:t>%股权的合资公司。</w:t>
            </w:r>
          </w:p>
        </w:tc>
      </w:tr>
      <w:tr w:rsidR="005937F7" w:rsidRPr="002F2D60" w:rsidTr="004208BC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5937F7" w:rsidRPr="002F2D60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5937F7" w:rsidRPr="002F2D60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A7437">
              <w:rPr>
                <w:rFonts w:ascii="仿宋_GB2312" w:eastAsia="仿宋_GB2312" w:hAnsi="Times New Roman" w:hint="eastAsia"/>
                <w:sz w:val="28"/>
                <w:szCs w:val="28"/>
              </w:rPr>
              <w:t>1、</w:t>
            </w:r>
            <w:r w:rsidRPr="00BA7437">
              <w:rPr>
                <w:rFonts w:ascii="仿宋_GB2312" w:eastAsia="仿宋_GB2312" w:hAnsi="Times New Roman"/>
                <w:sz w:val="28"/>
                <w:szCs w:val="28"/>
              </w:rPr>
              <w:t>KOG</w:t>
            </w:r>
            <w:r w:rsidRPr="00BA7437">
              <w:rPr>
                <w:rFonts w:ascii="仿宋_GB2312" w:eastAsia="仿宋_GB2312" w:hAnsi="Times New Roman" w:hint="eastAsia"/>
                <w:sz w:val="28"/>
                <w:szCs w:val="28"/>
              </w:rPr>
              <w:t>投资私营</w:t>
            </w:r>
            <w:r w:rsidRPr="00BA7437">
              <w:rPr>
                <w:rFonts w:ascii="仿宋_GB2312" w:eastAsia="仿宋_GB2312" w:hAnsi="Times New Roman"/>
                <w:sz w:val="28"/>
                <w:szCs w:val="28"/>
              </w:rPr>
              <w:t>有限公司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（“KOG 投资”）</w:t>
            </w:r>
          </w:p>
        </w:tc>
        <w:tc>
          <w:tcPr>
            <w:tcW w:w="5153" w:type="dxa"/>
          </w:tcPr>
          <w:p w:rsidR="005937F7" w:rsidRPr="002F2D60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A7437">
              <w:rPr>
                <w:rFonts w:ascii="仿宋_GB2312" w:eastAsia="仿宋_GB2312" w:hAnsi="Times New Roman"/>
                <w:sz w:val="28"/>
                <w:szCs w:val="28"/>
              </w:rPr>
              <w:t>KOG投资</w:t>
            </w:r>
            <w:r w:rsidRPr="00BA7437">
              <w:rPr>
                <w:rFonts w:ascii="仿宋_GB2312" w:eastAsia="仿宋_GB2312" w:hAnsi="Times New Roman" w:hint="eastAsia"/>
                <w:sz w:val="28"/>
                <w:szCs w:val="28"/>
              </w:rPr>
              <w:t>隶属于</w:t>
            </w:r>
            <w:r w:rsidRPr="00BA7437">
              <w:rPr>
                <w:rFonts w:ascii="仿宋_GB2312" w:eastAsia="仿宋_GB2312" w:hAnsi="Times New Roman"/>
                <w:sz w:val="28"/>
                <w:szCs w:val="28"/>
              </w:rPr>
              <w:t>丰益集团（</w:t>
            </w:r>
            <w:r w:rsidRPr="00BA7437">
              <w:rPr>
                <w:rFonts w:ascii="仿宋_GB2312" w:eastAsia="仿宋_GB2312" w:hAnsi="Times New Roman" w:hint="eastAsia"/>
                <w:sz w:val="28"/>
                <w:szCs w:val="28"/>
              </w:rPr>
              <w:t>“丰益集团”</w:t>
            </w:r>
            <w:r w:rsidRPr="00BA7437">
              <w:rPr>
                <w:rFonts w:ascii="仿宋_GB2312" w:eastAsia="仿宋_GB2312" w:hAnsi="Times New Roman"/>
                <w:sz w:val="28"/>
                <w:szCs w:val="28"/>
              </w:rPr>
              <w:t>）。KOG投资</w:t>
            </w:r>
            <w:r w:rsidRPr="00BA7437">
              <w:rPr>
                <w:rFonts w:ascii="仿宋_GB2312" w:eastAsia="仿宋_GB2312" w:hAnsi="Times New Roman" w:hint="eastAsia"/>
                <w:sz w:val="28"/>
                <w:szCs w:val="28"/>
              </w:rPr>
              <w:t>的</w:t>
            </w:r>
            <w:r w:rsidRPr="00BA7437">
              <w:rPr>
                <w:rFonts w:ascii="仿宋_GB2312" w:eastAsia="仿宋_GB2312" w:hAnsi="Times New Roman"/>
                <w:sz w:val="28"/>
                <w:szCs w:val="28"/>
              </w:rPr>
              <w:t>主要业务是投资控股。丰益是亚洲的一家农业集团，总部位于新加坡，已在新加坡证券交易所上市。丰益的业务活动包括</w:t>
            </w:r>
            <w:r w:rsidRPr="00BA7437">
              <w:rPr>
                <w:rFonts w:ascii="仿宋_GB2312" w:eastAsia="仿宋_GB2312" w:hAnsi="Times New Roman" w:hint="eastAsia"/>
                <w:sz w:val="28"/>
                <w:szCs w:val="28"/>
              </w:rPr>
              <w:t>油棕种植、油料压榨、食用油精炼、炼糖制糖、消费品</w:t>
            </w:r>
            <w:r w:rsidRPr="00BA7437">
              <w:rPr>
                <w:rFonts w:ascii="仿宋_GB2312" w:eastAsia="仿宋_GB2312" w:hAnsi="Times New Roman"/>
                <w:sz w:val="28"/>
                <w:szCs w:val="28"/>
              </w:rPr>
              <w:t>生产、特种油脂、油脂化学品、生物柴油和化肥，以及面粉与大米加工。</w:t>
            </w:r>
          </w:p>
        </w:tc>
      </w:tr>
      <w:tr w:rsidR="005937F7" w:rsidRPr="002F2D60" w:rsidTr="004208BC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5937F7" w:rsidRPr="002F2D60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5937F7" w:rsidRPr="002F2D60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2、</w:t>
            </w:r>
            <w:r w:rsidRPr="00BA7437">
              <w:rPr>
                <w:rFonts w:ascii="仿宋_GB2312" w:eastAsia="仿宋_GB2312" w:hAnsi="Times New Roman" w:hint="eastAsia"/>
                <w:sz w:val="28"/>
                <w:szCs w:val="28"/>
              </w:rPr>
              <w:t>狮王</w:t>
            </w:r>
            <w:r w:rsidRPr="00BA7437">
              <w:rPr>
                <w:rFonts w:ascii="仿宋_GB2312" w:eastAsia="仿宋_GB2312" w:hAnsi="Times New Roman"/>
                <w:sz w:val="28"/>
                <w:szCs w:val="28"/>
              </w:rPr>
              <w:t>株式会社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（“狮王”）</w:t>
            </w:r>
          </w:p>
        </w:tc>
        <w:tc>
          <w:tcPr>
            <w:tcW w:w="5153" w:type="dxa"/>
          </w:tcPr>
          <w:p w:rsidR="005937F7" w:rsidRPr="002F2D60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A7437">
              <w:rPr>
                <w:rFonts w:ascii="仿宋_GB2312" w:eastAsia="仿宋_GB2312" w:hAnsi="Times New Roman" w:hint="eastAsia"/>
                <w:sz w:val="28"/>
                <w:szCs w:val="28"/>
              </w:rPr>
              <w:t>狮王</w:t>
            </w:r>
            <w:r w:rsidRPr="00BA7437">
              <w:rPr>
                <w:rFonts w:ascii="仿宋_GB2312" w:eastAsia="仿宋_GB2312" w:hAnsi="Times New Roman"/>
                <w:sz w:val="28"/>
                <w:szCs w:val="28"/>
              </w:rPr>
              <w:t>是一家生产日用消费品的日本制造商</w:t>
            </w:r>
            <w:r w:rsidRPr="00BA7437">
              <w:rPr>
                <w:rFonts w:ascii="仿宋_GB2312" w:eastAsia="仿宋_GB2312" w:hAnsi="Times New Roman" w:hint="eastAsia"/>
                <w:sz w:val="28"/>
                <w:szCs w:val="28"/>
              </w:rPr>
              <w:t>。在中国</w:t>
            </w:r>
            <w:r w:rsidRPr="00BA7437">
              <w:rPr>
                <w:rFonts w:ascii="仿宋_GB2312" w:eastAsia="仿宋_GB2312" w:hAnsi="Times New Roman"/>
                <w:sz w:val="28"/>
                <w:szCs w:val="28"/>
              </w:rPr>
              <w:t>，狮王通过其子公司狮</w:t>
            </w:r>
            <w:r w:rsidRPr="00BA7437">
              <w:rPr>
                <w:rFonts w:ascii="仿宋_GB2312" w:eastAsia="仿宋_GB2312" w:hAnsi="Times New Roman" w:hint="eastAsia"/>
                <w:sz w:val="28"/>
                <w:szCs w:val="28"/>
              </w:rPr>
              <w:t>王日用化工</w:t>
            </w:r>
            <w:r w:rsidRPr="00BA7437">
              <w:rPr>
                <w:rFonts w:ascii="仿宋_GB2312" w:eastAsia="仿宋_GB2312" w:hAnsi="Times New Roman"/>
                <w:sz w:val="28"/>
                <w:szCs w:val="28"/>
              </w:rPr>
              <w:t>（</w:t>
            </w:r>
            <w:r w:rsidRPr="00BA7437">
              <w:rPr>
                <w:rFonts w:ascii="仿宋_GB2312" w:eastAsia="仿宋_GB2312" w:hAnsi="Times New Roman" w:hint="eastAsia"/>
                <w:sz w:val="28"/>
                <w:szCs w:val="28"/>
              </w:rPr>
              <w:t>青岛</w:t>
            </w:r>
            <w:r w:rsidRPr="00BA7437">
              <w:rPr>
                <w:rFonts w:ascii="仿宋_GB2312" w:eastAsia="仿宋_GB2312" w:hAnsi="Times New Roman"/>
                <w:sz w:val="28"/>
                <w:szCs w:val="28"/>
              </w:rPr>
              <w:t>）</w:t>
            </w:r>
            <w:r w:rsidRPr="00BA7437">
              <w:rPr>
                <w:rFonts w:ascii="仿宋_GB2312" w:eastAsia="仿宋_GB2312" w:hAnsi="Times New Roman" w:hint="eastAsia"/>
                <w:sz w:val="28"/>
                <w:szCs w:val="28"/>
              </w:rPr>
              <w:t>有限公司（“狮王日用化工”）从事业务。</w:t>
            </w:r>
            <w:r w:rsidRPr="00BA7437">
              <w:rPr>
                <w:rFonts w:ascii="仿宋_GB2312" w:eastAsia="仿宋_GB2312" w:hAnsi="Times New Roman"/>
                <w:sz w:val="28"/>
                <w:szCs w:val="28"/>
              </w:rPr>
              <w:t>狮王</w:t>
            </w:r>
            <w:r w:rsidRPr="00BA7437">
              <w:rPr>
                <w:rFonts w:ascii="仿宋_GB2312" w:eastAsia="仿宋_GB2312" w:hAnsi="Times New Roman" w:hint="eastAsia"/>
                <w:sz w:val="28"/>
                <w:szCs w:val="28"/>
              </w:rPr>
              <w:t>日用化工进口</w:t>
            </w:r>
            <w:r w:rsidRPr="00BA7437">
              <w:rPr>
                <w:rFonts w:ascii="仿宋_GB2312" w:eastAsia="仿宋_GB2312" w:hAnsi="Times New Roman"/>
                <w:sz w:val="28"/>
                <w:szCs w:val="28"/>
              </w:rPr>
              <w:t>、生产以及供应衣用洗涤剂</w:t>
            </w:r>
            <w:r w:rsidRPr="00BA7437">
              <w:rPr>
                <w:rFonts w:ascii="仿宋_GB2312" w:eastAsia="仿宋_GB2312" w:hAnsi="Times New Roman" w:hint="eastAsia"/>
                <w:sz w:val="28"/>
                <w:szCs w:val="28"/>
              </w:rPr>
              <w:t>、</w:t>
            </w:r>
            <w:r w:rsidRPr="00BA7437">
              <w:rPr>
                <w:rFonts w:ascii="仿宋_GB2312" w:eastAsia="仿宋_GB2312" w:hAnsi="Times New Roman"/>
                <w:sz w:val="28"/>
                <w:szCs w:val="28"/>
              </w:rPr>
              <w:t>柔顺剂、洗洁精、牙膏、牙刷</w:t>
            </w:r>
            <w:r w:rsidRPr="00BA7437">
              <w:rPr>
                <w:rFonts w:ascii="仿宋_GB2312" w:eastAsia="仿宋_GB2312" w:hAnsi="Times New Roman" w:hint="eastAsia"/>
                <w:sz w:val="28"/>
                <w:szCs w:val="28"/>
              </w:rPr>
              <w:t>、</w:t>
            </w:r>
            <w:r w:rsidRPr="00BA7437">
              <w:rPr>
                <w:rFonts w:ascii="仿宋_GB2312" w:eastAsia="仿宋_GB2312" w:hAnsi="Times New Roman"/>
                <w:sz w:val="28"/>
                <w:szCs w:val="28"/>
              </w:rPr>
              <w:t>化妆品和</w:t>
            </w:r>
            <w:r w:rsidRPr="00BA7437">
              <w:rPr>
                <w:rFonts w:ascii="仿宋_GB2312" w:eastAsia="仿宋_GB2312" w:hAnsi="Times New Roman" w:hint="eastAsia"/>
                <w:sz w:val="28"/>
                <w:szCs w:val="28"/>
              </w:rPr>
              <w:t>消费品</w:t>
            </w:r>
            <w:r w:rsidRPr="00BA7437">
              <w:rPr>
                <w:rFonts w:ascii="仿宋_GB2312" w:eastAsia="仿宋_GB2312" w:hAnsi="Times New Roman"/>
                <w:sz w:val="28"/>
                <w:szCs w:val="28"/>
              </w:rPr>
              <w:t>。</w:t>
            </w:r>
          </w:p>
        </w:tc>
      </w:tr>
      <w:tr w:rsidR="005937F7" w:rsidRPr="002F2D60" w:rsidTr="004208BC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5937F7" w:rsidRPr="002F2D60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简易案件理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>由（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可以单选，也可以多选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5937F7" w:rsidRPr="002F2D60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685657">
              <w:rPr>
                <w:rFonts w:ascii="Times New Roman" w:hAnsi="Times New Roman" w:hint="eastAsia"/>
                <w:sz w:val="30"/>
                <w:szCs w:val="30"/>
              </w:rPr>
              <w:lastRenderedPageBreak/>
              <w:sym w:font="Wingdings" w:char="F0FE"/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1、在同一相关市场，所有参与集中的经营者所占市场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>份额之和小于15%。</w:t>
            </w:r>
          </w:p>
        </w:tc>
      </w:tr>
      <w:tr w:rsidR="005937F7" w:rsidRPr="002F2D60" w:rsidTr="004208BC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5937F7" w:rsidRPr="002F2D60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5937F7" w:rsidRPr="002F2D60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685657">
              <w:rPr>
                <w:rFonts w:ascii="Times New Roman" w:hAnsi="Times New Roman" w:hint="eastAsia"/>
                <w:sz w:val="30"/>
                <w:szCs w:val="30"/>
              </w:rPr>
              <w:sym w:font="Wingdings" w:char="F0FE"/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5937F7" w:rsidRPr="002F2D60" w:rsidTr="004208BC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5937F7" w:rsidRPr="002F2D60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5937F7" w:rsidRPr="002F2D60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:rsidR="005937F7" w:rsidRPr="002F2D60" w:rsidTr="004208BC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5937F7" w:rsidRPr="002F2D60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5937F7" w:rsidRPr="002F2D60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5937F7" w:rsidRPr="002F2D60" w:rsidTr="004208BC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5937F7" w:rsidRPr="002F2D60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5937F7" w:rsidRPr="002F2D60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5937F7" w:rsidRPr="002F2D60" w:rsidTr="004208BC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5937F7" w:rsidRPr="002F2D60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5937F7" w:rsidRPr="002F2D60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5937F7" w:rsidRPr="002F2D60" w:rsidTr="004208BC">
        <w:tc>
          <w:tcPr>
            <w:tcW w:w="1809" w:type="dxa"/>
            <w:shd w:val="clear" w:color="auto" w:fill="D9D9D9"/>
          </w:tcPr>
          <w:p w:rsidR="005937F7" w:rsidRPr="002F2D60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5937F7" w:rsidRPr="00BA7437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1、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相关产品市场：</w:t>
            </w:r>
            <w:r w:rsidRPr="00BA7437">
              <w:rPr>
                <w:rFonts w:ascii="仿宋_GB2312" w:eastAsia="仿宋_GB2312" w:hAnsi="Times New Roman" w:hint="eastAsia"/>
                <w:sz w:val="28"/>
                <w:szCs w:val="28"/>
              </w:rPr>
              <w:t>洗涤剂用阴离子表面活性剂市场（横向重叠）</w:t>
            </w:r>
          </w:p>
          <w:p w:rsidR="005937F7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相关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地域市场：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中国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市场</w:t>
            </w:r>
          </w:p>
          <w:p w:rsidR="005937F7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市场份额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：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丰益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：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0-5%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]； 狮王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：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0-5%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]</w:t>
            </w:r>
          </w:p>
          <w:p w:rsidR="005937F7" w:rsidRPr="00BA7437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/>
                <w:sz w:val="28"/>
                <w:szCs w:val="28"/>
              </w:rPr>
              <w:t>2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、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相关产品市场：</w:t>
            </w:r>
            <w:r w:rsidRPr="00BA7437">
              <w:rPr>
                <w:rFonts w:ascii="仿宋_GB2312" w:eastAsia="仿宋_GB2312" w:hAnsi="Times New Roman" w:hint="eastAsia"/>
                <w:sz w:val="28"/>
                <w:szCs w:val="28"/>
              </w:rPr>
              <w:t>C16脂肪酸甲酯市场（上游市场）</w:t>
            </w:r>
          </w:p>
          <w:p w:rsidR="005937F7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相关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地域市场：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全球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市场</w:t>
            </w:r>
          </w:p>
          <w:p w:rsidR="005937F7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市场份额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：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丰益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：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0-5%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]</w:t>
            </w:r>
          </w:p>
          <w:p w:rsidR="005937F7" w:rsidRPr="00BA7437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3、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相关产品市场：</w:t>
            </w:r>
            <w:r w:rsidRPr="00BA7437">
              <w:rPr>
                <w:rFonts w:ascii="仿宋_GB2312" w:eastAsia="仿宋_GB2312" w:hAnsi="Times New Roman" w:hint="eastAsia"/>
                <w:sz w:val="28"/>
                <w:szCs w:val="28"/>
              </w:rPr>
              <w:t>衣用洗涤剂市场（</w:t>
            </w:r>
            <w:r w:rsidR="00CF7DEA">
              <w:rPr>
                <w:rFonts w:ascii="仿宋_GB2312" w:eastAsia="仿宋_GB2312" w:hAnsi="Times New Roman" w:hint="eastAsia"/>
                <w:sz w:val="28"/>
                <w:szCs w:val="28"/>
              </w:rPr>
              <w:t>横向</w:t>
            </w:r>
            <w:r w:rsidR="00CF7DEA">
              <w:rPr>
                <w:rFonts w:ascii="仿宋_GB2312" w:eastAsia="仿宋_GB2312" w:hAnsi="Times New Roman"/>
                <w:sz w:val="28"/>
                <w:szCs w:val="28"/>
              </w:rPr>
              <w:t>和</w:t>
            </w:r>
            <w:r w:rsidRPr="00BA7437">
              <w:rPr>
                <w:rFonts w:ascii="仿宋_GB2312" w:eastAsia="仿宋_GB2312" w:hAnsi="Times New Roman" w:hint="eastAsia"/>
                <w:sz w:val="28"/>
                <w:szCs w:val="28"/>
              </w:rPr>
              <w:t>下游市场）</w:t>
            </w:r>
          </w:p>
          <w:p w:rsidR="005937F7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相关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地域市场：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中国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市场</w:t>
            </w:r>
          </w:p>
          <w:p w:rsidR="005937F7" w:rsidRPr="00BA7437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市场份额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：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丰益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：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0-5%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]； 狮王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：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0-5%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]</w:t>
            </w:r>
          </w:p>
          <w:p w:rsidR="005937F7" w:rsidRPr="00BA7437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/>
                <w:sz w:val="28"/>
                <w:szCs w:val="28"/>
              </w:rPr>
              <w:t>4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、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相关产品市场：</w:t>
            </w:r>
            <w:r w:rsidRPr="00BA7437">
              <w:rPr>
                <w:rFonts w:ascii="仿宋_GB2312" w:eastAsia="仿宋_GB2312" w:hAnsi="Times New Roman" w:hint="eastAsia"/>
                <w:sz w:val="28"/>
                <w:szCs w:val="28"/>
              </w:rPr>
              <w:t>餐具洗涤剂市场（</w:t>
            </w:r>
            <w:r w:rsidR="00CF7DEA">
              <w:rPr>
                <w:rFonts w:ascii="仿宋_GB2312" w:eastAsia="仿宋_GB2312" w:hAnsi="Times New Roman" w:hint="eastAsia"/>
                <w:sz w:val="28"/>
                <w:szCs w:val="28"/>
              </w:rPr>
              <w:t>横向</w:t>
            </w:r>
            <w:r w:rsidR="00CF7DEA">
              <w:rPr>
                <w:rFonts w:ascii="仿宋_GB2312" w:eastAsia="仿宋_GB2312" w:hAnsi="Times New Roman"/>
                <w:sz w:val="28"/>
                <w:szCs w:val="28"/>
              </w:rPr>
              <w:t>和</w:t>
            </w:r>
            <w:r w:rsidRPr="00BA7437">
              <w:rPr>
                <w:rFonts w:ascii="仿宋_GB2312" w:eastAsia="仿宋_GB2312" w:hAnsi="Times New Roman" w:hint="eastAsia"/>
                <w:sz w:val="28"/>
                <w:szCs w:val="28"/>
              </w:rPr>
              <w:t>下游市场）</w:t>
            </w:r>
          </w:p>
          <w:p w:rsidR="005937F7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相关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地域市场：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中国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市场</w:t>
            </w:r>
          </w:p>
          <w:p w:rsidR="005937F7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市场份额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：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丰益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：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0-5%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]；狮王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：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0-5%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]</w:t>
            </w:r>
          </w:p>
          <w:p w:rsidR="005937F7" w:rsidRPr="004B3AAD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/>
                <w:sz w:val="28"/>
                <w:szCs w:val="28"/>
              </w:rPr>
              <w:t>5</w:t>
            </w:r>
            <w:r w:rsidRPr="004B3AAD">
              <w:rPr>
                <w:rFonts w:ascii="仿宋_GB2312" w:eastAsia="仿宋_GB2312" w:hAnsi="Times New Roman" w:hint="eastAsia"/>
                <w:sz w:val="28"/>
                <w:szCs w:val="28"/>
              </w:rPr>
              <w:t>、</w:t>
            </w:r>
            <w:r w:rsidRPr="004B3AAD">
              <w:rPr>
                <w:rFonts w:ascii="仿宋_GB2312" w:eastAsia="仿宋_GB2312" w:hAnsi="Times New Roman"/>
                <w:sz w:val="28"/>
                <w:szCs w:val="28"/>
              </w:rPr>
              <w:t>相关产品市场：</w:t>
            </w:r>
            <w:r w:rsidRPr="004B3AAD">
              <w:rPr>
                <w:rFonts w:ascii="仿宋_GB2312" w:eastAsia="仿宋_GB2312" w:hAnsi="Times New Roman" w:hint="eastAsia"/>
                <w:sz w:val="28"/>
                <w:szCs w:val="28"/>
              </w:rPr>
              <w:t>家用清洁剂市场（下游市场）</w:t>
            </w:r>
          </w:p>
          <w:p w:rsidR="005937F7" w:rsidRPr="004B3AAD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4B3AAD">
              <w:rPr>
                <w:rFonts w:ascii="仿宋_GB2312" w:eastAsia="仿宋_GB2312" w:hAnsi="Times New Roman" w:hint="eastAsia"/>
                <w:sz w:val="28"/>
                <w:szCs w:val="28"/>
              </w:rPr>
              <w:t>相关</w:t>
            </w:r>
            <w:r w:rsidRPr="004B3AAD">
              <w:rPr>
                <w:rFonts w:ascii="仿宋_GB2312" w:eastAsia="仿宋_GB2312" w:hAnsi="Times New Roman"/>
                <w:sz w:val="28"/>
                <w:szCs w:val="28"/>
              </w:rPr>
              <w:t>地域市场：</w:t>
            </w:r>
            <w:r w:rsidRPr="004B3AAD">
              <w:rPr>
                <w:rFonts w:ascii="仿宋_GB2312" w:eastAsia="仿宋_GB2312" w:hAnsi="Times New Roman" w:hint="eastAsia"/>
                <w:sz w:val="28"/>
                <w:szCs w:val="28"/>
              </w:rPr>
              <w:t>中国</w:t>
            </w:r>
            <w:r w:rsidRPr="004B3AAD">
              <w:rPr>
                <w:rFonts w:ascii="仿宋_GB2312" w:eastAsia="仿宋_GB2312" w:hAnsi="Times New Roman"/>
                <w:sz w:val="28"/>
                <w:szCs w:val="28"/>
              </w:rPr>
              <w:t>市场</w:t>
            </w:r>
          </w:p>
          <w:p w:rsidR="005937F7" w:rsidRPr="004B3AAD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4B3AAD"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>市场份额</w:t>
            </w:r>
            <w:r w:rsidRPr="004B3AAD">
              <w:rPr>
                <w:rFonts w:ascii="仿宋_GB2312" w:eastAsia="仿宋_GB2312" w:hAnsi="Times New Roman"/>
                <w:sz w:val="28"/>
                <w:szCs w:val="28"/>
              </w:rPr>
              <w:t>：</w:t>
            </w:r>
            <w:r w:rsidRPr="004B3AAD">
              <w:rPr>
                <w:rFonts w:ascii="仿宋_GB2312" w:eastAsia="仿宋_GB2312" w:hAnsi="Times New Roman" w:hint="eastAsia"/>
                <w:sz w:val="28"/>
                <w:szCs w:val="28"/>
              </w:rPr>
              <w:t>狮王</w:t>
            </w:r>
            <w:r w:rsidRPr="004B3AAD">
              <w:rPr>
                <w:rFonts w:ascii="仿宋_GB2312" w:eastAsia="仿宋_GB2312" w:hAnsi="Times New Roman"/>
                <w:sz w:val="28"/>
                <w:szCs w:val="28"/>
              </w:rPr>
              <w:t>：</w:t>
            </w:r>
            <w:r w:rsidRPr="004B3AAD">
              <w:rPr>
                <w:rFonts w:ascii="仿宋_GB2312" w:eastAsia="仿宋_GB2312" w:hAnsi="Times New Roman" w:hint="eastAsia"/>
                <w:sz w:val="28"/>
                <w:szCs w:val="28"/>
              </w:rPr>
              <w:t>[</w:t>
            </w:r>
            <w:r w:rsidRPr="004B3AAD">
              <w:rPr>
                <w:rFonts w:ascii="仿宋_GB2312" w:eastAsia="仿宋_GB2312" w:hAnsi="Times New Roman"/>
                <w:sz w:val="28"/>
                <w:szCs w:val="28"/>
              </w:rPr>
              <w:t>0-5%</w:t>
            </w:r>
            <w:r w:rsidRPr="004B3AAD">
              <w:rPr>
                <w:rFonts w:ascii="仿宋_GB2312" w:eastAsia="仿宋_GB2312" w:hAnsi="Times New Roman" w:hint="eastAsia"/>
                <w:sz w:val="28"/>
                <w:szCs w:val="28"/>
              </w:rPr>
              <w:t>]</w:t>
            </w:r>
          </w:p>
          <w:p w:rsidR="005937F7" w:rsidRPr="00BA7437" w:rsidRDefault="005937F7" w:rsidP="004208B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</w:tr>
    </w:tbl>
    <w:p w:rsidR="005937F7" w:rsidRDefault="005937F7" w:rsidP="005937F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5937F7" w:rsidRDefault="005937F7" w:rsidP="005937F7"/>
    <w:p w:rsidR="002417BC" w:rsidRDefault="002417BC"/>
    <w:sectPr w:rsidR="002417BC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0724" w:rsidRDefault="00BD0724" w:rsidP="005937F7">
      <w:r>
        <w:separator/>
      </w:r>
    </w:p>
  </w:endnote>
  <w:endnote w:type="continuationSeparator" w:id="0">
    <w:p w:rsidR="00BD0724" w:rsidRDefault="00BD0724" w:rsidP="00593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仿宋_GB2312">
    <w:altName w:val="Microsoft YaHei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0724" w:rsidRDefault="00BD0724" w:rsidP="005937F7">
      <w:r>
        <w:separator/>
      </w:r>
    </w:p>
  </w:footnote>
  <w:footnote w:type="continuationSeparator" w:id="0">
    <w:p w:rsidR="00BD0724" w:rsidRDefault="00BD0724" w:rsidP="005937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6E2"/>
    <w:rsid w:val="000B5142"/>
    <w:rsid w:val="002417BC"/>
    <w:rsid w:val="005449F1"/>
    <w:rsid w:val="005937F7"/>
    <w:rsid w:val="008D0947"/>
    <w:rsid w:val="009D66E2"/>
    <w:rsid w:val="00BD0724"/>
    <w:rsid w:val="00CF7DEA"/>
    <w:rsid w:val="00E33BC1"/>
    <w:rsid w:val="00FE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D89221A-28C9-4757-AF51-8E3DA0DEA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37F7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37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37F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37F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37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176</Words>
  <Characters>1004</Characters>
  <Application>Microsoft Office Word</Application>
  <DocSecurity>0</DocSecurity>
  <Lines>8</Lines>
  <Paragraphs>2</Paragraphs>
  <ScaleCrop>false</ScaleCrop>
  <Company>Lenovo</Company>
  <LinksUpToDate>false</LinksUpToDate>
  <CharactersWithSpaces>1178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He</dc:creator>
  <cp:keywords/>
  <dc:description/>
  <cp:lastModifiedBy>Jun He</cp:lastModifiedBy>
  <cp:revision>6</cp:revision>
  <dcterms:created xsi:type="dcterms:W3CDTF">2017-11-14T15:32:00Z</dcterms:created>
  <dcterms:modified xsi:type="dcterms:W3CDTF">2017-11-29T09:12:00Z</dcterms:modified>
</cp:coreProperties>
</file>