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A67793" w:rsidRDefault="00094095" w:rsidP="00094095">
      <w:pPr>
        <w:spacing w:line="440" w:lineRule="exact"/>
        <w:jc w:val="center"/>
        <w:rPr>
          <w:rFonts w:ascii="Times New Roman" w:eastAsia="仿宋" w:hAnsi="Times New Roman"/>
          <w:sz w:val="24"/>
          <w:szCs w:val="30"/>
        </w:rPr>
      </w:pPr>
      <w:r w:rsidRPr="00A67793">
        <w:rPr>
          <w:rFonts w:ascii="Times New Roman" w:eastAsia="仿宋" w:hAnsi="Times New Roman" w:hint="eastAsia"/>
          <w:sz w:val="24"/>
          <w:szCs w:val="30"/>
        </w:rPr>
        <w:t>经营者集中简易案件公示表</w:t>
      </w:r>
    </w:p>
    <w:p w:rsidR="00094095" w:rsidRPr="00A67793" w:rsidRDefault="00094095" w:rsidP="00094095">
      <w:pPr>
        <w:spacing w:line="440" w:lineRule="exact"/>
        <w:rPr>
          <w:rFonts w:ascii="Times New Roman" w:eastAsia="仿宋" w:hAnsi="Times New Roman"/>
          <w:sz w:val="24"/>
          <w:szCs w:val="28"/>
        </w:rPr>
      </w:pPr>
    </w:p>
    <w:p w:rsidR="00094095" w:rsidRPr="00A67793" w:rsidRDefault="00094095" w:rsidP="00A67793">
      <w:pPr>
        <w:spacing w:line="440" w:lineRule="exact"/>
        <w:ind w:firstLineChars="302" w:firstLine="725"/>
        <w:rPr>
          <w:rFonts w:ascii="Times New Roman" w:eastAsia="仿宋" w:hAnsi="Times New Roman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A67793" w:rsidTr="002F2D60">
        <w:tc>
          <w:tcPr>
            <w:tcW w:w="1809" w:type="dxa"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A67793" w:rsidRDefault="00550DAB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bookmarkStart w:id="0" w:name="_GoBack"/>
            <w:r w:rsidRPr="00A67793">
              <w:rPr>
                <w:rFonts w:ascii="Times New Roman" w:eastAsia="仿宋" w:hAnsi="Times New Roman" w:hint="eastAsia"/>
                <w:sz w:val="24"/>
                <w:szCs w:val="21"/>
              </w:rPr>
              <w:t>蓝帆医疗股份有限公司收购柏盛国际集团有限公司股权案</w:t>
            </w:r>
            <w:bookmarkEnd w:id="0"/>
          </w:p>
        </w:tc>
      </w:tr>
      <w:tr w:rsidR="00094095" w:rsidRPr="00A6779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交易概况（限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200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A67793" w:rsidRDefault="0006737E" w:rsidP="007C4513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proofErr w:type="gramStart"/>
            <w:r w:rsidRPr="00A67793">
              <w:rPr>
                <w:rFonts w:ascii="Times New Roman" w:eastAsia="仿宋" w:hAnsi="Times New Roman" w:hint="eastAsia"/>
                <w:sz w:val="24"/>
                <w:szCs w:val="21"/>
              </w:rPr>
              <w:t>蓝帆医疗</w:t>
            </w:r>
            <w:proofErr w:type="gramEnd"/>
            <w:r w:rsidRPr="00A67793">
              <w:rPr>
                <w:rFonts w:ascii="Times New Roman" w:eastAsia="仿宋" w:hAnsi="Times New Roman" w:hint="eastAsia"/>
                <w:sz w:val="24"/>
                <w:szCs w:val="21"/>
              </w:rPr>
              <w:t>股份有限公司</w:t>
            </w:r>
            <w:r w:rsidR="00550DAB" w:rsidRPr="00A67793">
              <w:rPr>
                <w:rFonts w:ascii="Times New Roman" w:eastAsia="仿宋" w:hAnsi="Times New Roman" w:hint="eastAsia"/>
                <w:sz w:val="24"/>
                <w:szCs w:val="21"/>
              </w:rPr>
              <w:t>以发行股份及支付现金的方式，收购</w:t>
            </w:r>
            <w:proofErr w:type="gramStart"/>
            <w:r w:rsidRPr="00A67793">
              <w:rPr>
                <w:rFonts w:ascii="Times New Roman" w:eastAsia="仿宋" w:hAnsi="Times New Roman" w:hint="eastAsia"/>
                <w:sz w:val="24"/>
                <w:szCs w:val="21"/>
              </w:rPr>
              <w:t>柏盛国际</w:t>
            </w:r>
            <w:proofErr w:type="gramEnd"/>
            <w:r w:rsidRPr="00A67793">
              <w:rPr>
                <w:rFonts w:ascii="Times New Roman" w:eastAsia="仿宋" w:hAnsi="Times New Roman" w:hint="eastAsia"/>
                <w:sz w:val="24"/>
                <w:szCs w:val="21"/>
              </w:rPr>
              <w:t>集团有限公司（“柏盛国际”）</w:t>
            </w:r>
            <w:r w:rsidR="00550DAB" w:rsidRPr="00A67793">
              <w:rPr>
                <w:rFonts w:ascii="Times New Roman" w:eastAsia="仿宋" w:hAnsi="Times New Roman" w:hint="eastAsia"/>
                <w:sz w:val="24"/>
                <w:szCs w:val="21"/>
              </w:rPr>
              <w:t>股东所持有的其股权，从而实现间接持有</w:t>
            </w:r>
            <w:proofErr w:type="gramStart"/>
            <w:r w:rsidR="00550DAB" w:rsidRPr="00A67793">
              <w:rPr>
                <w:rFonts w:ascii="Times New Roman" w:eastAsia="仿宋" w:hAnsi="Times New Roman" w:hint="eastAsia"/>
                <w:sz w:val="24"/>
                <w:szCs w:val="21"/>
              </w:rPr>
              <w:t>柏盛国际</w:t>
            </w:r>
            <w:proofErr w:type="gramEnd"/>
            <w:r w:rsidR="007C4513">
              <w:rPr>
                <w:rFonts w:ascii="Times New Roman" w:eastAsia="仿宋" w:hAnsi="Times New Roman" w:hint="eastAsia"/>
                <w:sz w:val="24"/>
                <w:szCs w:val="21"/>
              </w:rPr>
              <w:t>93.37</w:t>
            </w:r>
            <w:r w:rsidR="00550DAB" w:rsidRPr="00A67793">
              <w:rPr>
                <w:rFonts w:ascii="Times New Roman" w:eastAsia="仿宋" w:hAnsi="Times New Roman"/>
                <w:sz w:val="24"/>
                <w:szCs w:val="21"/>
              </w:rPr>
              <w:t>%</w:t>
            </w:r>
            <w:r w:rsidR="00550DAB" w:rsidRPr="00A67793">
              <w:rPr>
                <w:rFonts w:ascii="Times New Roman" w:eastAsia="仿宋" w:hAnsi="Times New Roman" w:hint="eastAsia"/>
                <w:sz w:val="24"/>
                <w:szCs w:val="21"/>
              </w:rPr>
              <w:t>股权。</w:t>
            </w:r>
          </w:p>
        </w:tc>
      </w:tr>
      <w:tr w:rsidR="00094095" w:rsidRPr="00A6779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1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</w:t>
            </w:r>
            <w:r w:rsidR="00550DAB" w:rsidRPr="00A67793">
              <w:rPr>
                <w:rFonts w:ascii="Times New Roman" w:eastAsia="仿宋" w:hAnsi="Times New Roman" w:hint="eastAsia"/>
                <w:sz w:val="24"/>
                <w:szCs w:val="21"/>
              </w:rPr>
              <w:t>蓝帆医疗股份有限公司（“蓝帆医疗”）</w:t>
            </w:r>
          </w:p>
        </w:tc>
        <w:tc>
          <w:tcPr>
            <w:tcW w:w="5153" w:type="dxa"/>
          </w:tcPr>
          <w:p w:rsidR="00094095" w:rsidRPr="00A67793" w:rsidRDefault="00550DAB" w:rsidP="00550DAB">
            <w:pPr>
              <w:tabs>
                <w:tab w:val="left" w:pos="1047"/>
              </w:tabs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1"/>
              </w:rPr>
              <w:t>蓝帆医疗的主要业务是健康防护手套，目前已经形成了以亚洲大中华区为生产中心，覆盖北美、南美、欧洲、大洋洲等地区的销售网络。</w:t>
            </w:r>
          </w:p>
        </w:tc>
      </w:tr>
      <w:tr w:rsidR="00094095" w:rsidRPr="00A6779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:rsidR="00094095" w:rsidRPr="00A67793" w:rsidRDefault="00094095" w:rsidP="0006737E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2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</w:t>
            </w:r>
            <w:r w:rsidR="00550DAB" w:rsidRPr="00A67793">
              <w:rPr>
                <w:rFonts w:ascii="Times New Roman" w:eastAsia="仿宋" w:hAnsi="Times New Roman" w:hint="eastAsia"/>
                <w:sz w:val="24"/>
                <w:szCs w:val="21"/>
              </w:rPr>
              <w:t>柏盛国际集团有限公司</w:t>
            </w:r>
            <w:r w:rsidR="00550DAB" w:rsidRPr="00A67793">
              <w:rPr>
                <w:rFonts w:ascii="Times New Roman" w:eastAsia="仿宋" w:hAnsi="Times New Roman"/>
                <w:sz w:val="24"/>
                <w:szCs w:val="21"/>
              </w:rPr>
              <w:t>（</w:t>
            </w:r>
            <w:r w:rsidR="00550DAB" w:rsidRPr="00A67793">
              <w:rPr>
                <w:rFonts w:ascii="Times New Roman" w:eastAsia="仿宋" w:hAnsi="Times New Roman"/>
                <w:sz w:val="24"/>
                <w:szCs w:val="21"/>
              </w:rPr>
              <w:t>Biosensors International Group, Ltd</w:t>
            </w:r>
            <w:r w:rsidR="00550DAB" w:rsidRPr="00A67793">
              <w:rPr>
                <w:rFonts w:ascii="Times New Roman" w:eastAsia="仿宋" w:hAnsi="Times New Roman"/>
                <w:sz w:val="24"/>
                <w:szCs w:val="21"/>
              </w:rPr>
              <w:t>）</w:t>
            </w:r>
          </w:p>
        </w:tc>
        <w:tc>
          <w:tcPr>
            <w:tcW w:w="5153" w:type="dxa"/>
          </w:tcPr>
          <w:p w:rsidR="00094095" w:rsidRPr="00A67793" w:rsidRDefault="00550DAB" w:rsidP="00F10E33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1"/>
                <w:lang w:val="en-GB"/>
              </w:rPr>
              <w:t>柏盛国际主要从事用于介入性心脏手术的创新型医疗设备的研发、生产及销售，在新加坡、瑞士、中国、中国香港、法国、德国、西班牙、日本、美国、荷兰等国家和地区均设有运营主体，共销往全球</w:t>
            </w:r>
            <w:r w:rsidRPr="00A67793">
              <w:rPr>
                <w:rFonts w:ascii="Times New Roman" w:eastAsia="仿宋" w:hAnsi="Times New Roman" w:hint="eastAsia"/>
                <w:sz w:val="24"/>
                <w:szCs w:val="21"/>
                <w:lang w:val="en-GB"/>
              </w:rPr>
              <w:t>90</w:t>
            </w:r>
            <w:r w:rsidRPr="00A67793">
              <w:rPr>
                <w:rFonts w:ascii="Times New Roman" w:eastAsia="仿宋" w:hAnsi="Times New Roman" w:hint="eastAsia"/>
                <w:sz w:val="24"/>
                <w:szCs w:val="21"/>
                <w:lang w:val="en-GB"/>
              </w:rPr>
              <w:t>多个国家和地区。</w:t>
            </w:r>
          </w:p>
        </w:tc>
      </w:tr>
      <w:tr w:rsidR="00094095" w:rsidRPr="00A6779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A67793" w:rsidRDefault="00094095" w:rsidP="00BB2377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简易案件理由（</w:t>
            </w:r>
            <w:r w:rsidR="005F167B" w:rsidRPr="00A67793">
              <w:rPr>
                <w:rFonts w:ascii="Times New Roman" w:eastAsia="仿宋" w:hAnsi="Times New Roman" w:hint="eastAsia"/>
                <w:sz w:val="24"/>
                <w:szCs w:val="28"/>
              </w:rPr>
              <w:t>可以单选，也可以多选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□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1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、在同一相关市场，所有参与集中的经营者所占市场份额之和小于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15%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。</w:t>
            </w:r>
          </w:p>
        </w:tc>
      </w:tr>
      <w:tr w:rsidR="00094095" w:rsidRPr="00A6779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□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2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、存在上下游关系的参与集中的经营者，在上下游市场所占的市场份额均小于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25%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。</w:t>
            </w:r>
          </w:p>
        </w:tc>
      </w:tr>
      <w:tr w:rsidR="00094095" w:rsidRPr="00A6779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A67793" w:rsidRDefault="00E268D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1"/>
              </w:rPr>
              <w:sym w:font="Wingdings" w:char="F0FE"/>
            </w:r>
            <w:r w:rsidR="00094095" w:rsidRPr="00A67793">
              <w:rPr>
                <w:rFonts w:ascii="Times New Roman" w:eastAsia="仿宋" w:hAnsi="Times New Roman" w:hint="eastAsia"/>
                <w:sz w:val="24"/>
                <w:szCs w:val="28"/>
              </w:rPr>
              <w:t>3</w:t>
            </w:r>
            <w:r w:rsidR="00094095"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A67793">
              <w:rPr>
                <w:rFonts w:ascii="Times New Roman" w:eastAsia="仿宋" w:hAnsi="Times New Roman" w:hint="eastAsia"/>
                <w:sz w:val="24"/>
                <w:szCs w:val="28"/>
              </w:rPr>
              <w:t>25%</w:t>
            </w:r>
            <w:r w:rsidR="00094095" w:rsidRPr="00A67793">
              <w:rPr>
                <w:rFonts w:ascii="Times New Roman" w:eastAsia="仿宋" w:hAnsi="Times New Roman" w:hint="eastAsia"/>
                <w:sz w:val="24"/>
                <w:szCs w:val="28"/>
              </w:rPr>
              <w:t>。</w:t>
            </w:r>
          </w:p>
        </w:tc>
      </w:tr>
      <w:tr w:rsidR="00094095" w:rsidRPr="00A6779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□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4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A6779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□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5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A6779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□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6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A67793" w:rsidTr="002F2D60">
        <w:tc>
          <w:tcPr>
            <w:tcW w:w="1809" w:type="dxa"/>
            <w:shd w:val="clear" w:color="auto" w:fill="D9D9D9"/>
          </w:tcPr>
          <w:p w:rsidR="00094095" w:rsidRPr="00A67793" w:rsidRDefault="00094095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A67793" w:rsidRDefault="00FE6A8A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相关市场：中国</w:t>
            </w:r>
            <w:r w:rsidR="007A0DE5">
              <w:rPr>
                <w:rFonts w:ascii="Times New Roman" w:eastAsia="仿宋" w:hAnsi="Times New Roman" w:hint="eastAsia"/>
                <w:sz w:val="24"/>
                <w:szCs w:val="28"/>
              </w:rPr>
              <w:t>药物洗脱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支架市场</w:t>
            </w:r>
          </w:p>
          <w:p w:rsidR="00FE6A8A" w:rsidRPr="00A67793" w:rsidRDefault="00FE6A8A" w:rsidP="00FE6A8A">
            <w:pPr>
              <w:spacing w:line="500" w:lineRule="exact"/>
              <w:rPr>
                <w:rFonts w:ascii="Times New Roman" w:eastAsia="仿宋" w:hAnsi="Times New Roman"/>
                <w:sz w:val="24"/>
                <w:szCs w:val="28"/>
              </w:rPr>
            </w:pP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lastRenderedPageBreak/>
              <w:t>市场份额：柏盛国际：</w:t>
            </w:r>
            <w:r w:rsidRPr="00A67793">
              <w:rPr>
                <w:rFonts w:ascii="Times New Roman" w:eastAsia="仿宋" w:hAnsi="Times New Roman" w:hint="eastAsia"/>
                <w:sz w:val="24"/>
                <w:szCs w:val="28"/>
              </w:rPr>
              <w:t>[15-20]%</w:t>
            </w:r>
          </w:p>
        </w:tc>
      </w:tr>
    </w:tbl>
    <w:p w:rsidR="00BB2377" w:rsidRPr="00A67793" w:rsidRDefault="00BB2377" w:rsidP="00BB2377">
      <w:pPr>
        <w:snapToGrid w:val="0"/>
        <w:spacing w:line="240" w:lineRule="exact"/>
        <w:jc w:val="left"/>
        <w:rPr>
          <w:rFonts w:ascii="Times New Roman" w:eastAsia="仿宋" w:hAnsi="宋体"/>
          <w:sz w:val="24"/>
          <w:szCs w:val="24"/>
        </w:rPr>
      </w:pPr>
    </w:p>
    <w:p w:rsidR="00F87C1F" w:rsidRPr="00A67793" w:rsidRDefault="00F87C1F">
      <w:pPr>
        <w:rPr>
          <w:rFonts w:ascii="Times New Roman" w:eastAsia="仿宋"/>
          <w:sz w:val="24"/>
        </w:rPr>
      </w:pPr>
    </w:p>
    <w:sectPr w:rsidR="00F87C1F" w:rsidRPr="00A6779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0750" w:rsidRDefault="00BA0750" w:rsidP="00094095">
      <w:r>
        <w:separator/>
      </w:r>
    </w:p>
  </w:endnote>
  <w:endnote w:type="continuationSeparator" w:id="0">
    <w:p w:rsidR="00BA0750" w:rsidRDefault="00BA075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0750" w:rsidRDefault="00BA0750" w:rsidP="00094095">
      <w:r>
        <w:separator/>
      </w:r>
    </w:p>
  </w:footnote>
  <w:footnote w:type="continuationSeparator" w:id="0">
    <w:p w:rsidR="00BA0750" w:rsidRDefault="00BA075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095"/>
    <w:rsid w:val="00001AB6"/>
    <w:rsid w:val="0006737E"/>
    <w:rsid w:val="00094095"/>
    <w:rsid w:val="001B6F5A"/>
    <w:rsid w:val="00245776"/>
    <w:rsid w:val="002F2D60"/>
    <w:rsid w:val="00307976"/>
    <w:rsid w:val="004562EA"/>
    <w:rsid w:val="00462174"/>
    <w:rsid w:val="00550DAB"/>
    <w:rsid w:val="005F167B"/>
    <w:rsid w:val="007A0DE5"/>
    <w:rsid w:val="007C4513"/>
    <w:rsid w:val="00A67793"/>
    <w:rsid w:val="00BA0750"/>
    <w:rsid w:val="00BB2377"/>
    <w:rsid w:val="00C9068E"/>
    <w:rsid w:val="00D21777"/>
    <w:rsid w:val="00E268D5"/>
    <w:rsid w:val="00ED21B1"/>
    <w:rsid w:val="00F10E33"/>
    <w:rsid w:val="00F87C1F"/>
    <w:rsid w:val="00FE6A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8962E-F71E-4073-8A29-D5151D036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Yu, Bivio</cp:lastModifiedBy>
  <cp:revision>13</cp:revision>
  <cp:lastPrinted>2014-10-08T02:48:00Z</cp:lastPrinted>
  <dcterms:created xsi:type="dcterms:W3CDTF">2017-11-17T06:53:00Z</dcterms:created>
  <dcterms:modified xsi:type="dcterms:W3CDTF">2018-01-05T00:35:00Z</dcterms:modified>
</cp:coreProperties>
</file>