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CB00DF" w:rsidRDefault="00CB00DF" w:rsidP="00CB00DF">
      <w:pPr>
        <w:snapToGrid w:val="0"/>
        <w:spacing w:before="100" w:beforeAutospacing="1" w:after="100" w:afterAutospacing="1"/>
        <w:jc w:val="left"/>
        <w:rPr>
          <w:rFonts w:ascii="Times New Roman" w:hAnsi="Times New Roman"/>
          <w:b/>
          <w:szCs w:val="21"/>
        </w:rPr>
      </w:pP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3F14CE" w:rsidP="006908A4">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大众汽车（中国）投资有限公司与江苏万帮德和新能源科技股份有限公司等经营者新设合营企业案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3F14CE" w:rsidP="006908A4">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大众汽车（中国）投资有限公司（简称“大众”）、江苏万帮德和新能源科技股份有限公司（简称“万帮”）、中国第一汽车股份有限公司（简称“一汽”）和安徽江淮汽车集团股份有限公司（简称“江淮”）计划共同设立一家以充电作为一项移动出行服务的合营企业，合营企业的注册地址位于中国江苏省常州市，合营企业主要向客户提供充电服务。</w:t>
            </w:r>
          </w:p>
        </w:tc>
      </w:tr>
      <w:tr w:rsidR="003F14CE" w:rsidRPr="00CB00DF" w:rsidTr="00CB00DF">
        <w:trPr>
          <w:trHeight w:val="468"/>
        </w:trPr>
        <w:tc>
          <w:tcPr>
            <w:tcW w:w="1809" w:type="dxa"/>
            <w:vMerge w:val="restart"/>
            <w:shd w:val="clear" w:color="auto" w:fill="D9D9D9"/>
            <w:vAlign w:val="center"/>
          </w:tcPr>
          <w:p w:rsidR="003F14CE" w:rsidRDefault="003F14CE" w:rsidP="003F14CE">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1、大众汽车（中国）投资有限公司（“大众中国”）</w:t>
            </w:r>
          </w:p>
        </w:tc>
        <w:tc>
          <w:tcPr>
            <w:tcW w:w="5153"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大众汽车(中国)投资有限公司包括如下职能：市场销售、人力资源、公共关系、政府联络和国产化。随着汽车国产化的重要性日益增强，大众汽车公司努力发展本地供货商。其卓越的成效为大众汽车公司在中国的成功奠定了坚实的基础。</w:t>
            </w:r>
          </w:p>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p>
        </w:tc>
      </w:tr>
      <w:tr w:rsidR="003F14CE" w:rsidRPr="00CB00DF" w:rsidTr="00CB00DF">
        <w:trPr>
          <w:trHeight w:val="404"/>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2、江苏万帮德和新能源科技股份有限公司（“万帮”）</w:t>
            </w:r>
          </w:p>
        </w:tc>
        <w:tc>
          <w:tcPr>
            <w:tcW w:w="5153"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江苏万帮德和新能源科技有限公司是万帮新能源投资集团旗下专业研发、设计、生产、销售新能源汽车充电设施的全国新能源汽车充电设备制造的龙头企业，是全国电动汽车充电设施发展促进联盟发起单位，并参与相关国家标准的制定。</w:t>
            </w:r>
          </w:p>
        </w:tc>
      </w:tr>
      <w:tr w:rsidR="003F14CE" w:rsidRPr="00CB00DF" w:rsidTr="00CB00DF">
        <w:trPr>
          <w:trHeight w:val="404"/>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3、中国第一汽车股份有限公司（“一汽”）</w:t>
            </w:r>
          </w:p>
        </w:tc>
        <w:tc>
          <w:tcPr>
            <w:tcW w:w="5153"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中国第一汽车集团有限公司及其关联公司主要从事乘用车和商用车的开发、生产和销售，其中自主乘用车品牌主要包括“一汽奔腾”、“一汽骏派”、“一汽森雅”、“红旗”等，中外合资</w:t>
            </w:r>
            <w:r w:rsidRPr="003F14CE">
              <w:rPr>
                <w:rFonts w:ascii="仿宋" w:eastAsia="仿宋" w:hAnsi="仿宋" w:cs="宋体" w:hint="eastAsia"/>
                <w:color w:val="333333"/>
                <w:kern w:val="0"/>
                <w:sz w:val="24"/>
                <w:szCs w:val="24"/>
                <w:bdr w:val="none" w:sz="0" w:space="0" w:color="auto" w:frame="1"/>
              </w:rPr>
              <w:lastRenderedPageBreak/>
              <w:t>品牌主要包括“一汽-大众”、“一汽丰田”、“一汽马自达”等。按动力总成分，产品主要包括传统燃油车、混动燃油车、新能源纯电动车和新能源插电式混动车等。</w:t>
            </w:r>
          </w:p>
        </w:tc>
      </w:tr>
      <w:tr w:rsidR="003F14CE" w:rsidRPr="00CB00DF" w:rsidTr="00CB00DF">
        <w:trPr>
          <w:trHeight w:val="404"/>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4、安徽江淮汽车集团股份有限公司（“江淮汽车”）</w:t>
            </w:r>
          </w:p>
        </w:tc>
        <w:tc>
          <w:tcPr>
            <w:tcW w:w="5153" w:type="dxa"/>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安徽江淮汽车集团股份有限公司（简称江淮汽车或JAC），是一家集全系列商用车、乘用车及动力总成等研产销和服务于一体的“先进节能汽车与新能源汽车并举的综合型汽车企业集团”。江淮汽车是国家火炬计划重点高新技术企业、国家级创新型企业。位居中国企业500强、中国百强工业企业。</w:t>
            </w:r>
          </w:p>
        </w:tc>
      </w:tr>
      <w:tr w:rsidR="003F14CE" w:rsidRPr="00CB00DF" w:rsidTr="00CB00DF">
        <w:trPr>
          <w:trHeight w:val="279"/>
        </w:trPr>
        <w:tc>
          <w:tcPr>
            <w:tcW w:w="1809" w:type="dxa"/>
            <w:vMerge w:val="restart"/>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3F14CE" w:rsidRPr="00CB00DF" w:rsidTr="00CB00DF">
        <w:trPr>
          <w:trHeight w:val="330"/>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3F14CE" w:rsidRPr="00CB00DF" w:rsidTr="00CB00DF">
        <w:trPr>
          <w:trHeight w:val="285"/>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4C5F06">
              <w:rPr>
                <w:rFonts w:ascii="仿宋" w:eastAsia="仿宋" w:hAnsi="仿宋"/>
                <w:bCs/>
                <w:sz w:val="28"/>
                <w:szCs w:val="28"/>
              </w:rPr>
              <w:sym w:font="Wingdings" w:char="F0FE"/>
            </w: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3F14CE" w:rsidRPr="00CB00DF" w:rsidTr="00CB00DF">
        <w:trPr>
          <w:trHeight w:val="870"/>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3F14CE" w:rsidRPr="00CB00DF" w:rsidTr="00CB00DF">
        <w:trPr>
          <w:trHeight w:val="264"/>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3F14CE" w:rsidRPr="00CB00DF" w:rsidTr="00CB00DF">
        <w:trPr>
          <w:trHeight w:val="345"/>
        </w:trPr>
        <w:tc>
          <w:tcPr>
            <w:tcW w:w="1809" w:type="dxa"/>
            <w:vMerge/>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3F14CE" w:rsidRPr="00CB00DF" w:rsidTr="00CB00DF">
        <w:tc>
          <w:tcPr>
            <w:tcW w:w="1809" w:type="dxa"/>
            <w:shd w:val="clear" w:color="auto" w:fill="D9D9D9"/>
            <w:vAlign w:val="center"/>
          </w:tcPr>
          <w:p w:rsidR="003F14CE" w:rsidRPr="00CB00DF" w:rsidRDefault="003F14CE" w:rsidP="003F14CE">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1、中国电动乘用车市场</w:t>
            </w:r>
          </w:p>
          <w:p w:rsidR="003F14CE" w:rsidRPr="00230C90" w:rsidRDefault="003F14CE" w:rsidP="003F14CE">
            <w:pPr>
              <w:spacing w:line="500" w:lineRule="exact"/>
              <w:rPr>
                <w:rFonts w:ascii="仿宋" w:eastAsia="仿宋" w:hAnsi="仿宋" w:cs="宋体"/>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2017年</w:t>
            </w:r>
          </w:p>
          <w:p w:rsidR="003F14CE" w:rsidRPr="00230C90" w:rsidRDefault="00230C90" w:rsidP="003F14CE">
            <w:pPr>
              <w:spacing w:line="500" w:lineRule="exact"/>
              <w:rPr>
                <w:rFonts w:ascii="仿宋" w:eastAsia="仿宋" w:hAnsi="仿宋" w:cs="宋体"/>
                <w:color w:val="333333"/>
                <w:kern w:val="0"/>
                <w:sz w:val="24"/>
                <w:szCs w:val="24"/>
                <w:bdr w:val="none" w:sz="0" w:space="0" w:color="auto" w:frame="1"/>
              </w:rPr>
            </w:pPr>
            <w:r w:rsidRPr="00230C90">
              <w:rPr>
                <w:rFonts w:ascii="仿宋" w:eastAsia="仿宋" w:hAnsi="仿宋" w:cs="宋体" w:hint="eastAsia"/>
                <w:color w:val="333333"/>
                <w:kern w:val="0"/>
                <w:sz w:val="24"/>
                <w:szCs w:val="24"/>
                <w:bdr w:val="none" w:sz="0" w:space="0" w:color="auto" w:frame="1"/>
              </w:rPr>
              <w:t>各合营方</w:t>
            </w:r>
            <w:r w:rsidR="003F14CE" w:rsidRPr="00230C90">
              <w:rPr>
                <w:rFonts w:ascii="仿宋" w:eastAsia="仿宋" w:hAnsi="仿宋" w:cs="宋体" w:hint="eastAsia"/>
                <w:color w:val="333333"/>
                <w:kern w:val="0"/>
                <w:sz w:val="24"/>
                <w:szCs w:val="24"/>
                <w:bdr w:val="none" w:sz="0" w:space="0" w:color="auto" w:frame="1"/>
              </w:rPr>
              <w:t>合计：5%-10%</w:t>
            </w:r>
          </w:p>
          <w:p w:rsidR="003F14CE" w:rsidRPr="00230C90" w:rsidRDefault="003F14CE" w:rsidP="003F14CE">
            <w:pPr>
              <w:spacing w:line="500" w:lineRule="exact"/>
              <w:rPr>
                <w:rFonts w:ascii="仿宋" w:eastAsia="仿宋" w:hAnsi="仿宋" w:cs="宋体" w:hint="eastAsia"/>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2018年</w:t>
            </w:r>
            <w:r w:rsidR="00AB1DF2" w:rsidRPr="00230C90">
              <w:rPr>
                <w:rFonts w:ascii="仿宋" w:eastAsia="仿宋" w:hAnsi="仿宋" w:cs="宋体" w:hint="eastAsia"/>
                <w:color w:val="333333"/>
                <w:kern w:val="0"/>
                <w:sz w:val="24"/>
                <w:szCs w:val="24"/>
                <w:u w:val="single"/>
                <w:bdr w:val="none" w:sz="0" w:space="0" w:color="auto" w:frame="1"/>
              </w:rPr>
              <w:t>上半年</w:t>
            </w:r>
          </w:p>
          <w:p w:rsidR="003F14CE" w:rsidRPr="00230C90" w:rsidRDefault="00230C90" w:rsidP="003F14CE">
            <w:pPr>
              <w:spacing w:line="500" w:lineRule="exact"/>
              <w:rPr>
                <w:rFonts w:ascii="仿宋" w:eastAsia="仿宋" w:hAnsi="仿宋" w:cs="宋体"/>
                <w:color w:val="333333"/>
                <w:kern w:val="0"/>
                <w:sz w:val="24"/>
                <w:szCs w:val="24"/>
                <w:bdr w:val="none" w:sz="0" w:space="0" w:color="auto" w:frame="1"/>
              </w:rPr>
            </w:pPr>
            <w:r w:rsidRPr="00230C90">
              <w:rPr>
                <w:rFonts w:ascii="仿宋" w:eastAsia="仿宋" w:hAnsi="仿宋" w:cs="宋体" w:hint="eastAsia"/>
                <w:color w:val="333333"/>
                <w:kern w:val="0"/>
                <w:sz w:val="24"/>
                <w:szCs w:val="24"/>
                <w:bdr w:val="none" w:sz="0" w:space="0" w:color="auto" w:frame="1"/>
              </w:rPr>
              <w:lastRenderedPageBreak/>
              <w:t>各合营方</w:t>
            </w:r>
            <w:r w:rsidR="003F14CE" w:rsidRPr="00230C90">
              <w:rPr>
                <w:rFonts w:ascii="仿宋" w:eastAsia="仿宋" w:hAnsi="仿宋" w:cs="宋体" w:hint="eastAsia"/>
                <w:color w:val="333333"/>
                <w:kern w:val="0"/>
                <w:sz w:val="24"/>
                <w:szCs w:val="24"/>
                <w:bdr w:val="none" w:sz="0" w:space="0" w:color="auto" w:frame="1"/>
              </w:rPr>
              <w:t>合计：5%-10%</w:t>
            </w:r>
          </w:p>
          <w:p w:rsidR="00230C90" w:rsidRPr="00230C90" w:rsidRDefault="00230C90" w:rsidP="003F14CE">
            <w:pPr>
              <w:spacing w:line="500" w:lineRule="exact"/>
              <w:rPr>
                <w:rFonts w:ascii="仿宋" w:eastAsia="仿宋" w:hAnsi="仿宋" w:cs="宋体"/>
                <w:color w:val="333333"/>
                <w:kern w:val="0"/>
                <w:sz w:val="24"/>
                <w:szCs w:val="24"/>
                <w:bdr w:val="none" w:sz="0" w:space="0" w:color="auto" w:frame="1"/>
              </w:rPr>
            </w:pPr>
            <w:r w:rsidRPr="00230C90">
              <w:rPr>
                <w:rFonts w:ascii="仿宋" w:eastAsia="仿宋" w:hAnsi="仿宋" w:cs="宋体" w:hint="eastAsia"/>
                <w:color w:val="333333"/>
                <w:kern w:val="0"/>
                <w:sz w:val="24"/>
                <w:szCs w:val="24"/>
                <w:bdr w:val="none" w:sz="0" w:space="0" w:color="auto" w:frame="1"/>
              </w:rPr>
              <w:t>2、中国电动商用车市场</w:t>
            </w:r>
          </w:p>
          <w:p w:rsidR="00230C90" w:rsidRPr="00230C90" w:rsidRDefault="00230C90" w:rsidP="003F14CE">
            <w:pPr>
              <w:spacing w:line="500" w:lineRule="exact"/>
              <w:rPr>
                <w:rFonts w:ascii="仿宋" w:eastAsia="仿宋" w:hAnsi="仿宋" w:cs="宋体"/>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2017年</w:t>
            </w:r>
          </w:p>
          <w:p w:rsidR="00230C90" w:rsidRPr="00230C90" w:rsidRDefault="00230C90" w:rsidP="003F14CE">
            <w:pPr>
              <w:spacing w:line="500" w:lineRule="exact"/>
              <w:rPr>
                <w:rFonts w:ascii="仿宋" w:eastAsia="仿宋" w:hAnsi="仿宋" w:cs="宋体"/>
                <w:color w:val="333333"/>
                <w:kern w:val="0"/>
                <w:sz w:val="24"/>
                <w:szCs w:val="24"/>
                <w:bdr w:val="none" w:sz="0" w:space="0" w:color="auto" w:frame="1"/>
              </w:rPr>
            </w:pPr>
            <w:r w:rsidRPr="00230C90">
              <w:rPr>
                <w:rFonts w:ascii="仿宋" w:eastAsia="仿宋" w:hAnsi="仿宋" w:cs="宋体" w:hint="eastAsia"/>
                <w:color w:val="333333"/>
                <w:kern w:val="0"/>
                <w:sz w:val="24"/>
                <w:szCs w:val="24"/>
                <w:bdr w:val="none" w:sz="0" w:space="0" w:color="auto" w:frame="1"/>
              </w:rPr>
              <w:t>各合营方合计：0-5%</w:t>
            </w:r>
          </w:p>
          <w:p w:rsidR="00230C90" w:rsidRPr="00230C90" w:rsidRDefault="00230C90" w:rsidP="003F14CE">
            <w:pPr>
              <w:spacing w:line="500" w:lineRule="exact"/>
              <w:rPr>
                <w:rFonts w:ascii="仿宋" w:eastAsia="仿宋" w:hAnsi="仿宋" w:cs="宋体"/>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2018年上半年</w:t>
            </w:r>
          </w:p>
          <w:p w:rsidR="00230C90" w:rsidRPr="00230C90" w:rsidRDefault="00230C90" w:rsidP="003F14CE">
            <w:pPr>
              <w:spacing w:line="500" w:lineRule="exact"/>
              <w:rPr>
                <w:rFonts w:ascii="仿宋" w:eastAsia="仿宋" w:hAnsi="仿宋" w:cs="宋体" w:hint="eastAsia"/>
                <w:color w:val="333333"/>
                <w:kern w:val="0"/>
                <w:sz w:val="24"/>
                <w:szCs w:val="24"/>
                <w:bdr w:val="none" w:sz="0" w:space="0" w:color="auto" w:frame="1"/>
              </w:rPr>
            </w:pPr>
            <w:r w:rsidRPr="00230C90">
              <w:rPr>
                <w:rFonts w:ascii="仿宋" w:eastAsia="仿宋" w:hAnsi="仿宋" w:cs="宋体" w:hint="eastAsia"/>
                <w:color w:val="333333"/>
                <w:kern w:val="0"/>
                <w:sz w:val="24"/>
                <w:szCs w:val="24"/>
                <w:bdr w:val="none" w:sz="0" w:space="0" w:color="auto" w:frame="1"/>
              </w:rPr>
              <w:t>各合营方合计：0-5%</w:t>
            </w:r>
          </w:p>
          <w:p w:rsidR="003F14CE" w:rsidRPr="003F14CE" w:rsidRDefault="00230C90" w:rsidP="003F14CE">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003F14CE" w:rsidRPr="003F14CE">
              <w:rPr>
                <w:rFonts w:ascii="仿宋" w:eastAsia="仿宋" w:hAnsi="仿宋" w:cs="宋体" w:hint="eastAsia"/>
                <w:color w:val="333333"/>
                <w:kern w:val="0"/>
                <w:sz w:val="24"/>
                <w:szCs w:val="24"/>
                <w:bdr w:val="none" w:sz="0" w:space="0" w:color="auto" w:frame="1"/>
              </w:rPr>
              <w:t>、中国电动汽车充电服务市场</w:t>
            </w:r>
          </w:p>
          <w:p w:rsidR="003F14CE" w:rsidRPr="00230C90" w:rsidRDefault="003F14CE" w:rsidP="003F14CE">
            <w:pPr>
              <w:spacing w:line="500" w:lineRule="exact"/>
              <w:rPr>
                <w:rFonts w:ascii="仿宋" w:eastAsia="仿宋" w:hAnsi="仿宋" w:cs="宋体"/>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2017年</w:t>
            </w:r>
          </w:p>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万帮：10%-15%</w:t>
            </w:r>
          </w:p>
          <w:p w:rsidR="003F14CE" w:rsidRPr="00230C90" w:rsidRDefault="003F14CE" w:rsidP="003F14CE">
            <w:pPr>
              <w:spacing w:line="500" w:lineRule="exact"/>
              <w:rPr>
                <w:rFonts w:ascii="仿宋" w:eastAsia="仿宋" w:hAnsi="仿宋" w:cs="宋体"/>
                <w:color w:val="333333"/>
                <w:kern w:val="0"/>
                <w:sz w:val="24"/>
                <w:szCs w:val="24"/>
                <w:u w:val="single"/>
                <w:bdr w:val="none" w:sz="0" w:space="0" w:color="auto" w:frame="1"/>
              </w:rPr>
            </w:pPr>
            <w:r w:rsidRPr="00230C90">
              <w:rPr>
                <w:rFonts w:ascii="仿宋" w:eastAsia="仿宋" w:hAnsi="仿宋" w:cs="宋体" w:hint="eastAsia"/>
                <w:color w:val="333333"/>
                <w:kern w:val="0"/>
                <w:sz w:val="24"/>
                <w:szCs w:val="24"/>
                <w:u w:val="single"/>
                <w:bdr w:val="none" w:sz="0" w:space="0" w:color="auto" w:frame="1"/>
              </w:rPr>
              <w:t>2018年</w:t>
            </w:r>
            <w:r w:rsidR="00AB1DF2" w:rsidRPr="00230C90">
              <w:rPr>
                <w:rFonts w:ascii="仿宋" w:eastAsia="仿宋" w:hAnsi="仿宋" w:cs="宋体" w:hint="eastAsia"/>
                <w:color w:val="333333"/>
                <w:kern w:val="0"/>
                <w:sz w:val="24"/>
                <w:szCs w:val="24"/>
                <w:u w:val="single"/>
                <w:bdr w:val="none" w:sz="0" w:space="0" w:color="auto" w:frame="1"/>
              </w:rPr>
              <w:t>上半年</w:t>
            </w:r>
          </w:p>
          <w:p w:rsidR="003F14CE" w:rsidRPr="003F14CE" w:rsidRDefault="003F14CE" w:rsidP="003F14CE">
            <w:pPr>
              <w:spacing w:line="500" w:lineRule="exact"/>
              <w:rPr>
                <w:rFonts w:ascii="仿宋" w:eastAsia="仿宋" w:hAnsi="仿宋" w:cs="宋体"/>
                <w:color w:val="333333"/>
                <w:kern w:val="0"/>
                <w:sz w:val="24"/>
                <w:szCs w:val="24"/>
                <w:bdr w:val="none" w:sz="0" w:space="0" w:color="auto" w:frame="1"/>
              </w:rPr>
            </w:pPr>
            <w:r w:rsidRPr="003F14CE">
              <w:rPr>
                <w:rFonts w:ascii="仿宋" w:eastAsia="仿宋" w:hAnsi="仿宋" w:cs="宋体" w:hint="eastAsia"/>
                <w:color w:val="333333"/>
                <w:kern w:val="0"/>
                <w:sz w:val="24"/>
                <w:szCs w:val="24"/>
                <w:bdr w:val="none" w:sz="0" w:space="0" w:color="auto" w:frame="1"/>
              </w:rPr>
              <w:t>万帮：15%-20%</w:t>
            </w:r>
          </w:p>
          <w:p w:rsidR="003F14CE" w:rsidRPr="00CB00DF" w:rsidRDefault="003F14CE" w:rsidP="003F14CE">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F5E24" w:rsidRPr="003F14CE" w:rsidRDefault="00CB00DF" w:rsidP="003F14CE">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w:t>
      </w:r>
      <w:bookmarkStart w:id="0" w:name="_GoBack"/>
      <w:bookmarkEnd w:id="0"/>
      <w:r w:rsidRPr="00CB00DF">
        <w:rPr>
          <w:rFonts w:ascii="方正仿宋_GBK" w:eastAsia="方正仿宋_GBK" w:hAnsi="宋体" w:hint="eastAsia"/>
          <w:sz w:val="24"/>
          <w:szCs w:val="24"/>
        </w:rPr>
        <w:t>、第5项时，无须在备注中说明相关市场和市场份额。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0F5E24" w:rsidRPr="003F14CE"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230C90"/>
    <w:rsid w:val="0035601F"/>
    <w:rsid w:val="003C0AEB"/>
    <w:rsid w:val="003F14CE"/>
    <w:rsid w:val="004F7688"/>
    <w:rsid w:val="006467D8"/>
    <w:rsid w:val="006A531B"/>
    <w:rsid w:val="006F7693"/>
    <w:rsid w:val="00710140"/>
    <w:rsid w:val="007F2275"/>
    <w:rsid w:val="00915F0F"/>
    <w:rsid w:val="009532DF"/>
    <w:rsid w:val="00997019"/>
    <w:rsid w:val="009A5029"/>
    <w:rsid w:val="009D38D5"/>
    <w:rsid w:val="00A53F26"/>
    <w:rsid w:val="00AA0CC5"/>
    <w:rsid w:val="00AB1DF2"/>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D4F5"/>
  <w15:docId w15:val="{E279598D-8B8B-48FE-B6E2-DE68AEC2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李 萌</cp:lastModifiedBy>
  <cp:revision>7</cp:revision>
  <dcterms:created xsi:type="dcterms:W3CDTF">2018-09-29T02:33:00Z</dcterms:created>
  <dcterms:modified xsi:type="dcterms:W3CDTF">2019-02-11T08:08:00Z</dcterms:modified>
</cp:coreProperties>
</file>