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B73A2C" w:rsidRPr="00984070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3769D3" w:rsidRDefault="002F1380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2F138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洛阳栾川钼业集团股份有限公司收购</w:t>
            </w:r>
            <w:r w:rsidRPr="002F138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IXM B.V.</w:t>
            </w:r>
            <w:r w:rsidRPr="002F138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股权案</w:t>
            </w:r>
          </w:p>
        </w:tc>
      </w:tr>
      <w:tr w:rsidR="00B73A2C" w:rsidRPr="00AD34DC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C47ACC" w:rsidRDefault="003769D3" w:rsidP="009845E0">
            <w:pPr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3769D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洛阳栾川钼业集团股份有限公司</w:t>
            </w:r>
            <w:r w:rsidR="00C2308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="00C2308C" w:rsidRPr="00C2308C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洛阳钼业</w:t>
            </w:r>
            <w:r w:rsidR="00C2308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="009845E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拟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收购</w:t>
            </w:r>
            <w:r w:rsidR="004526D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IXM B.V. 100%</w:t>
            </w:r>
            <w:r w:rsidR="004526D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</w:t>
            </w:r>
            <w:r w:rsidR="004526DD">
              <w:rPr>
                <w:rFonts w:ascii="Times New Roman" w:eastAsia="仿宋_GB2312" w:hAnsi="Times New Roman" w:cs="Times New Roman"/>
                <w:sz w:val="24"/>
                <w:szCs w:val="24"/>
              </w:rPr>
              <w:t>股权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。交易完成后，</w:t>
            </w:r>
            <w:r w:rsidR="00E55F6E" w:rsidRPr="00E55F6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 IXM</w:t>
            </w:r>
            <w:r w:rsidR="00E55F6E" w:rsidRPr="00E55F6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将成为洛阳钼业的全资控股子公司</w:t>
            </w:r>
          </w:p>
        </w:tc>
      </w:tr>
      <w:tr w:rsidR="00711B6D" w:rsidRPr="00984070" w:rsidTr="00AA67D2">
        <w:trPr>
          <w:trHeight w:val="214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711B6D" w:rsidRPr="00984070" w:rsidRDefault="00711B6D" w:rsidP="00AA67D2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洛阳钼业</w:t>
            </w:r>
          </w:p>
        </w:tc>
        <w:tc>
          <w:tcPr>
            <w:tcW w:w="5153" w:type="dxa"/>
            <w:vAlign w:val="center"/>
          </w:tcPr>
          <w:p w:rsidR="00711B6D" w:rsidRPr="009F0EF1" w:rsidRDefault="00AA67D2" w:rsidP="00AA67D2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</w:rPr>
              <w:t>洛阳钼业主要从事有色金属采矿业，具体而言其</w:t>
            </w:r>
            <w:r w:rsidRPr="00324C31">
              <w:rPr>
                <w:rFonts w:eastAsia="仿宋_GB2312" w:hint="eastAsia"/>
                <w:sz w:val="24"/>
              </w:rPr>
              <w:t>在中国</w:t>
            </w:r>
            <w:r>
              <w:rPr>
                <w:rFonts w:eastAsia="仿宋_GB2312" w:hint="eastAsia"/>
                <w:sz w:val="24"/>
              </w:rPr>
              <w:t>、刚果（金）、巴西和</w:t>
            </w:r>
            <w:r w:rsidRPr="00324C31">
              <w:rPr>
                <w:rFonts w:eastAsia="仿宋_GB2312" w:hint="eastAsia"/>
                <w:sz w:val="24"/>
              </w:rPr>
              <w:t>澳大利亚从事</w:t>
            </w:r>
            <w:r>
              <w:rPr>
                <w:rFonts w:eastAsia="仿宋_GB2312" w:hint="eastAsia"/>
                <w:sz w:val="24"/>
              </w:rPr>
              <w:t>铜、</w:t>
            </w:r>
            <w:r w:rsidRPr="00324C31">
              <w:rPr>
                <w:rFonts w:eastAsia="仿宋_GB2312" w:hint="eastAsia"/>
                <w:sz w:val="24"/>
              </w:rPr>
              <w:t>钼、钨、</w:t>
            </w:r>
            <w:r>
              <w:rPr>
                <w:rFonts w:eastAsia="仿宋_GB2312" w:hint="eastAsia"/>
                <w:sz w:val="24"/>
              </w:rPr>
              <w:t>钴、铌、磷</w:t>
            </w:r>
            <w:r w:rsidRPr="00F974BE">
              <w:rPr>
                <w:rFonts w:eastAsia="仿宋_GB2312" w:hint="eastAsia"/>
                <w:sz w:val="24"/>
              </w:rPr>
              <w:t>等矿业的采选、冶炼、深加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工业务，</w:t>
            </w:r>
            <w:r w:rsidRPr="00F974B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主要产品包括铜精矿、电解铜、钼精矿、钼铁、钨精矿、仲钨酸铵、铌铁和磷肥等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711B6D" w:rsidRPr="00984070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11B6D" w:rsidRPr="00984070" w:rsidRDefault="00711B6D" w:rsidP="00836B5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836B5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IXM</w:t>
            </w:r>
            <w:r w:rsidR="00836B54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B.V.</w:t>
            </w:r>
          </w:p>
        </w:tc>
        <w:tc>
          <w:tcPr>
            <w:tcW w:w="5153" w:type="dxa"/>
            <w:vAlign w:val="center"/>
          </w:tcPr>
          <w:p w:rsidR="00711B6D" w:rsidRPr="009F0EF1" w:rsidRDefault="00836B54" w:rsidP="00212685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IXM B.V.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原名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为路易达孚金属公司，其主要从事</w:t>
            </w:r>
            <w:r w:rsidRPr="002B366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采购、存储、运输、销售和分销不同类别的金属产品，包括铜精矿、电解铜、锌精矿、铅精矿、粗铜以及精炼后的金属，如铜、铝和锌。</w:t>
            </w:r>
          </w:p>
        </w:tc>
      </w:tr>
      <w:tr w:rsidR="00B73A2C" w:rsidRPr="00984070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AB2BF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0452B9" w:rsidRDefault="00BB5D5F" w:rsidP="000452B9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为此次申报之目的，相关市场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</w:t>
            </w:r>
            <w:r w:rsidR="008749D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以及市场份额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如下</w:t>
            </w:r>
            <w:r w:rsidR="008749D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：</w:t>
            </w:r>
          </w:p>
          <w:p w:rsidR="00AA74DE" w:rsidRDefault="00D3179C" w:rsidP="00D3179C">
            <w:pPr>
              <w:pStyle w:val="a7"/>
              <w:numPr>
                <w:ilvl w:val="0"/>
                <w:numId w:val="7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全球铜精矿市场，</w:t>
            </w:r>
            <w:r w:rsidR="00E90E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E90E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[0-5]%;</w:t>
            </w:r>
          </w:p>
          <w:p w:rsidR="00E90EFD" w:rsidRPr="00AA74DE" w:rsidRDefault="00E90EFD" w:rsidP="00D3179C">
            <w:pPr>
              <w:pStyle w:val="a7"/>
              <w:numPr>
                <w:ilvl w:val="0"/>
                <w:numId w:val="7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全球电解铜市场，交易方合计市场份额为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[0-5]%</w:t>
            </w:r>
            <w:r w:rsidR="00C979E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A5306F" w:rsidRPr="00984070" w:rsidRDefault="00A5306F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p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6312" w:rsidRDefault="00826312" w:rsidP="00A5306F">
      <w:pPr>
        <w:spacing w:after="0" w:line="240" w:lineRule="auto"/>
      </w:pPr>
      <w:r>
        <w:separator/>
      </w:r>
    </w:p>
  </w:endnote>
  <w:endnote w:type="continuationSeparator" w:id="1">
    <w:p w:rsidR="00826312" w:rsidRDefault="00826312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6312" w:rsidRDefault="00826312" w:rsidP="00A5306F">
      <w:pPr>
        <w:spacing w:after="0" w:line="240" w:lineRule="auto"/>
      </w:pPr>
      <w:r>
        <w:separator/>
      </w:r>
    </w:p>
  </w:footnote>
  <w:footnote w:type="continuationSeparator" w:id="1">
    <w:p w:rsidR="00826312" w:rsidRDefault="00826312" w:rsidP="00A5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599" w:rsidRDefault="0096159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A5306F"/>
    <w:rsid w:val="00000A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839F2"/>
    <w:rsid w:val="000860A2"/>
    <w:rsid w:val="000860C5"/>
    <w:rsid w:val="0008695F"/>
    <w:rsid w:val="00096045"/>
    <w:rsid w:val="000A36B1"/>
    <w:rsid w:val="000C18E5"/>
    <w:rsid w:val="000D33F9"/>
    <w:rsid w:val="000E0705"/>
    <w:rsid w:val="000E2884"/>
    <w:rsid w:val="000F42BF"/>
    <w:rsid w:val="000F6C3B"/>
    <w:rsid w:val="00107898"/>
    <w:rsid w:val="00113737"/>
    <w:rsid w:val="001268FF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5A55"/>
    <w:rsid w:val="001D4D74"/>
    <w:rsid w:val="002056BF"/>
    <w:rsid w:val="0020610A"/>
    <w:rsid w:val="00206D78"/>
    <w:rsid w:val="00210221"/>
    <w:rsid w:val="00212685"/>
    <w:rsid w:val="002235EE"/>
    <w:rsid w:val="00224D2A"/>
    <w:rsid w:val="00235728"/>
    <w:rsid w:val="0025479B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2F1380"/>
    <w:rsid w:val="0031248E"/>
    <w:rsid w:val="00334FE7"/>
    <w:rsid w:val="00343E7B"/>
    <w:rsid w:val="00370FB1"/>
    <w:rsid w:val="00371A30"/>
    <w:rsid w:val="00372313"/>
    <w:rsid w:val="0037245C"/>
    <w:rsid w:val="00372E12"/>
    <w:rsid w:val="003746A2"/>
    <w:rsid w:val="00375C89"/>
    <w:rsid w:val="003769D3"/>
    <w:rsid w:val="00392C5E"/>
    <w:rsid w:val="00396BF2"/>
    <w:rsid w:val="003A75F7"/>
    <w:rsid w:val="003B450D"/>
    <w:rsid w:val="003C4608"/>
    <w:rsid w:val="003E31B4"/>
    <w:rsid w:val="003E5AE8"/>
    <w:rsid w:val="00402E3E"/>
    <w:rsid w:val="00404933"/>
    <w:rsid w:val="004413CC"/>
    <w:rsid w:val="004526DD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10CEE"/>
    <w:rsid w:val="005152DE"/>
    <w:rsid w:val="005224B2"/>
    <w:rsid w:val="00532DF1"/>
    <w:rsid w:val="005341B8"/>
    <w:rsid w:val="00537F61"/>
    <w:rsid w:val="00557B9A"/>
    <w:rsid w:val="00567BCF"/>
    <w:rsid w:val="00570552"/>
    <w:rsid w:val="00571456"/>
    <w:rsid w:val="00577AA8"/>
    <w:rsid w:val="0058102F"/>
    <w:rsid w:val="005962E7"/>
    <w:rsid w:val="00597385"/>
    <w:rsid w:val="005A72E3"/>
    <w:rsid w:val="005B02C3"/>
    <w:rsid w:val="005C7256"/>
    <w:rsid w:val="005D2AFD"/>
    <w:rsid w:val="005D392E"/>
    <w:rsid w:val="005D7E18"/>
    <w:rsid w:val="006049F9"/>
    <w:rsid w:val="00612EA5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36B54"/>
    <w:rsid w:val="0084715F"/>
    <w:rsid w:val="008634A4"/>
    <w:rsid w:val="008749D4"/>
    <w:rsid w:val="00895B87"/>
    <w:rsid w:val="008A72E5"/>
    <w:rsid w:val="008A764D"/>
    <w:rsid w:val="008B299D"/>
    <w:rsid w:val="008B4A2D"/>
    <w:rsid w:val="008C6763"/>
    <w:rsid w:val="008D144E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61599"/>
    <w:rsid w:val="00972628"/>
    <w:rsid w:val="00972A08"/>
    <w:rsid w:val="00976A3C"/>
    <w:rsid w:val="00984070"/>
    <w:rsid w:val="009845E0"/>
    <w:rsid w:val="009870A6"/>
    <w:rsid w:val="009B4F19"/>
    <w:rsid w:val="009C2A3E"/>
    <w:rsid w:val="009C2D01"/>
    <w:rsid w:val="009C79E8"/>
    <w:rsid w:val="009F0EF1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63785"/>
    <w:rsid w:val="00A67952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347A4"/>
    <w:rsid w:val="00B501B8"/>
    <w:rsid w:val="00B731FC"/>
    <w:rsid w:val="00B73A2C"/>
    <w:rsid w:val="00B76F96"/>
    <w:rsid w:val="00B83CD0"/>
    <w:rsid w:val="00B9434A"/>
    <w:rsid w:val="00B97810"/>
    <w:rsid w:val="00BB5D5F"/>
    <w:rsid w:val="00BB7E5B"/>
    <w:rsid w:val="00BC0D10"/>
    <w:rsid w:val="00BC71CF"/>
    <w:rsid w:val="00BD17F8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359FD"/>
    <w:rsid w:val="00C47ACC"/>
    <w:rsid w:val="00C549B1"/>
    <w:rsid w:val="00C66794"/>
    <w:rsid w:val="00C66F53"/>
    <w:rsid w:val="00C741F0"/>
    <w:rsid w:val="00C823D7"/>
    <w:rsid w:val="00C86C57"/>
    <w:rsid w:val="00C87663"/>
    <w:rsid w:val="00C90AF7"/>
    <w:rsid w:val="00C979EF"/>
    <w:rsid w:val="00CD06A3"/>
    <w:rsid w:val="00CD71A9"/>
    <w:rsid w:val="00D007B3"/>
    <w:rsid w:val="00D054A4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55F6E"/>
    <w:rsid w:val="00E81C37"/>
    <w:rsid w:val="00E82954"/>
    <w:rsid w:val="00E90EFD"/>
    <w:rsid w:val="00E91C35"/>
    <w:rsid w:val="00E9658A"/>
    <w:rsid w:val="00EA2905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5D26"/>
    <w:rsid w:val="00F51804"/>
    <w:rsid w:val="00F56422"/>
    <w:rsid w:val="00F64536"/>
    <w:rsid w:val="00F74ED6"/>
    <w:rsid w:val="00F8134E"/>
    <w:rsid w:val="00F8299C"/>
    <w:rsid w:val="00F93F1A"/>
    <w:rsid w:val="00FB5811"/>
    <w:rsid w:val="00FD1E22"/>
    <w:rsid w:val="00FD7E60"/>
    <w:rsid w:val="00FF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836B54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36B5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2A2B7-D5FA-462C-87CA-FEBC219D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618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Gong, Ting</dc:creator>
  <cp:lastModifiedBy>席劲松</cp:lastModifiedBy>
  <cp:revision>2</cp:revision>
  <cp:lastPrinted>2016-11-18T06:51:00Z</cp:lastPrinted>
  <dcterms:created xsi:type="dcterms:W3CDTF">2019-02-15T03:39:00Z</dcterms:created>
  <dcterms:modified xsi:type="dcterms:W3CDTF">2019-02-15T03:39:00Z</dcterms:modified>
</cp:coreProperties>
</file>