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EF0FF6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 w:hint="eastAsia"/>
          <w:b/>
          <w:sz w:val="24"/>
          <w:szCs w:val="24"/>
        </w:rPr>
      </w:pPr>
    </w:p>
    <w:p w14:paraId="6D44142D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67C6EAF2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984070" w14:paraId="7E5EC07B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53035A2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5865B06" w14:textId="6887F748" w:rsidR="00B73A2C" w:rsidRPr="00F21441" w:rsidRDefault="0037074A" w:rsidP="003333A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格兰威尔投资私人有限公司收购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TJ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第三控股私人有限公司股权案</w:t>
            </w:r>
          </w:p>
        </w:tc>
      </w:tr>
      <w:tr w:rsidR="00B73A2C" w:rsidRPr="00AD34DC" w14:paraId="3D0D675D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140B1D95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097A8A04" w14:textId="7E28E703" w:rsidR="0037074A" w:rsidRPr="00F21441" w:rsidRDefault="0037074A" w:rsidP="001B49FE">
            <w:pPr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本次交易涉及</w:t>
            </w:r>
            <w:r w:rsidR="00F21441" w:rsidRPr="00F214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淡马锡控股（私人）有限公司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proofErr w:type="spellStart"/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Temasek</w:t>
            </w:r>
            <w:proofErr w:type="spellEnd"/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Holdings (Private) Limited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的间接全资子公司</w:t>
            </w:r>
            <w:r w:rsidR="00E23602" w:rsidRPr="00E23602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格兰威尔投资私人有限公司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Pr="00E23602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格兰威尔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” 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取得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TJ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第三控股私人有限公司（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="00E23602" w:rsidRPr="00E23602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TJ</w:t>
            </w:r>
            <w:r w:rsidR="00E23602" w:rsidRPr="00E23602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第三控股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” </w:t>
            </w:r>
            <w:r w:rsidR="00E23602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以及其控股子公司星桥腾飞私人有限公司（</w:t>
            </w:r>
            <w:proofErr w:type="spellStart"/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Ascendas-Singbridge</w:t>
            </w:r>
            <w:proofErr w:type="spellEnd"/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Pte. Ltd.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）（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Pr="00F21441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星桥腾飞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”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）、其间接控股的星桥私人有限公司（</w:t>
            </w:r>
            <w:proofErr w:type="spellStart"/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Singbridge</w:t>
            </w:r>
            <w:proofErr w:type="spellEnd"/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Pte. Ltd.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Pr="00F21441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星桥</w:t>
            </w:r>
            <w:r w:rsid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”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和腾飞私人有限公司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（</w:t>
            </w:r>
            <w:proofErr w:type="spellStart"/>
            <w:r w:rsid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Ascendas</w:t>
            </w:r>
            <w:proofErr w:type="spellEnd"/>
            <w:r w:rsid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Pte. Ltd.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）（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“</w:t>
            </w:r>
            <w:r w:rsidRPr="00F21441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腾飞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”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）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的单独控制权。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格兰威尔现持有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TJ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51%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股权，裕廊</w:t>
            </w:r>
            <w:r w:rsidR="00F214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集团（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JTC Corporation</w:t>
            </w:r>
            <w:r w:rsidR="00F214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）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现持有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TJ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49%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股权。本次交易后，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TJ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第三控股将成为格兰威尔的全资子公司，星桥腾飞、腾飞和星桥</w:t>
            </w:r>
            <w:r w:rsidR="001B49F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将成为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格兰威尔的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间接</w:t>
            </w:r>
            <w:r w:rsidR="00A7571B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全资子公司。</w:t>
            </w:r>
            <w:r w:rsidR="00F214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 xml:space="preserve"> </w:t>
            </w:r>
            <w:r w:rsid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11B6D" w:rsidRPr="00984070" w14:paraId="6738A8BB" w14:textId="77777777" w:rsidTr="00F85BF4">
        <w:trPr>
          <w:trHeight w:val="850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431F32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181094C9" w14:textId="5B3083CD" w:rsidR="00711B6D" w:rsidRPr="00984070" w:rsidRDefault="00711B6D" w:rsidP="00415AE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3333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.</w:t>
            </w:r>
            <w:r w:rsidR="00A7571B" w:rsidRPr="0037074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格兰威尔</w:t>
            </w:r>
            <w:r w:rsidR="003333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(</w:t>
            </w:r>
            <w:r w:rsidR="003333AA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Glenville Investments Pte. Ltd.</w:t>
            </w:r>
            <w:r w:rsidR="003333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5153" w:type="dxa"/>
            <w:vAlign w:val="center"/>
          </w:tcPr>
          <w:p w14:paraId="4F28B1C5" w14:textId="012CB268" w:rsidR="001D19DE" w:rsidRPr="00A7571B" w:rsidRDefault="00A7571B" w:rsidP="00415AEA">
            <w:pPr>
              <w:snapToGrid w:val="0"/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格兰威尔是一家投资控股公司。因此，除投资控股外并不从事任何实际业务。</w:t>
            </w:r>
          </w:p>
        </w:tc>
      </w:tr>
      <w:tr w:rsidR="00711B6D" w:rsidRPr="00984070" w14:paraId="6F2DAE85" w14:textId="77777777" w:rsidTr="00F85BF4">
        <w:trPr>
          <w:trHeight w:val="3683"/>
        </w:trPr>
        <w:tc>
          <w:tcPr>
            <w:tcW w:w="1809" w:type="dxa"/>
            <w:vMerge/>
            <w:shd w:val="clear" w:color="auto" w:fill="D9D9D9"/>
            <w:vAlign w:val="center"/>
          </w:tcPr>
          <w:p w14:paraId="03AE09CB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32C6866C" w14:textId="3E93C764" w:rsidR="003333AA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 w:hint="eastAsia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3333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.</w:t>
            </w:r>
            <w:r w:rsidR="00A7571B" w:rsidRPr="0037074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TJ</w:t>
            </w:r>
            <w:r w:rsidR="00A7571B" w:rsidRPr="0037074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第三控股</w:t>
            </w:r>
          </w:p>
          <w:p w14:paraId="46BA6DE3" w14:textId="7A86F03E" w:rsidR="00711B6D" w:rsidRPr="00984070" w:rsidRDefault="003333AA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(</w:t>
            </w:r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TJ Holdings (III) Pte. Ltd</w:t>
            </w:r>
            <w:proofErr w:type="gramStart"/>
            <w:r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)</w:t>
            </w:r>
            <w:proofErr w:type="gramEnd"/>
          </w:p>
        </w:tc>
        <w:tc>
          <w:tcPr>
            <w:tcW w:w="5153" w:type="dxa"/>
            <w:vAlign w:val="center"/>
          </w:tcPr>
          <w:p w14:paraId="445AA2DA" w14:textId="68BBABB1" w:rsidR="00A7571B" w:rsidRDefault="00A7571B" w:rsidP="00F85BF4">
            <w:pPr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TJ</w:t>
            </w:r>
            <w:r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第三控股是一家控股公司，通过其子公司，即另一家控股公司星桥腾飞，间接控股星桥和腾飞。</w:t>
            </w:r>
          </w:p>
          <w:p w14:paraId="79167FB1" w14:textId="77232F86" w:rsidR="001D19DE" w:rsidRPr="00415AEA" w:rsidRDefault="00A7571B" w:rsidP="00F85BF4">
            <w:pPr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星桥腾飞通过多种投资和基金管理提供房地产解决方案，包括从开发和项目管理，</w:t>
            </w:r>
            <w:proofErr w:type="gramStart"/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到设施</w:t>
            </w:r>
            <w:proofErr w:type="gramEnd"/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和地产管理、以及租赁服务等。在全球范围内，星桥腾飞的项目遍及澳大利亚、中国、印度、日本、新加坡、韩国、越南和美国等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11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个国家。星桥腾飞“建设、管理和拥有”业务模式主要专注商业和科技园区以及工业园区。</w:t>
            </w:r>
          </w:p>
        </w:tc>
      </w:tr>
      <w:tr w:rsidR="00B73A2C" w:rsidRPr="00984070" w14:paraId="295A045C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8D2305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2F8556A7" w14:textId="77777777"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4AE20D6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D660008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1C1F1A" w14:textId="77777777" w:rsidR="00B73A2C" w:rsidRPr="00984070" w:rsidRDefault="00CB00AA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14A9AD0A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D27E90D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F247502" w14:textId="77777777"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lastRenderedPageBreak/>
              <w:t>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21ACA83C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600DE8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C025CBE" w14:textId="77777777"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14:paraId="3BCA00C2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BEDD03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031A669" w14:textId="77777777"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14:paraId="54AE4746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BDAA2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34F4F9E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14:paraId="621CED7B" w14:textId="77777777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14:paraId="3CF13154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BFE48BF" w14:textId="2E6D1CA3" w:rsidR="00CB00AA" w:rsidRDefault="00BB5D5F" w:rsidP="00CB00A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DF2B9B">
              <w:rPr>
                <w:rFonts w:ascii="Times New Roman" w:eastAsia="仿宋_GB2312" w:hAnsi="Times New Roman" w:cs="Times New Roman" w:hint="eastAsia"/>
                <w:sz w:val="24"/>
                <w:szCs w:val="24"/>
                <w:u w:val="single"/>
              </w:rPr>
              <w:t>相关市场</w:t>
            </w:r>
            <w:r w:rsidR="008749D4" w:rsidRPr="00DF2B9B">
              <w:rPr>
                <w:rFonts w:ascii="Times New Roman" w:eastAsia="仿宋_GB2312" w:hAnsi="Times New Roman" w:cs="Times New Roman" w:hint="eastAsia"/>
                <w:sz w:val="24"/>
                <w:szCs w:val="24"/>
                <w:u w:val="single"/>
              </w:rPr>
              <w:t>及市场份额</w:t>
            </w:r>
            <w:r w:rsid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：</w:t>
            </w:r>
          </w:p>
          <w:p w14:paraId="26699546" w14:textId="115152B4" w:rsidR="00A7571B" w:rsidRP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大连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工业</w:t>
            </w:r>
            <w:r w:rsidR="00F4461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地产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35398A13" w14:textId="2AAA1759" w:rsidR="00E90EFD" w:rsidRDefault="00E90EFD" w:rsidP="00A7571B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F21441"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F21441"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5-10</w:t>
            </w:r>
            <w:r w:rsidR="00F21441"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6DB91AF4" w14:textId="18649475" w:rsid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广州</w:t>
            </w:r>
            <w:r w:rsidR="00F4461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商品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住宅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开发市场</w:t>
            </w:r>
          </w:p>
          <w:p w14:paraId="7B72C7B3" w14:textId="096E7632" w:rsidR="00415AEA" w:rsidRPr="00A7571B" w:rsidRDefault="00415AEA" w:rsidP="00A7571B">
            <w:pPr>
              <w:pStyle w:val="a7"/>
              <w:ind w:left="4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5-10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6E98DEA9" w14:textId="65A01721" w:rsidR="00A7571B" w:rsidRP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广州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大型零售</w:t>
            </w:r>
            <w:r w:rsidR="00F4461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商业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地产开发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7D642532" w14:textId="10DF3870" w:rsidR="00415AEA" w:rsidRPr="00415AEA" w:rsidRDefault="00415AEA" w:rsidP="00A7571B">
            <w:pPr>
              <w:pStyle w:val="a7"/>
              <w:ind w:left="4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F21441"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F21441"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5-10</w:t>
            </w:r>
            <w:r w:rsidR="00F21441"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6E440325" w14:textId="6D0BCCFF" w:rsidR="00A7571B" w:rsidRP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广州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工业</w:t>
            </w:r>
            <w:r w:rsidR="00F4461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地产</w:t>
            </w:r>
            <w:r w:rsidR="00F4461C">
              <w:rPr>
                <w:rFonts w:ascii="Times New Roman" w:eastAsia="仿宋_GB2312" w:hAnsi="Times New Roman" w:cs="Times New Roman"/>
                <w:sz w:val="24"/>
                <w:szCs w:val="24"/>
              </w:rPr>
              <w:t>开发</w:t>
            </w:r>
            <w:r w:rsidR="002C0648">
              <w:rPr>
                <w:rFonts w:ascii="Times New Roman" w:eastAsia="仿宋_GB2312" w:hAnsi="Times New Roman" w:cs="Times New Roman"/>
                <w:sz w:val="24"/>
                <w:szCs w:val="24"/>
              </w:rPr>
              <w:t>运营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市场</w:t>
            </w:r>
          </w:p>
          <w:p w14:paraId="05F3E315" w14:textId="3239CB96" w:rsidR="00415AEA" w:rsidRPr="00415AEA" w:rsidRDefault="00415AEA" w:rsidP="00A7571B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1179087B" w14:textId="1DDE6C19" w:rsidR="00A7571B" w:rsidRP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杭州</w:t>
            </w:r>
            <w:r w:rsidR="00CF2FC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写字楼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4BCEDB27" w14:textId="755C78F4" w:rsidR="00A7571B" w:rsidRDefault="00415AEA" w:rsidP="00A7571B">
            <w:pPr>
              <w:pStyle w:val="a7"/>
              <w:ind w:left="42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F21441" w:rsidRPr="00F21441">
              <w:rPr>
                <w:rFonts w:ascii="Times New Roman" w:eastAsia="仿宋_GB2312" w:hAnsi="Times New Roman" w:cs="Times New Roman"/>
                <w:sz w:val="24"/>
                <w:szCs w:val="24"/>
              </w:rPr>
              <w:t>[10-15] %</w:t>
            </w:r>
            <w:r w:rsid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5B0567C5" w14:textId="29E1E790" w:rsidR="00A7571B" w:rsidRDefault="00A7571B" w:rsidP="00A7571B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上海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大型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零售</w:t>
            </w:r>
            <w:r w:rsidR="00F4461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商业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地产</w:t>
            </w:r>
            <w:r w:rsidR="00F4461C">
              <w:rPr>
                <w:rFonts w:ascii="Times New Roman" w:eastAsia="仿宋_GB2312" w:hAnsi="Times New Roman" w:cs="Times New Roman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运营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市场</w:t>
            </w:r>
          </w:p>
          <w:p w14:paraId="7DD11C65" w14:textId="7F811259" w:rsidR="00F21441" w:rsidRPr="00F21441" w:rsidRDefault="00F21441" w:rsidP="00F21441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20BCE1DC" w14:textId="4A12E592" w:rsidR="00C144B5" w:rsidRPr="00A7571B" w:rsidRDefault="00A7571B" w:rsidP="00C144B5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上海</w:t>
            </w:r>
            <w:r w:rsidR="00CF2FC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写字楼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6230C594" w14:textId="1256A321" w:rsidR="00F21441" w:rsidRPr="00F21441" w:rsidRDefault="00F21441" w:rsidP="00F21441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5-10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4C78496F" w14:textId="187F43AF" w:rsidR="00C144B5" w:rsidRPr="00A7571B" w:rsidRDefault="00A7571B" w:rsidP="00C144B5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苏州</w:t>
            </w:r>
            <w:r w:rsidR="00CF2FC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写字楼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45B83CDA" w14:textId="09318998" w:rsidR="00F21441" w:rsidRPr="00F21441" w:rsidRDefault="00F21441" w:rsidP="00F21441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A7571B">
              <w:rPr>
                <w:rFonts w:ascii="Times New Roman" w:eastAsia="仿宋_GB2312" w:hAnsi="Times New Roman" w:cs="Times New Roman"/>
                <w:sz w:val="24"/>
                <w:szCs w:val="24"/>
              </w:rPr>
              <w:t>5-10</w:t>
            </w: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26D4BF6B" w14:textId="6F869894" w:rsidR="00C144B5" w:rsidRPr="00A7571B" w:rsidRDefault="00A7571B" w:rsidP="00C144B5">
            <w:pPr>
              <w:pStyle w:val="a7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A7571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西安</w:t>
            </w:r>
            <w:r w:rsidR="00CF2FC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写字楼</w:t>
            </w:r>
            <w:r w:rsidR="00C144B5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开发</w:t>
            </w:r>
            <w:r w:rsidR="00C144B5">
              <w:rPr>
                <w:rFonts w:ascii="Times New Roman" w:eastAsia="仿宋_GB2312" w:hAnsi="Times New Roman" w:cs="Times New Roman"/>
                <w:sz w:val="24"/>
                <w:szCs w:val="24"/>
              </w:rPr>
              <w:t>运营市场</w:t>
            </w:r>
          </w:p>
          <w:p w14:paraId="785B501A" w14:textId="3DA61086" w:rsidR="00A7571B" w:rsidRPr="00F21441" w:rsidRDefault="00F21441" w:rsidP="00F21441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14:paraId="50D1A3DE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E36D4C" w14:textId="77777777" w:rsidR="005B1C55" w:rsidRDefault="005B1C55" w:rsidP="00A5306F">
      <w:pPr>
        <w:spacing w:after="0" w:line="240" w:lineRule="auto"/>
      </w:pPr>
      <w:r>
        <w:separator/>
      </w:r>
    </w:p>
  </w:endnote>
  <w:endnote w:type="continuationSeparator" w:id="0">
    <w:p w14:paraId="237748CF" w14:textId="77777777" w:rsidR="005B1C55" w:rsidRDefault="005B1C55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DADDBE" w14:textId="77777777" w:rsidR="005B1C55" w:rsidRDefault="005B1C55" w:rsidP="00A5306F">
      <w:pPr>
        <w:spacing w:after="0" w:line="240" w:lineRule="auto"/>
      </w:pPr>
      <w:r>
        <w:separator/>
      </w:r>
    </w:p>
  </w:footnote>
  <w:footnote w:type="continuationSeparator" w:id="0">
    <w:p w14:paraId="6DB9E8DB" w14:textId="77777777" w:rsidR="005B1C55" w:rsidRDefault="005B1C55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5616B1"/>
    <w:multiLevelType w:val="hybridMultilevel"/>
    <w:tmpl w:val="75C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F42BF"/>
    <w:rsid w:val="000F64E5"/>
    <w:rsid w:val="000F6C3B"/>
    <w:rsid w:val="00107898"/>
    <w:rsid w:val="00113737"/>
    <w:rsid w:val="001268FF"/>
    <w:rsid w:val="00141EA0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49FE"/>
    <w:rsid w:val="001B5A55"/>
    <w:rsid w:val="001D19DE"/>
    <w:rsid w:val="001D4D74"/>
    <w:rsid w:val="001F1799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5479B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C0648"/>
    <w:rsid w:val="002D1108"/>
    <w:rsid w:val="002D5A03"/>
    <w:rsid w:val="002D5CB2"/>
    <w:rsid w:val="002E08E3"/>
    <w:rsid w:val="002E17F6"/>
    <w:rsid w:val="002E45BD"/>
    <w:rsid w:val="0031248E"/>
    <w:rsid w:val="003333AA"/>
    <w:rsid w:val="00334FE7"/>
    <w:rsid w:val="00343E7B"/>
    <w:rsid w:val="00345824"/>
    <w:rsid w:val="0037074A"/>
    <w:rsid w:val="00370FB1"/>
    <w:rsid w:val="00371A30"/>
    <w:rsid w:val="00371BDE"/>
    <w:rsid w:val="00372313"/>
    <w:rsid w:val="0037245C"/>
    <w:rsid w:val="003746A2"/>
    <w:rsid w:val="00375C89"/>
    <w:rsid w:val="003769D3"/>
    <w:rsid w:val="0038165D"/>
    <w:rsid w:val="00392C5E"/>
    <w:rsid w:val="00396BF2"/>
    <w:rsid w:val="003975F9"/>
    <w:rsid w:val="003A43D4"/>
    <w:rsid w:val="003A75F7"/>
    <w:rsid w:val="003B450D"/>
    <w:rsid w:val="003C4608"/>
    <w:rsid w:val="003E31B4"/>
    <w:rsid w:val="003E5AE8"/>
    <w:rsid w:val="003F7EB8"/>
    <w:rsid w:val="00402E3E"/>
    <w:rsid w:val="00404933"/>
    <w:rsid w:val="00415AEA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10CEE"/>
    <w:rsid w:val="005152DE"/>
    <w:rsid w:val="005224B2"/>
    <w:rsid w:val="00532DF1"/>
    <w:rsid w:val="005341B8"/>
    <w:rsid w:val="00537F61"/>
    <w:rsid w:val="005401AB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B1C55"/>
    <w:rsid w:val="005C7256"/>
    <w:rsid w:val="005D2AFD"/>
    <w:rsid w:val="005D392E"/>
    <w:rsid w:val="005D7E18"/>
    <w:rsid w:val="006049F9"/>
    <w:rsid w:val="00612EA5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0315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634A4"/>
    <w:rsid w:val="008749D4"/>
    <w:rsid w:val="00894A01"/>
    <w:rsid w:val="00895B87"/>
    <w:rsid w:val="008A764D"/>
    <w:rsid w:val="008B299D"/>
    <w:rsid w:val="008B4A2D"/>
    <w:rsid w:val="008C6763"/>
    <w:rsid w:val="008D144E"/>
    <w:rsid w:val="008E0626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61599"/>
    <w:rsid w:val="00972628"/>
    <w:rsid w:val="00972A08"/>
    <w:rsid w:val="00973BF3"/>
    <w:rsid w:val="00976A3C"/>
    <w:rsid w:val="00984070"/>
    <w:rsid w:val="009870A6"/>
    <w:rsid w:val="009B4F19"/>
    <w:rsid w:val="009C11D1"/>
    <w:rsid w:val="009C2329"/>
    <w:rsid w:val="009C2A3E"/>
    <w:rsid w:val="009C2D01"/>
    <w:rsid w:val="009C790F"/>
    <w:rsid w:val="009C79E8"/>
    <w:rsid w:val="009D20CF"/>
    <w:rsid w:val="009F0EF1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63785"/>
    <w:rsid w:val="00A67952"/>
    <w:rsid w:val="00A7571B"/>
    <w:rsid w:val="00A93A0F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731FC"/>
    <w:rsid w:val="00B73A2C"/>
    <w:rsid w:val="00B76F96"/>
    <w:rsid w:val="00B83CD0"/>
    <w:rsid w:val="00B9434A"/>
    <w:rsid w:val="00B97810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144B5"/>
    <w:rsid w:val="00C2308C"/>
    <w:rsid w:val="00C359FD"/>
    <w:rsid w:val="00C47ACC"/>
    <w:rsid w:val="00C549B1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D06A3"/>
    <w:rsid w:val="00CD71A9"/>
    <w:rsid w:val="00CF2FC5"/>
    <w:rsid w:val="00D007B3"/>
    <w:rsid w:val="00D054A4"/>
    <w:rsid w:val="00D11851"/>
    <w:rsid w:val="00D1314C"/>
    <w:rsid w:val="00D159FE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B482A"/>
    <w:rsid w:val="00DB6676"/>
    <w:rsid w:val="00DC3F9E"/>
    <w:rsid w:val="00DC45CA"/>
    <w:rsid w:val="00DD6289"/>
    <w:rsid w:val="00DD6396"/>
    <w:rsid w:val="00DF2B9B"/>
    <w:rsid w:val="00E01704"/>
    <w:rsid w:val="00E079F8"/>
    <w:rsid w:val="00E1006E"/>
    <w:rsid w:val="00E1211B"/>
    <w:rsid w:val="00E20BB3"/>
    <w:rsid w:val="00E21DA9"/>
    <w:rsid w:val="00E23602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5689"/>
    <w:rsid w:val="00EC003A"/>
    <w:rsid w:val="00EE6EB7"/>
    <w:rsid w:val="00EF64D1"/>
    <w:rsid w:val="00F030A4"/>
    <w:rsid w:val="00F0519E"/>
    <w:rsid w:val="00F21441"/>
    <w:rsid w:val="00F27648"/>
    <w:rsid w:val="00F35C37"/>
    <w:rsid w:val="00F4461C"/>
    <w:rsid w:val="00F45D26"/>
    <w:rsid w:val="00F51804"/>
    <w:rsid w:val="00F56422"/>
    <w:rsid w:val="00F64536"/>
    <w:rsid w:val="00F74ED6"/>
    <w:rsid w:val="00F8134E"/>
    <w:rsid w:val="00F8299C"/>
    <w:rsid w:val="00F85BF4"/>
    <w:rsid w:val="00F93F1A"/>
    <w:rsid w:val="00FB5811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3EF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80AAC-B871-4416-825E-D4580569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200</Words>
  <Characters>1141</Characters>
  <Application>Microsoft Office Word</Application>
  <DocSecurity>0</DocSecurity>
  <Lines>9</Lines>
  <Paragraphs>2</Paragraphs>
  <ScaleCrop>false</ScaleCrop>
  <Company>King &amp; Wood Mallesons</Company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user</cp:lastModifiedBy>
  <cp:revision>28</cp:revision>
  <cp:lastPrinted>2019-01-03T07:14:00Z</cp:lastPrinted>
  <dcterms:created xsi:type="dcterms:W3CDTF">2019-02-21T02:53:00Z</dcterms:created>
  <dcterms:modified xsi:type="dcterms:W3CDTF">2019-04-10T07:24:00Z</dcterms:modified>
</cp:coreProperties>
</file>