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F4C1D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bookmarkStart w:id="0" w:name="_GoBack"/>
      <w:bookmarkEnd w:id="0"/>
      <w:r w:rsidRPr="008A3B57">
        <w:rPr>
          <w:b/>
          <w:sz w:val="22"/>
          <w:szCs w:val="22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5"/>
        <w:gridCol w:w="6095"/>
      </w:tblGrid>
      <w:tr w:rsidR="00D92E0B" w:rsidRPr="00404DFC" w14:paraId="3AE4C0DB" w14:textId="77777777" w:rsidTr="008A3B57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8A3B57" w:rsidRDefault="00D92E0B" w:rsidP="002D0DAF">
            <w:pPr>
              <w:pStyle w:val="a7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 w:rsidRPr="008A3B57">
              <w:rPr>
                <w:rFonts w:cs="Times New Roman"/>
                <w:sz w:val="22"/>
                <w:szCs w:val="22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65604FDD" w14:textId="22471B13" w:rsidR="00D92E0B" w:rsidRPr="00792A68" w:rsidRDefault="00141B72" w:rsidP="007535D1">
            <w:pPr>
              <w:autoSpaceDE w:val="0"/>
              <w:autoSpaceDN w:val="0"/>
              <w:adjustRightInd w:val="0"/>
              <w:rPr>
                <w:rFonts w:eastAsiaTheme="majorEastAsia"/>
                <w:bCs/>
                <w:noProof/>
                <w:sz w:val="22"/>
                <w:szCs w:val="22"/>
                <w:lang w:val="fr-FR"/>
              </w:rPr>
            </w:pPr>
            <w:r w:rsidRPr="00792A68">
              <w:rPr>
                <w:rFonts w:eastAsiaTheme="minorEastAsia" w:hint="eastAsia"/>
                <w:bCs/>
                <w:sz w:val="22"/>
                <w:szCs w:val="22"/>
              </w:rPr>
              <w:t>株式会社商船三井</w:t>
            </w:r>
            <w:r w:rsidRPr="00792A68">
              <w:rPr>
                <w:rFonts w:eastAsiaTheme="minorEastAsia"/>
                <w:bCs/>
                <w:noProof/>
                <w:sz w:val="22"/>
                <w:szCs w:val="22"/>
              </w:rPr>
              <w:t>收购</w:t>
            </w:r>
            <w:r w:rsidRPr="00792A68">
              <w:rPr>
                <w:rFonts w:eastAsiaTheme="minorEastAsia" w:hint="eastAsia"/>
                <w:bCs/>
                <w:color w:val="000000"/>
                <w:sz w:val="22"/>
                <w:szCs w:val="22"/>
              </w:rPr>
              <w:t>乙烷水晶有限责任公司</w:t>
            </w:r>
            <w:r w:rsidRPr="00792A68">
              <w:rPr>
                <w:rFonts w:eastAsiaTheme="minorEastAsia" w:hint="eastAsia"/>
                <w:bCs/>
                <w:noProof/>
                <w:sz w:val="22"/>
                <w:szCs w:val="22"/>
              </w:rPr>
              <w:t>等六</w:t>
            </w:r>
            <w:r w:rsidRPr="00792A68">
              <w:rPr>
                <w:rFonts w:eastAsiaTheme="minorEastAsia"/>
                <w:bCs/>
                <w:noProof/>
                <w:sz w:val="22"/>
                <w:szCs w:val="22"/>
              </w:rPr>
              <w:t>家公司股权案（</w:t>
            </w:r>
            <w:r w:rsidRPr="007B6C96">
              <w:rPr>
                <w:rFonts w:asciiTheme="minorEastAsia" w:eastAsiaTheme="minorEastAsia" w:hAnsiTheme="minorEastAsia"/>
                <w:bCs/>
                <w:noProof/>
                <w:sz w:val="22"/>
                <w:szCs w:val="22"/>
              </w:rPr>
              <w:t>“</w:t>
            </w:r>
            <w:r w:rsidRPr="007B6C96">
              <w:rPr>
                <w:rFonts w:asciiTheme="minorEastAsia" w:eastAsiaTheme="minorEastAsia" w:hAnsiTheme="minorEastAsia" w:hint="eastAsia"/>
                <w:b/>
                <w:bCs/>
                <w:noProof/>
                <w:sz w:val="22"/>
                <w:szCs w:val="22"/>
              </w:rPr>
              <w:t>本交易</w:t>
            </w:r>
            <w:r w:rsidRPr="007B6C96">
              <w:rPr>
                <w:rFonts w:asciiTheme="minorEastAsia" w:eastAsiaTheme="minorEastAsia" w:hAnsiTheme="minorEastAsia"/>
                <w:bCs/>
                <w:noProof/>
                <w:sz w:val="22"/>
                <w:szCs w:val="22"/>
              </w:rPr>
              <w:t>”</w:t>
            </w:r>
            <w:r w:rsidRPr="00792A68">
              <w:rPr>
                <w:rFonts w:eastAsiaTheme="minorEastAsia"/>
                <w:bCs/>
                <w:noProof/>
                <w:sz w:val="22"/>
                <w:szCs w:val="22"/>
              </w:rPr>
              <w:t>）</w:t>
            </w:r>
          </w:p>
        </w:tc>
      </w:tr>
      <w:tr w:rsidR="00D92E0B" w:rsidRPr="008A3B57" w14:paraId="6A286E1A" w14:textId="77777777" w:rsidTr="008A3B57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E597D4B" w14:textId="734C0986" w:rsidR="00792A68" w:rsidRPr="003D6AFD" w:rsidRDefault="00792A68" w:rsidP="007535D1">
            <w:pPr>
              <w:snapToGrid w:val="0"/>
              <w:rPr>
                <w:rFonts w:eastAsiaTheme="majorEastAsia"/>
                <w:bCs/>
                <w:noProof/>
                <w:sz w:val="22"/>
                <w:szCs w:val="22"/>
                <w:lang w:val="en-US"/>
              </w:rPr>
            </w:pPr>
            <w:r w:rsidRPr="00792A68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株式会社商船三井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（“</w:t>
            </w:r>
            <w:r w:rsidRPr="00792A68">
              <w:rPr>
                <w:rFonts w:eastAsiaTheme="majorEastAsia" w:hint="eastAsia"/>
                <w:b/>
                <w:bCs/>
                <w:noProof/>
                <w:sz w:val="22"/>
                <w:szCs w:val="22"/>
                <w:lang w:val="en-US"/>
              </w:rPr>
              <w:t>商船三井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”）</w:t>
            </w:r>
            <w:r w:rsidR="001F4A0E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拟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收购</w:t>
            </w:r>
            <w:r w:rsidR="007B6C96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目前由</w:t>
            </w:r>
            <w:r w:rsidRPr="00792A68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信实乙烷控股私人有限公司（“</w:t>
            </w:r>
            <w:r w:rsidRPr="00792A68">
              <w:rPr>
                <w:rFonts w:eastAsiaTheme="majorEastAsia" w:hint="eastAsia"/>
                <w:b/>
                <w:bCs/>
                <w:noProof/>
                <w:sz w:val="22"/>
                <w:szCs w:val="22"/>
                <w:lang w:val="en-US"/>
              </w:rPr>
              <w:t>信实乙烷</w:t>
            </w:r>
            <w:r w:rsidRPr="00792A68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”）全资所有的</w:t>
            </w:r>
            <w:r w:rsidR="007B6C96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乙烷水晶有限责任公司</w:t>
            </w:r>
            <w:r w:rsidR="00A87F14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等</w:t>
            </w:r>
            <w:r w:rsidR="007B6C96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六家公司（“</w:t>
            </w:r>
            <w:r w:rsidR="007B6C96" w:rsidRPr="007B6C96">
              <w:rPr>
                <w:rFonts w:eastAsiaTheme="majorEastAsia" w:hint="eastAsia"/>
                <w:b/>
                <w:bCs/>
                <w:noProof/>
                <w:sz w:val="22"/>
                <w:szCs w:val="22"/>
                <w:lang w:val="en-US"/>
              </w:rPr>
              <w:t>目标公司</w:t>
            </w:r>
            <w:r w:rsidR="007B6C96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”）</w:t>
            </w:r>
            <w:r w:rsidR="007B6C96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49%</w:t>
            </w:r>
            <w:r w:rsidR="007B6C96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的表决权</w:t>
            </w:r>
            <w:r w:rsidRPr="00792A68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。</w:t>
            </w:r>
            <w:r w:rsidR="007B6C96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本交易完成后，</w:t>
            </w:r>
            <w:r w:rsidR="007B6C96" w:rsidRPr="007B6C96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商船三井</w:t>
            </w:r>
            <w:r w:rsidR="007B6C96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和</w:t>
            </w:r>
            <w:r w:rsidR="007B6C96" w:rsidRPr="00792A68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信实乙烷</w:t>
            </w:r>
            <w:r w:rsidR="007B6C96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将共同控制六家目标公司。</w:t>
            </w:r>
          </w:p>
        </w:tc>
      </w:tr>
      <w:tr w:rsidR="003649CB" w:rsidRPr="008A3B57" w14:paraId="27FFF7D4" w14:textId="77777777" w:rsidTr="00A87F14">
        <w:trPr>
          <w:trHeight w:val="710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3649CB" w:rsidRPr="008A3B57" w:rsidRDefault="003649C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605" w:type="dxa"/>
            <w:shd w:val="clear" w:color="auto" w:fill="auto"/>
          </w:tcPr>
          <w:p w14:paraId="32981664" w14:textId="6DBA35B4" w:rsidR="003649CB" w:rsidRPr="003D6AFD" w:rsidRDefault="003D6AFD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A87F14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t>1.</w:t>
            </w:r>
            <w:r w:rsidR="00141B72" w:rsidRPr="00A87F14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t>商船三井</w:t>
            </w:r>
          </w:p>
        </w:tc>
        <w:tc>
          <w:tcPr>
            <w:tcW w:w="6095" w:type="dxa"/>
            <w:shd w:val="clear" w:color="auto" w:fill="auto"/>
          </w:tcPr>
          <w:p w14:paraId="7DE3D219" w14:textId="24A100AD" w:rsidR="003649CB" w:rsidRPr="003D6AFD" w:rsidRDefault="00FF1FA8" w:rsidP="003D6AFD">
            <w:pPr>
              <w:snapToGrid w:val="0"/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FF1FA8">
              <w:rPr>
                <w:rFonts w:asciiTheme="minorEastAsia" w:eastAsiaTheme="minorEastAsia" w:hAnsiTheme="minorEastAsia" w:hint="eastAsia"/>
                <w:sz w:val="22"/>
                <w:szCs w:val="22"/>
              </w:rPr>
              <w:t>商船三井</w:t>
            </w:r>
            <w:r w:rsidR="00A87F14">
              <w:rPr>
                <w:rFonts w:asciiTheme="minorEastAsia" w:eastAsiaTheme="minorEastAsia" w:hAnsiTheme="minorEastAsia" w:hint="eastAsia"/>
                <w:sz w:val="22"/>
                <w:szCs w:val="22"/>
              </w:rPr>
              <w:t>是一家</w:t>
            </w:r>
            <w:r w:rsidRPr="00FF1FA8">
              <w:rPr>
                <w:rFonts w:asciiTheme="minorEastAsia" w:eastAsiaTheme="minorEastAsia" w:hAnsiTheme="minorEastAsia" w:hint="eastAsia"/>
                <w:sz w:val="22"/>
                <w:szCs w:val="22"/>
              </w:rPr>
              <w:t>专门的船运公司，其业务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主要包括</w:t>
            </w:r>
            <w:r w:rsidRPr="00FF1FA8">
              <w:rPr>
                <w:rFonts w:asciiTheme="minorEastAsia" w:eastAsiaTheme="minorEastAsia" w:hAnsiTheme="minorEastAsia" w:hint="eastAsia"/>
                <w:sz w:val="22"/>
                <w:szCs w:val="22"/>
              </w:rPr>
              <w:t>：</w:t>
            </w:r>
            <w:r w:rsidRPr="001F4A0E">
              <w:rPr>
                <w:rFonts w:eastAsiaTheme="minorEastAsia"/>
                <w:sz w:val="22"/>
                <w:szCs w:val="22"/>
              </w:rPr>
              <w:t>（</w:t>
            </w:r>
            <w:r w:rsidRPr="001F4A0E">
              <w:rPr>
                <w:rFonts w:eastAsiaTheme="minorEastAsia"/>
                <w:sz w:val="22"/>
                <w:szCs w:val="22"/>
              </w:rPr>
              <w:t>1</w:t>
            </w:r>
            <w:r w:rsidRPr="001F4A0E">
              <w:rPr>
                <w:rFonts w:eastAsiaTheme="minorEastAsia"/>
                <w:sz w:val="22"/>
                <w:szCs w:val="22"/>
              </w:rPr>
              <w:t>）不定期专用</w:t>
            </w:r>
            <w:r w:rsidR="00EF7DCD" w:rsidRPr="001F4A0E">
              <w:rPr>
                <w:rFonts w:eastAsiaTheme="minorEastAsia"/>
                <w:sz w:val="22"/>
                <w:szCs w:val="22"/>
              </w:rPr>
              <w:t>航运</w:t>
            </w:r>
            <w:r w:rsidRPr="001F4A0E">
              <w:rPr>
                <w:rFonts w:eastAsiaTheme="minorEastAsia"/>
                <w:sz w:val="22"/>
                <w:szCs w:val="22"/>
              </w:rPr>
              <w:t>业务；（</w:t>
            </w:r>
            <w:r w:rsidRPr="001F4A0E">
              <w:rPr>
                <w:rFonts w:eastAsiaTheme="minorEastAsia"/>
                <w:sz w:val="22"/>
                <w:szCs w:val="22"/>
              </w:rPr>
              <w:t>2</w:t>
            </w:r>
            <w:r w:rsidRPr="001F4A0E">
              <w:rPr>
                <w:rFonts w:eastAsiaTheme="minorEastAsia"/>
                <w:sz w:val="22"/>
                <w:szCs w:val="22"/>
              </w:rPr>
              <w:t>）集装箱</w:t>
            </w:r>
            <w:r w:rsidR="00EF7DCD" w:rsidRPr="001F4A0E">
              <w:rPr>
                <w:rFonts w:eastAsiaTheme="minorEastAsia"/>
                <w:sz w:val="22"/>
                <w:szCs w:val="22"/>
              </w:rPr>
              <w:t>航运</w:t>
            </w:r>
            <w:r w:rsidRPr="001F4A0E">
              <w:rPr>
                <w:rFonts w:eastAsiaTheme="minorEastAsia"/>
                <w:sz w:val="22"/>
                <w:szCs w:val="22"/>
              </w:rPr>
              <w:t>业务</w:t>
            </w:r>
            <w:r w:rsidR="001F4A0E" w:rsidRPr="001F4A0E">
              <w:rPr>
                <w:rFonts w:eastAsiaTheme="minorEastAsia"/>
                <w:sz w:val="22"/>
                <w:szCs w:val="22"/>
              </w:rPr>
              <w:t>（已</w:t>
            </w:r>
            <w:r w:rsidR="00A87F14">
              <w:rPr>
                <w:rFonts w:eastAsiaTheme="minorEastAsia" w:hint="eastAsia"/>
                <w:sz w:val="22"/>
                <w:szCs w:val="22"/>
              </w:rPr>
              <w:t>转移至</w:t>
            </w:r>
            <w:r w:rsidR="001F4A0E" w:rsidRPr="001F4A0E">
              <w:rPr>
                <w:rFonts w:eastAsiaTheme="minorEastAsia"/>
                <w:sz w:val="22"/>
                <w:szCs w:val="22"/>
              </w:rPr>
              <w:t>海洋网联船务有限公司）</w:t>
            </w:r>
            <w:r w:rsidRPr="001F4A0E">
              <w:rPr>
                <w:rFonts w:eastAsiaTheme="minorEastAsia"/>
                <w:sz w:val="22"/>
                <w:szCs w:val="22"/>
              </w:rPr>
              <w:t>；（</w:t>
            </w:r>
            <w:r w:rsidRPr="001F4A0E">
              <w:rPr>
                <w:rFonts w:eastAsiaTheme="minorEastAsia"/>
                <w:sz w:val="22"/>
                <w:szCs w:val="22"/>
              </w:rPr>
              <w:t>3</w:t>
            </w:r>
            <w:r w:rsidRPr="001F4A0E">
              <w:rPr>
                <w:rFonts w:eastAsiaTheme="minorEastAsia"/>
                <w:sz w:val="22"/>
                <w:szCs w:val="22"/>
              </w:rPr>
              <w:t>）</w:t>
            </w:r>
            <w:r w:rsidRPr="00FF1FA8">
              <w:rPr>
                <w:rFonts w:asciiTheme="minorEastAsia" w:eastAsiaTheme="minorEastAsia" w:hAnsiTheme="minorEastAsia" w:hint="eastAsia"/>
                <w:sz w:val="22"/>
                <w:szCs w:val="22"/>
              </w:rPr>
              <w:t>渡轮及日本国内航运业务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。</w:t>
            </w:r>
          </w:p>
        </w:tc>
      </w:tr>
      <w:tr w:rsidR="003649CB" w:rsidRPr="008A3B57" w14:paraId="6D02F31F" w14:textId="77777777" w:rsidTr="00A87F14">
        <w:trPr>
          <w:trHeight w:val="863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3649CB" w:rsidRPr="008A3B57" w:rsidRDefault="003649C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411D1B68" w14:textId="1C326383" w:rsidR="003649CB" w:rsidRPr="00721041" w:rsidRDefault="003D6AFD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A87F14">
              <w:rPr>
                <w:rFonts w:asciiTheme="majorBidi" w:hAnsiTheme="majorBidi" w:cstheme="majorBidi" w:hint="eastAsia"/>
                <w:b/>
                <w:sz w:val="22"/>
                <w:szCs w:val="22"/>
              </w:rPr>
              <w:t>2.</w:t>
            </w:r>
            <w:r w:rsidR="00141B72" w:rsidRPr="00A87F14">
              <w:rPr>
                <w:rFonts w:eastAsiaTheme="majorEastAsia" w:hint="eastAsia"/>
                <w:b/>
                <w:bCs/>
                <w:noProof/>
                <w:sz w:val="22"/>
                <w:szCs w:val="22"/>
                <w:lang w:val="en-US"/>
              </w:rPr>
              <w:t>信实乙烷</w:t>
            </w:r>
          </w:p>
        </w:tc>
        <w:tc>
          <w:tcPr>
            <w:tcW w:w="6095" w:type="dxa"/>
            <w:shd w:val="clear" w:color="auto" w:fill="auto"/>
          </w:tcPr>
          <w:p w14:paraId="6FECDDB9" w14:textId="2F871B88" w:rsidR="003649CB" w:rsidRPr="00FF1FA8" w:rsidRDefault="00FF1FA8" w:rsidP="00FF1FA8">
            <w:pPr>
              <w:snapToGrid w:val="0"/>
              <w:jc w:val="left"/>
              <w:rPr>
                <w:rFonts w:asciiTheme="minorEastAsia" w:eastAsiaTheme="minorEastAsia" w:hAnsiTheme="minorEastAsia"/>
                <w:sz w:val="22"/>
                <w:szCs w:val="22"/>
                <w:lang w:val="en-US"/>
              </w:rPr>
            </w:pPr>
            <w:r w:rsidRPr="00FF1FA8">
              <w:rPr>
                <w:rFonts w:asciiTheme="minorEastAsia" w:eastAsiaTheme="minorEastAsia" w:hAnsiTheme="minorEastAsia" w:hint="eastAsia"/>
                <w:sz w:val="22"/>
                <w:szCs w:val="22"/>
                <w:lang w:val="en-US"/>
              </w:rPr>
              <w:t>信实乙烷由信实工业公司（“</w:t>
            </w:r>
            <w:r w:rsidRPr="00EF7DCD">
              <w:rPr>
                <w:rFonts w:asciiTheme="minorEastAsia" w:eastAsiaTheme="minorEastAsia" w:hAnsiTheme="minorEastAsia" w:hint="eastAsia"/>
                <w:b/>
                <w:sz w:val="22"/>
                <w:szCs w:val="22"/>
                <w:lang w:val="en-US"/>
              </w:rPr>
              <w:t>信实</w:t>
            </w:r>
            <w:r w:rsidRPr="00A87F14">
              <w:rPr>
                <w:rFonts w:asciiTheme="minorEastAsia" w:eastAsiaTheme="minorEastAsia" w:hAnsiTheme="minorEastAsia" w:hint="eastAsia"/>
                <w:sz w:val="22"/>
                <w:szCs w:val="22"/>
                <w:lang w:val="en-US"/>
              </w:rPr>
              <w:t>”</w:t>
            </w:r>
            <w:r w:rsidRPr="00FF1FA8">
              <w:rPr>
                <w:rFonts w:asciiTheme="minorEastAsia" w:eastAsiaTheme="minorEastAsia" w:hAnsiTheme="minorEastAsia" w:hint="eastAsia"/>
                <w:sz w:val="22"/>
                <w:szCs w:val="22"/>
                <w:lang w:val="en-US"/>
              </w:rPr>
              <w:t>）全资所有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  <w:lang w:val="en-US"/>
              </w:rPr>
              <w:t>。</w:t>
            </w:r>
            <w:r w:rsidRPr="00FF1FA8">
              <w:rPr>
                <w:rFonts w:asciiTheme="minorEastAsia" w:eastAsiaTheme="minorEastAsia" w:hAnsiTheme="minorEastAsia" w:hint="eastAsia"/>
                <w:sz w:val="22"/>
                <w:szCs w:val="22"/>
                <w:lang w:val="en-US"/>
              </w:rPr>
              <w:t>信实是一家总部位于印度孟买的印度</w:t>
            </w:r>
            <w:r w:rsidR="00A87F14">
              <w:rPr>
                <w:rFonts w:asciiTheme="minorEastAsia" w:eastAsiaTheme="minorEastAsia" w:hAnsiTheme="minorEastAsia" w:hint="eastAsia"/>
                <w:sz w:val="22"/>
                <w:szCs w:val="22"/>
                <w:lang w:val="en-US"/>
              </w:rPr>
              <w:t>综合性</w:t>
            </w:r>
            <w:r w:rsidRPr="00FF1FA8">
              <w:rPr>
                <w:rFonts w:asciiTheme="minorEastAsia" w:eastAsiaTheme="minorEastAsia" w:hAnsiTheme="minorEastAsia" w:hint="eastAsia"/>
                <w:sz w:val="22"/>
                <w:szCs w:val="22"/>
                <w:lang w:val="en-US"/>
              </w:rPr>
              <w:t>企业集团。信实</w:t>
            </w:r>
            <w:r w:rsidR="00A87F14">
              <w:rPr>
                <w:rFonts w:asciiTheme="minorEastAsia" w:eastAsiaTheme="minorEastAsia" w:hAnsiTheme="minorEastAsia" w:hint="eastAsia"/>
                <w:sz w:val="22"/>
                <w:szCs w:val="22"/>
                <w:lang w:val="en-US"/>
              </w:rPr>
              <w:t>的业务主要包括油气</w:t>
            </w:r>
            <w:r w:rsidRPr="00FF1FA8">
              <w:rPr>
                <w:rFonts w:asciiTheme="minorEastAsia" w:eastAsiaTheme="minorEastAsia" w:hAnsiTheme="minorEastAsia" w:hint="eastAsia"/>
                <w:sz w:val="22"/>
                <w:szCs w:val="22"/>
                <w:lang w:val="en-US"/>
              </w:rPr>
              <w:t>勘探和生产、石油炼制和销售、石化、零售和电信业务。</w:t>
            </w:r>
          </w:p>
        </w:tc>
      </w:tr>
      <w:tr w:rsidR="00D92E0B" w:rsidRPr="008A3B57" w14:paraId="0722B00D" w14:textId="77777777" w:rsidTr="008A3B5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F367491" w14:textId="2A68EEF0" w:rsidR="00D92E0B" w:rsidRPr="008A3B57" w:rsidRDefault="003649C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6A1E8F43" w14:textId="77777777" w:rsidTr="008A3B5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23B822DF" w14:textId="33C5151B" w:rsidR="00D92E0B" w:rsidRPr="008A3B57" w:rsidRDefault="00705E85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4C8D7BAF" w14:textId="77777777" w:rsidTr="008A3B5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70962EC7" w14:textId="6EE6C8A5" w:rsidR="00D92E0B" w:rsidRPr="008A3B57" w:rsidRDefault="00705E85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28478B8F" w14:textId="77777777" w:rsidTr="008A3B57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772C04A" w14:textId="62FA4CF1" w:rsidR="00D92E0B" w:rsidRPr="008A3B57" w:rsidRDefault="00141B72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8A3B57" w14:paraId="1243D2A5" w14:textId="77777777" w:rsidTr="008A3B5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3230B95C" w14:textId="7A167C9C" w:rsidR="00D92E0B" w:rsidRPr="008A3B57" w:rsidRDefault="00141B72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8A3B57" w14:paraId="1E524DB4" w14:textId="77777777" w:rsidTr="008A3B5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E1ECAAF" w14:textId="7F4CB2CC" w:rsidR="00D92E0B" w:rsidRPr="008A3B57" w:rsidRDefault="00705E85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8A3B57" w14:paraId="4A7E4B3D" w14:textId="77777777" w:rsidTr="008A3B57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/>
              </w:rPr>
            </w:pPr>
            <w:r w:rsidRPr="008A3B57">
              <w:rPr>
                <w:rFonts w:cs="Times New Roman"/>
                <w:sz w:val="22"/>
                <w:szCs w:val="22"/>
                <w:lang w:val="en-GB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17B83DC" w14:textId="7C87DA91" w:rsidR="00F877CB" w:rsidRPr="008A3B57" w:rsidRDefault="003649CB" w:rsidP="002D0DA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</w:tbl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FCBE22" w14:textId="77777777" w:rsidR="00375C02" w:rsidRDefault="00375C02" w:rsidP="00D92E0B">
      <w:pPr>
        <w:spacing w:after="0"/>
      </w:pPr>
      <w:r>
        <w:separator/>
      </w:r>
    </w:p>
  </w:endnote>
  <w:endnote w:type="continuationSeparator" w:id="0">
    <w:p w14:paraId="0EE8E53A" w14:textId="77777777" w:rsidR="00375C02" w:rsidRDefault="00375C02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8B17EF" w14:textId="77777777" w:rsidR="003B532D" w:rsidRDefault="003B532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198E3FD5" w:rsidR="008A3B57" w:rsidRPr="008A3B57" w:rsidRDefault="008A3B57">
        <w:pPr>
          <w:pStyle w:val="a5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C61568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E1AD79" w14:textId="77777777" w:rsidR="003B532D" w:rsidRDefault="003B532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F1850C" w14:textId="77777777" w:rsidR="00375C02" w:rsidRDefault="00375C02" w:rsidP="00D92E0B">
      <w:pPr>
        <w:spacing w:after="0"/>
      </w:pPr>
      <w:r>
        <w:separator/>
      </w:r>
    </w:p>
  </w:footnote>
  <w:footnote w:type="continuationSeparator" w:id="0">
    <w:p w14:paraId="571BC063" w14:textId="77777777" w:rsidR="00375C02" w:rsidRDefault="00375C02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422BAF" w14:textId="77777777" w:rsidR="003B532D" w:rsidRDefault="003B532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32844" w14:textId="77777777" w:rsidR="003B532D" w:rsidRDefault="003B532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5B0054" w14:textId="77777777" w:rsidR="003B532D" w:rsidRDefault="003B532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5110A"/>
    <w:rsid w:val="0008652E"/>
    <w:rsid w:val="00124999"/>
    <w:rsid w:val="00141B72"/>
    <w:rsid w:val="001620F1"/>
    <w:rsid w:val="001661B6"/>
    <w:rsid w:val="001E7764"/>
    <w:rsid w:val="001F4A0E"/>
    <w:rsid w:val="00203C50"/>
    <w:rsid w:val="0024351F"/>
    <w:rsid w:val="00251CAC"/>
    <w:rsid w:val="00277DBB"/>
    <w:rsid w:val="002A1281"/>
    <w:rsid w:val="002F1946"/>
    <w:rsid w:val="00346D4D"/>
    <w:rsid w:val="00352AEF"/>
    <w:rsid w:val="003649CB"/>
    <w:rsid w:val="00375C02"/>
    <w:rsid w:val="003926B2"/>
    <w:rsid w:val="003A28B1"/>
    <w:rsid w:val="003B532D"/>
    <w:rsid w:val="003D6AFD"/>
    <w:rsid w:val="00404DFC"/>
    <w:rsid w:val="0041446C"/>
    <w:rsid w:val="00415F9D"/>
    <w:rsid w:val="00452FF0"/>
    <w:rsid w:val="0047593C"/>
    <w:rsid w:val="004871BD"/>
    <w:rsid w:val="004E5A46"/>
    <w:rsid w:val="004F0041"/>
    <w:rsid w:val="004F26EC"/>
    <w:rsid w:val="00632655"/>
    <w:rsid w:val="0064168F"/>
    <w:rsid w:val="006450E1"/>
    <w:rsid w:val="00667F29"/>
    <w:rsid w:val="006A2FCA"/>
    <w:rsid w:val="006D5A9E"/>
    <w:rsid w:val="006F3A0C"/>
    <w:rsid w:val="00705E85"/>
    <w:rsid w:val="00721041"/>
    <w:rsid w:val="00731D57"/>
    <w:rsid w:val="007472FC"/>
    <w:rsid w:val="007535D1"/>
    <w:rsid w:val="00764DB0"/>
    <w:rsid w:val="0079009C"/>
    <w:rsid w:val="00792A68"/>
    <w:rsid w:val="007A286A"/>
    <w:rsid w:val="007A47AA"/>
    <w:rsid w:val="007B6C96"/>
    <w:rsid w:val="007C02B2"/>
    <w:rsid w:val="008436B7"/>
    <w:rsid w:val="00843C10"/>
    <w:rsid w:val="00852A85"/>
    <w:rsid w:val="008562CE"/>
    <w:rsid w:val="008656E0"/>
    <w:rsid w:val="008A3B57"/>
    <w:rsid w:val="009004F6"/>
    <w:rsid w:val="00944E3F"/>
    <w:rsid w:val="00950430"/>
    <w:rsid w:val="00955B7B"/>
    <w:rsid w:val="00966276"/>
    <w:rsid w:val="0099230E"/>
    <w:rsid w:val="00993527"/>
    <w:rsid w:val="009D60C7"/>
    <w:rsid w:val="00A67BDD"/>
    <w:rsid w:val="00A766C7"/>
    <w:rsid w:val="00A87F14"/>
    <w:rsid w:val="00AE00C4"/>
    <w:rsid w:val="00AE2E10"/>
    <w:rsid w:val="00B15B57"/>
    <w:rsid w:val="00B80E6D"/>
    <w:rsid w:val="00B851A0"/>
    <w:rsid w:val="00BC063A"/>
    <w:rsid w:val="00BC6281"/>
    <w:rsid w:val="00BC7B51"/>
    <w:rsid w:val="00BF6B18"/>
    <w:rsid w:val="00C61568"/>
    <w:rsid w:val="00C855C4"/>
    <w:rsid w:val="00CD73F7"/>
    <w:rsid w:val="00D211F6"/>
    <w:rsid w:val="00D458E2"/>
    <w:rsid w:val="00D762FD"/>
    <w:rsid w:val="00D91095"/>
    <w:rsid w:val="00D92E0B"/>
    <w:rsid w:val="00DC05CD"/>
    <w:rsid w:val="00DE21ED"/>
    <w:rsid w:val="00E23939"/>
    <w:rsid w:val="00E430EF"/>
    <w:rsid w:val="00E44950"/>
    <w:rsid w:val="00E70FDD"/>
    <w:rsid w:val="00E94D11"/>
    <w:rsid w:val="00EF7DCD"/>
    <w:rsid w:val="00F36519"/>
    <w:rsid w:val="00F4045F"/>
    <w:rsid w:val="00F877CB"/>
    <w:rsid w:val="00F87A63"/>
    <w:rsid w:val="00FA0567"/>
    <w:rsid w:val="00FC7EB3"/>
    <w:rsid w:val="00FD21DC"/>
    <w:rsid w:val="00FE02EC"/>
    <w:rsid w:val="00FF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a4">
    <w:name w:val="页眉 字符"/>
    <w:basedOn w:val="a0"/>
    <w:link w:val="a3"/>
    <w:uiPriority w:val="99"/>
    <w:rsid w:val="00D92E0B"/>
  </w:style>
  <w:style w:type="paragraph" w:styleId="a5">
    <w:name w:val="footer"/>
    <w:basedOn w:val="a"/>
    <w:link w:val="a6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a6">
    <w:name w:val="页脚 字符"/>
    <w:basedOn w:val="a0"/>
    <w:link w:val="a5"/>
    <w:uiPriority w:val="99"/>
    <w:rsid w:val="00D92E0B"/>
    <w:rPr>
      <w:rFonts w:ascii="Times New Roman" w:hAnsi="Times New Roman" w:cs="Times New Roman"/>
      <w:sz w:val="16"/>
    </w:rPr>
  </w:style>
  <w:style w:type="paragraph" w:styleId="a7">
    <w:name w:val="Body Text"/>
    <w:basedOn w:val="a"/>
    <w:link w:val="a8"/>
    <w:rsid w:val="00D92E0B"/>
    <w:rPr>
      <w:rFonts w:cs="Simplified Arabic"/>
      <w:lang w:val="x-none" w:eastAsia="en-GB"/>
    </w:rPr>
  </w:style>
  <w:style w:type="character" w:customStyle="1" w:styleId="a8">
    <w:name w:val="正文文本 字符"/>
    <w:basedOn w:val="a0"/>
    <w:link w:val="a7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9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5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a">
    <w:name w:val="Hyperlink"/>
    <w:rsid w:val="007535D1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c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,f,footnote text1"/>
    <w:basedOn w:val="a"/>
    <w:link w:val="ad"/>
    <w:uiPriority w:val="99"/>
    <w:qFormat/>
    <w:rsid w:val="003649CB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customStyle="1" w:styleId="ad">
    <w:name w:val="脚注文本 字符"/>
    <w:aliases w:val="Car 字符,fn 字符,Footnote Text Char Car 字符,ALTS FOOTNOTE 字符,Mod-Footnote Text 字符,ALTS FOOTNOTE Char 字符,Footnote Text Char1 Char 字符,Footnote Text Char Char1 Char 字符,ft Char Char Char 字符,Footnote Text Char3 Char Char Char 字符,Texto nota pie Car 字符,F 字符"/>
    <w:basedOn w:val="a0"/>
    <w:link w:val="ac"/>
    <w:uiPriority w:val="99"/>
    <w:rsid w:val="003649CB"/>
    <w:rPr>
      <w:rFonts w:ascii="Calibri" w:eastAsia="宋体" w:hAnsi="Calibri" w:cs="Times New Roman"/>
      <w:kern w:val="2"/>
      <w:sz w:val="18"/>
      <w:szCs w:val="18"/>
      <w:lang w:val="en-US"/>
    </w:rPr>
  </w:style>
  <w:style w:type="character" w:styleId="ae">
    <w:name w:val="footnote reference"/>
    <w:aliases w:val="-E Fußnotenzeichen,(NECG) Footnote Reference,fr,o,FC,Style 3,Appel note de bas de p,Style 17,FR,Style 13,Style 12,Style 124,callout,-E Funotenzeichen,Style 1,Footnote symbol,Footnote,Ref,de nota al pie,Style 4,BVI fnr,SUPE"/>
    <w:basedOn w:val="a0"/>
    <w:uiPriority w:val="99"/>
    <w:rsid w:val="003649CB"/>
    <w:rPr>
      <w:vertAlign w:val="superscript"/>
    </w:rPr>
  </w:style>
  <w:style w:type="paragraph" w:styleId="af">
    <w:name w:val="Balloon Text"/>
    <w:basedOn w:val="a"/>
    <w:link w:val="af0"/>
    <w:uiPriority w:val="99"/>
    <w:semiHidden/>
    <w:unhideWhenUsed/>
    <w:rsid w:val="007B6C9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7B6C96"/>
    <w:rPr>
      <w:rFonts w:ascii="Segoe UI" w:eastAsia="宋体" w:hAnsi="Segoe UI" w:cs="Segoe UI"/>
      <w:sz w:val="18"/>
      <w:szCs w:val="18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568</Characters>
  <Application>Microsoft Office Word</Application>
  <DocSecurity>0</DocSecurity>
  <Lines>23</Lines>
  <Paragraphs>15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Qunfei Zhu</cp:lastModifiedBy>
  <cp:revision>2</cp:revision>
  <dcterms:created xsi:type="dcterms:W3CDTF">2019-05-08T17:52:00Z</dcterms:created>
  <dcterms:modified xsi:type="dcterms:W3CDTF">2019-05-08T17:52:00Z</dcterms:modified>
</cp:coreProperties>
</file>