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B00DF" w:rsidRPr="00CB00DF" w:rsidRDefault="00CB00DF" w:rsidP="00CB00DF">
      <w:pPr>
        <w:snapToGrid w:val="0"/>
        <w:spacing w:before="100" w:beforeAutospacing="1" w:after="100" w:afterAutospacing="1"/>
        <w:jc w:val="left"/>
        <w:rPr>
          <w:rFonts w:ascii="Times New Roman" w:hAnsi="Times New Roman"/>
          <w:b/>
          <w:szCs w:val="21"/>
        </w:rPr>
      </w:pPr>
      <w:r w:rsidRPr="00CB00DF">
        <w:rPr>
          <w:rFonts w:ascii="Times New Roman" w:hAnsi="Times New Roman" w:hint="eastAsia"/>
          <w:b/>
          <w:szCs w:val="21"/>
        </w:rPr>
        <w:t>附件</w:t>
      </w:r>
      <w:r w:rsidRPr="00CB00DF">
        <w:rPr>
          <w:rFonts w:ascii="Times New Roman" w:hAnsi="Times New Roman" w:hint="eastAsia"/>
          <w:b/>
          <w:szCs w:val="21"/>
        </w:rPr>
        <w:t>2</w:t>
      </w:r>
    </w:p>
    <w:p w:rsidR="00CB00DF" w:rsidRPr="008E7B8C" w:rsidRDefault="00CB00DF" w:rsidP="00CB00DF">
      <w:pPr>
        <w:spacing w:line="440" w:lineRule="exact"/>
        <w:jc w:val="center"/>
        <w:rPr>
          <w:rFonts w:ascii="黑体" w:eastAsia="黑体" w:hAnsi="Times New Roman"/>
          <w:sz w:val="30"/>
          <w:szCs w:val="30"/>
        </w:rPr>
      </w:pPr>
      <w:r w:rsidRPr="00202C4C">
        <w:rPr>
          <w:rFonts w:ascii="黑体" w:eastAsia="黑体" w:hAnsi="Times New Roman" w:hint="eastAsia"/>
          <w:sz w:val="30"/>
          <w:szCs w:val="30"/>
        </w:rPr>
        <w:t>经营者集中简易案件公示表</w:t>
      </w:r>
    </w:p>
    <w:p w:rsidR="00CB00DF" w:rsidRPr="005D130F" w:rsidRDefault="00CB00DF" w:rsidP="00CB00DF">
      <w:pPr>
        <w:spacing w:line="440" w:lineRule="exact"/>
        <w:rPr>
          <w:rFonts w:ascii="黑体" w:eastAsia="黑体" w:hAnsi="Times New Roman"/>
          <w:sz w:val="28"/>
          <w:szCs w:val="28"/>
        </w:rPr>
      </w:pPr>
    </w:p>
    <w:p w:rsidR="00CB00DF" w:rsidRPr="00BA1596" w:rsidRDefault="00CB00DF" w:rsidP="00CB00DF">
      <w:pPr>
        <w:spacing w:line="440" w:lineRule="exact"/>
        <w:ind w:firstLineChars="302" w:firstLine="846"/>
        <w:rPr>
          <w:rFonts w:ascii="仿宋_GB2312" w:eastAsia="仿宋_GB2312" w:hAnsi="Times New Roman"/>
          <w:sz w:val="28"/>
          <w:szCs w:val="28"/>
        </w:rPr>
      </w:pPr>
    </w:p>
    <w:tbl>
      <w:tblPr>
        <w:tblW w:w="87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9"/>
        <w:gridCol w:w="1796"/>
        <w:gridCol w:w="5153"/>
      </w:tblGrid>
      <w:tr w:rsidR="00CB00DF" w:rsidRPr="00CB00DF" w:rsidTr="00CB00DF">
        <w:tc>
          <w:tcPr>
            <w:tcW w:w="1809" w:type="dxa"/>
            <w:shd w:val="clear" w:color="auto" w:fill="D9D9D9"/>
            <w:vAlign w:val="center"/>
          </w:tcPr>
          <w:p w:rsidR="00CB00DF" w:rsidRPr="00CB00DF" w:rsidRDefault="00CB00DF" w:rsidP="00CB00DF">
            <w:pPr>
              <w:spacing w:line="500" w:lineRule="exact"/>
              <w:jc w:val="center"/>
              <w:rPr>
                <w:rFonts w:ascii="仿宋" w:eastAsia="仿宋" w:hAnsi="仿宋" w:cs="宋体"/>
                <w:color w:val="333333"/>
                <w:kern w:val="0"/>
                <w:sz w:val="24"/>
                <w:szCs w:val="24"/>
                <w:bdr w:val="none" w:sz="0" w:space="0" w:color="auto" w:frame="1"/>
              </w:rPr>
            </w:pPr>
            <w:r w:rsidRPr="00CB00DF">
              <w:rPr>
                <w:rFonts w:ascii="仿宋" w:eastAsia="仿宋" w:hAnsi="仿宋" w:cs="宋体" w:hint="eastAsia"/>
                <w:color w:val="333333"/>
                <w:kern w:val="0"/>
                <w:sz w:val="24"/>
                <w:szCs w:val="24"/>
                <w:bdr w:val="none" w:sz="0" w:space="0" w:color="auto" w:frame="1"/>
              </w:rPr>
              <w:t>案件名称</w:t>
            </w:r>
          </w:p>
        </w:tc>
        <w:tc>
          <w:tcPr>
            <w:tcW w:w="6949" w:type="dxa"/>
            <w:gridSpan w:val="2"/>
          </w:tcPr>
          <w:p w:rsidR="00CB00DF" w:rsidRPr="00CB00DF" w:rsidRDefault="00A84084" w:rsidP="00A84084">
            <w:pPr>
              <w:spacing w:line="500" w:lineRule="exact"/>
              <w:rPr>
                <w:rFonts w:ascii="仿宋" w:eastAsia="仿宋" w:hAnsi="仿宋" w:cs="宋体"/>
                <w:color w:val="333333"/>
                <w:kern w:val="0"/>
                <w:sz w:val="24"/>
                <w:szCs w:val="24"/>
                <w:bdr w:val="none" w:sz="0" w:space="0" w:color="auto" w:frame="1"/>
              </w:rPr>
            </w:pPr>
            <w:r w:rsidRPr="00CA00D5">
              <w:rPr>
                <w:rFonts w:ascii="仿宋" w:eastAsia="仿宋" w:hAnsi="仿宋" w:cs="宋体" w:hint="eastAsia"/>
                <w:color w:val="333333"/>
                <w:kern w:val="0"/>
                <w:sz w:val="24"/>
                <w:szCs w:val="24"/>
                <w:bdr w:val="none" w:sz="0" w:space="0" w:color="auto" w:frame="1"/>
              </w:rPr>
              <w:t>信和株式会社</w:t>
            </w:r>
            <w:r>
              <w:rPr>
                <w:rFonts w:ascii="仿宋" w:eastAsia="仿宋" w:hAnsi="仿宋" w:cs="宋体" w:hint="eastAsia"/>
                <w:color w:val="333333"/>
                <w:kern w:val="0"/>
                <w:sz w:val="24"/>
                <w:szCs w:val="24"/>
                <w:bdr w:val="none" w:sz="0" w:space="0" w:color="auto" w:frame="1"/>
              </w:rPr>
              <w:t>与</w:t>
            </w:r>
            <w:r w:rsidR="00CA00D5" w:rsidRPr="00CA00D5">
              <w:rPr>
                <w:rFonts w:ascii="仿宋" w:eastAsia="仿宋" w:hAnsi="仿宋" w:cs="宋体" w:hint="eastAsia"/>
                <w:color w:val="333333"/>
                <w:kern w:val="0"/>
                <w:sz w:val="24"/>
                <w:szCs w:val="24"/>
                <w:bdr w:val="none" w:sz="0" w:space="0" w:color="auto" w:frame="1"/>
              </w:rPr>
              <w:t>日商有色金属贸易有限公司等经营者新设合营企业案</w:t>
            </w:r>
          </w:p>
        </w:tc>
      </w:tr>
      <w:tr w:rsidR="00CB00DF" w:rsidRPr="00CB00DF" w:rsidTr="00CB00DF">
        <w:trPr>
          <w:trHeight w:val="993"/>
        </w:trPr>
        <w:tc>
          <w:tcPr>
            <w:tcW w:w="1809" w:type="dxa"/>
            <w:shd w:val="clear" w:color="auto" w:fill="D9D9D9"/>
            <w:vAlign w:val="center"/>
          </w:tcPr>
          <w:p w:rsidR="00F1624E" w:rsidRDefault="00CB00DF" w:rsidP="00CB00DF">
            <w:pPr>
              <w:spacing w:line="500" w:lineRule="exact"/>
              <w:jc w:val="center"/>
              <w:rPr>
                <w:rFonts w:ascii="仿宋" w:eastAsia="仿宋" w:hAnsi="仿宋" w:cs="宋体"/>
                <w:color w:val="333333"/>
                <w:kern w:val="0"/>
                <w:sz w:val="24"/>
                <w:szCs w:val="24"/>
                <w:bdr w:val="none" w:sz="0" w:space="0" w:color="auto" w:frame="1"/>
              </w:rPr>
            </w:pPr>
            <w:r w:rsidRPr="00CB00DF">
              <w:rPr>
                <w:rFonts w:ascii="仿宋" w:eastAsia="仿宋" w:hAnsi="仿宋" w:cs="宋体" w:hint="eastAsia"/>
                <w:color w:val="333333"/>
                <w:kern w:val="0"/>
                <w:sz w:val="24"/>
                <w:szCs w:val="24"/>
                <w:bdr w:val="none" w:sz="0" w:space="0" w:color="auto" w:frame="1"/>
              </w:rPr>
              <w:t>交易概况</w:t>
            </w:r>
          </w:p>
          <w:p w:rsidR="00CB00DF" w:rsidRPr="00CB00DF" w:rsidRDefault="00CB00DF" w:rsidP="00CB00DF">
            <w:pPr>
              <w:spacing w:line="500" w:lineRule="exact"/>
              <w:jc w:val="center"/>
              <w:rPr>
                <w:rFonts w:ascii="仿宋" w:eastAsia="仿宋" w:hAnsi="仿宋" w:cs="宋体"/>
                <w:color w:val="333333"/>
                <w:kern w:val="0"/>
                <w:sz w:val="24"/>
                <w:szCs w:val="24"/>
                <w:bdr w:val="none" w:sz="0" w:space="0" w:color="auto" w:frame="1"/>
              </w:rPr>
            </w:pPr>
            <w:r w:rsidRPr="00CB00DF">
              <w:rPr>
                <w:rFonts w:ascii="仿宋" w:eastAsia="仿宋" w:hAnsi="仿宋" w:cs="宋体" w:hint="eastAsia"/>
                <w:color w:val="333333"/>
                <w:kern w:val="0"/>
                <w:sz w:val="24"/>
                <w:szCs w:val="24"/>
                <w:bdr w:val="none" w:sz="0" w:space="0" w:color="auto" w:frame="1"/>
              </w:rPr>
              <w:t>（限200字内）</w:t>
            </w:r>
          </w:p>
        </w:tc>
        <w:tc>
          <w:tcPr>
            <w:tcW w:w="6949" w:type="dxa"/>
            <w:gridSpan w:val="2"/>
          </w:tcPr>
          <w:p w:rsidR="00D828EA" w:rsidRPr="00CB00DF" w:rsidRDefault="00D828EA" w:rsidP="008D40E9">
            <w:pPr>
              <w:spacing w:line="500" w:lineRule="exact"/>
              <w:rPr>
                <w:rFonts w:ascii="仿宋" w:eastAsia="仿宋" w:hAnsi="仿宋" w:cs="宋体"/>
                <w:color w:val="333333"/>
                <w:kern w:val="0"/>
                <w:sz w:val="24"/>
                <w:szCs w:val="24"/>
                <w:bdr w:val="none" w:sz="0" w:space="0" w:color="auto" w:frame="1"/>
              </w:rPr>
            </w:pPr>
            <w:r w:rsidRPr="00D828EA">
              <w:rPr>
                <w:rFonts w:ascii="仿宋" w:eastAsia="仿宋" w:hAnsi="仿宋" w:cs="宋体" w:hint="eastAsia"/>
                <w:color w:val="333333"/>
                <w:kern w:val="0"/>
                <w:sz w:val="24"/>
                <w:szCs w:val="24"/>
                <w:bdr w:val="none" w:sz="0" w:space="0" w:color="auto" w:frame="1"/>
              </w:rPr>
              <w:t>2019年6月10日，</w:t>
            </w:r>
            <w:r w:rsidR="00A84084">
              <w:rPr>
                <w:rFonts w:ascii="仿宋" w:eastAsia="仿宋" w:hAnsi="仿宋" w:cs="宋体" w:hint="eastAsia"/>
                <w:color w:val="333333"/>
                <w:kern w:val="0"/>
                <w:sz w:val="24"/>
                <w:szCs w:val="24"/>
                <w:bdr w:val="none" w:sz="0" w:space="0" w:color="auto" w:frame="1"/>
              </w:rPr>
              <w:t>日商有色金属贸易有限公司</w:t>
            </w:r>
            <w:r w:rsidRPr="00D828EA">
              <w:rPr>
                <w:rFonts w:ascii="仿宋" w:eastAsia="仿宋" w:hAnsi="仿宋" w:cs="宋体" w:hint="eastAsia"/>
                <w:color w:val="333333"/>
                <w:kern w:val="0"/>
                <w:sz w:val="24"/>
                <w:szCs w:val="24"/>
                <w:bdr w:val="none" w:sz="0" w:space="0" w:color="auto" w:frame="1"/>
              </w:rPr>
              <w:t>、信和株式会社、佛山市顺德区保达企业管理顾问有限公司控股的广东创富金属制造有限公司三方签署合资合同，拟在广东佛山设立一家从事建筑用金属脚手架业务的合资企业</w:t>
            </w:r>
            <w:r>
              <w:rPr>
                <w:rFonts w:ascii="仿宋" w:eastAsia="仿宋" w:hAnsi="仿宋" w:cs="宋体" w:hint="eastAsia"/>
                <w:color w:val="333333"/>
                <w:kern w:val="0"/>
                <w:sz w:val="24"/>
                <w:szCs w:val="24"/>
                <w:bdr w:val="none" w:sz="0" w:space="0" w:color="auto" w:frame="1"/>
              </w:rPr>
              <w:t>，</w:t>
            </w:r>
            <w:r w:rsidRPr="00D828EA">
              <w:rPr>
                <w:rFonts w:ascii="仿宋" w:eastAsia="仿宋" w:hAnsi="仿宋" w:cs="宋体" w:hint="eastAsia"/>
                <w:color w:val="333333"/>
                <w:kern w:val="0"/>
                <w:sz w:val="24"/>
                <w:szCs w:val="24"/>
                <w:bdr w:val="none" w:sz="0" w:space="0" w:color="auto" w:frame="1"/>
              </w:rPr>
              <w:t>从事建筑用金属脚手架研发、设计、生产、销售、出租、安装和售后服务。</w:t>
            </w:r>
          </w:p>
        </w:tc>
      </w:tr>
      <w:tr w:rsidR="00CB00DF" w:rsidRPr="00CB00DF" w:rsidTr="00CB00DF">
        <w:trPr>
          <w:trHeight w:val="468"/>
        </w:trPr>
        <w:tc>
          <w:tcPr>
            <w:tcW w:w="1809" w:type="dxa"/>
            <w:vMerge w:val="restart"/>
            <w:shd w:val="clear" w:color="auto" w:fill="D9D9D9"/>
            <w:vAlign w:val="center"/>
          </w:tcPr>
          <w:p w:rsidR="00F1624E" w:rsidRDefault="00CB00DF" w:rsidP="00CB00DF">
            <w:pPr>
              <w:spacing w:line="500" w:lineRule="exact"/>
              <w:jc w:val="center"/>
              <w:rPr>
                <w:rFonts w:ascii="仿宋" w:eastAsia="仿宋" w:hAnsi="仿宋" w:cs="宋体"/>
                <w:color w:val="333333"/>
                <w:kern w:val="0"/>
                <w:sz w:val="24"/>
                <w:szCs w:val="24"/>
                <w:bdr w:val="none" w:sz="0" w:space="0" w:color="auto" w:frame="1"/>
              </w:rPr>
            </w:pPr>
            <w:r w:rsidRPr="00CB00DF">
              <w:rPr>
                <w:rFonts w:ascii="仿宋" w:eastAsia="仿宋" w:hAnsi="仿宋" w:cs="宋体" w:hint="eastAsia"/>
                <w:color w:val="333333"/>
                <w:kern w:val="0"/>
                <w:sz w:val="24"/>
                <w:szCs w:val="24"/>
                <w:bdr w:val="none" w:sz="0" w:space="0" w:color="auto" w:frame="1"/>
              </w:rPr>
              <w:t>参与集中的</w:t>
            </w:r>
          </w:p>
          <w:p w:rsidR="00CB00DF" w:rsidRPr="00CB00DF" w:rsidRDefault="00CB00DF" w:rsidP="00CB00DF">
            <w:pPr>
              <w:spacing w:line="500" w:lineRule="exact"/>
              <w:jc w:val="center"/>
              <w:rPr>
                <w:rFonts w:ascii="仿宋" w:eastAsia="仿宋" w:hAnsi="仿宋" w:cs="宋体"/>
                <w:color w:val="333333"/>
                <w:kern w:val="0"/>
                <w:sz w:val="24"/>
                <w:szCs w:val="24"/>
                <w:bdr w:val="none" w:sz="0" w:space="0" w:color="auto" w:frame="1"/>
              </w:rPr>
            </w:pPr>
            <w:r w:rsidRPr="00CB00DF">
              <w:rPr>
                <w:rFonts w:ascii="仿宋" w:eastAsia="仿宋" w:hAnsi="仿宋" w:cs="宋体" w:hint="eastAsia"/>
                <w:color w:val="333333"/>
                <w:kern w:val="0"/>
                <w:sz w:val="24"/>
                <w:szCs w:val="24"/>
                <w:bdr w:val="none" w:sz="0" w:space="0" w:color="auto" w:frame="1"/>
              </w:rPr>
              <w:t>经营者简介</w:t>
            </w:r>
          </w:p>
        </w:tc>
        <w:tc>
          <w:tcPr>
            <w:tcW w:w="1796" w:type="dxa"/>
          </w:tcPr>
          <w:p w:rsidR="00CB00DF" w:rsidRPr="00CB00DF" w:rsidRDefault="00CB00DF" w:rsidP="00A84084">
            <w:pPr>
              <w:spacing w:line="500" w:lineRule="exact"/>
              <w:rPr>
                <w:rFonts w:ascii="仿宋" w:eastAsia="仿宋" w:hAnsi="仿宋" w:cs="宋体"/>
                <w:color w:val="333333"/>
                <w:kern w:val="0"/>
                <w:sz w:val="24"/>
                <w:szCs w:val="24"/>
                <w:bdr w:val="none" w:sz="0" w:space="0" w:color="auto" w:frame="1"/>
              </w:rPr>
            </w:pPr>
            <w:r w:rsidRPr="00CB00DF">
              <w:rPr>
                <w:rFonts w:ascii="仿宋" w:eastAsia="仿宋" w:hAnsi="仿宋" w:cs="宋体" w:hint="eastAsia"/>
                <w:color w:val="333333"/>
                <w:kern w:val="0"/>
                <w:sz w:val="24"/>
                <w:szCs w:val="24"/>
                <w:bdr w:val="none" w:sz="0" w:space="0" w:color="auto" w:frame="1"/>
              </w:rPr>
              <w:t>1、</w:t>
            </w:r>
            <w:r w:rsidR="00A84084" w:rsidRPr="00D828EA">
              <w:rPr>
                <w:rFonts w:ascii="仿宋" w:eastAsia="仿宋" w:hAnsi="仿宋" w:cs="宋体"/>
                <w:color w:val="333333"/>
                <w:kern w:val="0"/>
                <w:sz w:val="24"/>
                <w:szCs w:val="24"/>
                <w:bdr w:val="none" w:sz="0" w:space="0" w:color="auto" w:frame="1"/>
                <w:lang w:val="en-GB"/>
              </w:rPr>
              <w:t>信和</w:t>
            </w:r>
            <w:r w:rsidR="00A84084">
              <w:rPr>
                <w:rFonts w:ascii="仿宋" w:eastAsia="仿宋" w:hAnsi="仿宋" w:cs="宋体" w:hint="eastAsia"/>
                <w:color w:val="333333"/>
                <w:kern w:val="0"/>
                <w:sz w:val="24"/>
                <w:szCs w:val="24"/>
                <w:bdr w:val="none" w:sz="0" w:space="0" w:color="auto" w:frame="1"/>
                <w:lang w:val="en-GB"/>
              </w:rPr>
              <w:t>株式会社</w:t>
            </w:r>
          </w:p>
        </w:tc>
        <w:tc>
          <w:tcPr>
            <w:tcW w:w="5153" w:type="dxa"/>
          </w:tcPr>
          <w:p w:rsidR="00CB00DF" w:rsidRPr="00CB00DF" w:rsidRDefault="00A84084" w:rsidP="00A43142">
            <w:pPr>
              <w:spacing w:line="500" w:lineRule="exact"/>
              <w:rPr>
                <w:rFonts w:ascii="仿宋" w:eastAsia="仿宋" w:hAnsi="仿宋" w:cs="宋体"/>
                <w:color w:val="333333"/>
                <w:kern w:val="0"/>
                <w:sz w:val="24"/>
                <w:szCs w:val="24"/>
                <w:bdr w:val="none" w:sz="0" w:space="0" w:color="auto" w:frame="1"/>
              </w:rPr>
            </w:pPr>
            <w:r w:rsidRPr="00D828EA">
              <w:rPr>
                <w:rFonts w:ascii="仿宋" w:eastAsia="仿宋" w:hAnsi="仿宋" w:cs="宋体" w:hint="eastAsia"/>
                <w:color w:val="333333"/>
                <w:kern w:val="0"/>
                <w:sz w:val="24"/>
                <w:szCs w:val="24"/>
                <w:bdr w:val="none" w:sz="0" w:space="0" w:color="auto" w:frame="1"/>
                <w:lang w:val="en-GB"/>
              </w:rPr>
              <w:t>是一家总部设在日本岐阜県的日本公司。</w:t>
            </w:r>
            <w:r w:rsidRPr="00D828EA">
              <w:rPr>
                <w:rFonts w:ascii="仿宋" w:eastAsia="仿宋" w:hAnsi="仿宋" w:cs="宋体"/>
                <w:color w:val="333333"/>
                <w:kern w:val="0"/>
                <w:sz w:val="24"/>
                <w:szCs w:val="24"/>
                <w:bdr w:val="none" w:sz="0" w:space="0" w:color="auto" w:frame="1"/>
                <w:lang w:val="en-GB"/>
              </w:rPr>
              <w:t>信和</w:t>
            </w:r>
            <w:r w:rsidRPr="00D828EA">
              <w:rPr>
                <w:rFonts w:ascii="仿宋" w:eastAsia="仿宋" w:hAnsi="仿宋" w:cs="宋体" w:hint="eastAsia"/>
                <w:color w:val="333333"/>
                <w:kern w:val="0"/>
                <w:sz w:val="24"/>
                <w:szCs w:val="24"/>
                <w:bdr w:val="none" w:sz="0" w:space="0" w:color="auto" w:frame="1"/>
                <w:lang w:val="en-GB"/>
              </w:rPr>
              <w:t>业务领域主要包括脚手架及物流机器的制造和销售业务，主要在日本国内和东南亚部分地区从事相关业务</w:t>
            </w:r>
            <w:r>
              <w:rPr>
                <w:rFonts w:ascii="仿宋" w:eastAsia="仿宋" w:hAnsi="仿宋" w:cs="宋体" w:hint="eastAsia"/>
                <w:color w:val="333333"/>
                <w:kern w:val="0"/>
                <w:sz w:val="24"/>
                <w:szCs w:val="24"/>
                <w:bdr w:val="none" w:sz="0" w:space="0" w:color="auto" w:frame="1"/>
                <w:lang w:val="en-GB"/>
              </w:rPr>
              <w:t>。</w:t>
            </w:r>
          </w:p>
        </w:tc>
      </w:tr>
      <w:tr w:rsidR="00CB00DF" w:rsidRPr="00CB00DF" w:rsidTr="00CB00DF">
        <w:trPr>
          <w:trHeight w:val="404"/>
        </w:trPr>
        <w:tc>
          <w:tcPr>
            <w:tcW w:w="1809" w:type="dxa"/>
            <w:vMerge/>
            <w:shd w:val="clear" w:color="auto" w:fill="D9D9D9"/>
            <w:vAlign w:val="center"/>
          </w:tcPr>
          <w:p w:rsidR="00CB00DF" w:rsidRPr="00CB00DF" w:rsidRDefault="00CB00DF" w:rsidP="00CB00DF">
            <w:pPr>
              <w:spacing w:line="500" w:lineRule="exact"/>
              <w:jc w:val="center"/>
              <w:rPr>
                <w:rFonts w:ascii="仿宋" w:eastAsia="仿宋" w:hAnsi="仿宋" w:cs="宋体"/>
                <w:color w:val="333333"/>
                <w:kern w:val="0"/>
                <w:sz w:val="24"/>
                <w:szCs w:val="24"/>
                <w:bdr w:val="none" w:sz="0" w:space="0" w:color="auto" w:frame="1"/>
              </w:rPr>
            </w:pPr>
          </w:p>
        </w:tc>
        <w:tc>
          <w:tcPr>
            <w:tcW w:w="1796" w:type="dxa"/>
          </w:tcPr>
          <w:p w:rsidR="00CB00DF" w:rsidRPr="00CB00DF" w:rsidRDefault="00CB00DF" w:rsidP="008D40E9">
            <w:pPr>
              <w:spacing w:line="500" w:lineRule="exact"/>
              <w:rPr>
                <w:rFonts w:ascii="仿宋" w:eastAsia="仿宋" w:hAnsi="仿宋" w:cs="宋体"/>
                <w:color w:val="333333"/>
                <w:kern w:val="0"/>
                <w:sz w:val="24"/>
                <w:szCs w:val="24"/>
                <w:bdr w:val="none" w:sz="0" w:space="0" w:color="auto" w:frame="1"/>
              </w:rPr>
            </w:pPr>
            <w:r w:rsidRPr="00CB00DF">
              <w:rPr>
                <w:rFonts w:ascii="仿宋" w:eastAsia="仿宋" w:hAnsi="仿宋" w:cs="宋体" w:hint="eastAsia"/>
                <w:color w:val="333333"/>
                <w:kern w:val="0"/>
                <w:sz w:val="24"/>
                <w:szCs w:val="24"/>
                <w:bdr w:val="none" w:sz="0" w:space="0" w:color="auto" w:frame="1"/>
              </w:rPr>
              <w:t>2、</w:t>
            </w:r>
            <w:r w:rsidR="00A84084">
              <w:rPr>
                <w:rFonts w:ascii="仿宋" w:eastAsia="仿宋" w:hAnsi="仿宋" w:cs="宋体" w:hint="eastAsia"/>
                <w:color w:val="333333"/>
                <w:kern w:val="0"/>
                <w:sz w:val="24"/>
                <w:szCs w:val="24"/>
                <w:bdr w:val="none" w:sz="0" w:space="0" w:color="auto" w:frame="1"/>
                <w:lang w:val="en-GB"/>
              </w:rPr>
              <w:t>日商有色金属贸易有限公司</w:t>
            </w:r>
          </w:p>
        </w:tc>
        <w:tc>
          <w:tcPr>
            <w:tcW w:w="5153" w:type="dxa"/>
          </w:tcPr>
          <w:p w:rsidR="00CB00DF" w:rsidRPr="00CB00DF" w:rsidRDefault="00A84084" w:rsidP="00A84084">
            <w:pPr>
              <w:spacing w:line="500" w:lineRule="exact"/>
              <w:rPr>
                <w:rFonts w:ascii="仿宋" w:eastAsia="仿宋" w:hAnsi="仿宋" w:cs="宋体"/>
                <w:color w:val="333333"/>
                <w:kern w:val="0"/>
                <w:sz w:val="24"/>
                <w:szCs w:val="24"/>
                <w:bdr w:val="none" w:sz="0" w:space="0" w:color="auto" w:frame="1"/>
              </w:rPr>
            </w:pPr>
            <w:r w:rsidRPr="00D828EA">
              <w:rPr>
                <w:rFonts w:ascii="仿宋" w:eastAsia="仿宋" w:hAnsi="仿宋" w:cs="宋体" w:hint="eastAsia"/>
                <w:color w:val="333333"/>
                <w:kern w:val="0"/>
                <w:sz w:val="24"/>
                <w:szCs w:val="24"/>
                <w:bdr w:val="none" w:sz="0" w:space="0" w:color="auto" w:frame="1"/>
                <w:lang w:val="en-GB"/>
              </w:rPr>
              <w:t>是一家总部设在日本国东京都的日本公司。</w:t>
            </w:r>
            <w:r w:rsidR="008D40E9">
              <w:rPr>
                <w:rFonts w:ascii="仿宋" w:eastAsia="仿宋" w:hAnsi="仿宋" w:cs="宋体" w:hint="eastAsia"/>
                <w:color w:val="333333"/>
                <w:kern w:val="0"/>
                <w:sz w:val="24"/>
                <w:szCs w:val="24"/>
                <w:bdr w:val="none" w:sz="0" w:space="0" w:color="auto" w:frame="1"/>
                <w:lang w:val="en-GB"/>
              </w:rPr>
              <w:t>日商有色金属贸易有限公司</w:t>
            </w:r>
            <w:r w:rsidRPr="00D828EA">
              <w:rPr>
                <w:rFonts w:ascii="仿宋" w:eastAsia="仿宋" w:hAnsi="仿宋" w:cs="宋体" w:hint="eastAsia"/>
                <w:color w:val="333333"/>
                <w:kern w:val="0"/>
                <w:sz w:val="24"/>
                <w:szCs w:val="24"/>
                <w:bdr w:val="none" w:sz="0" w:space="0" w:color="auto" w:frame="1"/>
                <w:lang w:val="en-GB"/>
              </w:rPr>
              <w:t>作为业务领域涵盖非铁金属及稀土金属、稀土等制品以及原材料进出口和销售</w:t>
            </w:r>
            <w:r>
              <w:rPr>
                <w:rFonts w:ascii="仿宋" w:eastAsia="仿宋" w:hAnsi="仿宋" w:cs="宋体" w:hint="eastAsia"/>
                <w:color w:val="333333"/>
                <w:kern w:val="0"/>
                <w:sz w:val="24"/>
                <w:szCs w:val="24"/>
                <w:bdr w:val="none" w:sz="0" w:space="0" w:color="auto" w:frame="1"/>
                <w:lang w:val="en-GB"/>
              </w:rPr>
              <w:t>,包括</w:t>
            </w:r>
            <w:r w:rsidRPr="00A84084">
              <w:rPr>
                <w:rFonts w:ascii="仿宋" w:eastAsia="仿宋" w:hAnsi="仿宋" w:cs="宋体" w:hint="eastAsia"/>
                <w:color w:val="333333"/>
                <w:kern w:val="0"/>
                <w:sz w:val="24"/>
                <w:szCs w:val="24"/>
                <w:bdr w:val="none" w:sz="0" w:space="0" w:color="auto" w:frame="1"/>
                <w:lang w:val="en-GB"/>
              </w:rPr>
              <w:t>金属制脚手架的相关零部件及相关原材料的生产和销售在内的建筑材料业务</w:t>
            </w:r>
            <w:r w:rsidRPr="00D828EA">
              <w:rPr>
                <w:rFonts w:ascii="仿宋" w:eastAsia="仿宋" w:hAnsi="仿宋" w:cs="宋体" w:hint="eastAsia"/>
                <w:color w:val="333333"/>
                <w:kern w:val="0"/>
                <w:sz w:val="24"/>
                <w:szCs w:val="24"/>
                <w:bdr w:val="none" w:sz="0" w:space="0" w:color="auto" w:frame="1"/>
                <w:lang w:val="en-GB"/>
              </w:rPr>
              <w:t>等的综合性商贸企业，共拥有4</w:t>
            </w:r>
            <w:r w:rsidRPr="00D828EA">
              <w:rPr>
                <w:rFonts w:ascii="仿宋" w:eastAsia="仿宋" w:hAnsi="仿宋" w:cs="宋体"/>
                <w:color w:val="333333"/>
                <w:kern w:val="0"/>
                <w:sz w:val="24"/>
                <w:szCs w:val="24"/>
                <w:bdr w:val="none" w:sz="0" w:space="0" w:color="auto" w:frame="1"/>
                <w:lang w:val="en-GB"/>
              </w:rPr>
              <w:t>3</w:t>
            </w:r>
            <w:r w:rsidRPr="00D828EA">
              <w:rPr>
                <w:rFonts w:ascii="仿宋" w:eastAsia="仿宋" w:hAnsi="仿宋" w:cs="宋体" w:hint="eastAsia"/>
                <w:color w:val="333333"/>
                <w:kern w:val="0"/>
                <w:sz w:val="24"/>
                <w:szCs w:val="24"/>
                <w:bdr w:val="none" w:sz="0" w:space="0" w:color="auto" w:frame="1"/>
                <w:lang w:val="en-GB"/>
              </w:rPr>
              <w:t>家子公司</w:t>
            </w:r>
            <w:r w:rsidRPr="00D828EA">
              <w:rPr>
                <w:rFonts w:ascii="仿宋" w:eastAsia="仿宋" w:hAnsi="仿宋" w:cs="宋体"/>
                <w:color w:val="333333"/>
                <w:kern w:val="0"/>
                <w:sz w:val="24"/>
                <w:szCs w:val="24"/>
                <w:bdr w:val="none" w:sz="0" w:space="0" w:color="auto" w:frame="1"/>
                <w:lang w:val="en-GB"/>
              </w:rPr>
              <w:t>及</w:t>
            </w:r>
            <w:r w:rsidRPr="00D828EA">
              <w:rPr>
                <w:rFonts w:ascii="仿宋" w:eastAsia="仿宋" w:hAnsi="仿宋" w:cs="宋体" w:hint="eastAsia"/>
                <w:color w:val="333333"/>
                <w:kern w:val="0"/>
                <w:sz w:val="24"/>
                <w:szCs w:val="24"/>
                <w:bdr w:val="none" w:sz="0" w:space="0" w:color="auto" w:frame="1"/>
                <w:lang w:val="en-GB"/>
              </w:rPr>
              <w:t>5家关联公司，其中中国有7家</w:t>
            </w:r>
            <w:r w:rsidRPr="00D828EA">
              <w:rPr>
                <w:rFonts w:ascii="仿宋" w:eastAsia="仿宋" w:hAnsi="仿宋" w:cs="宋体"/>
                <w:color w:val="333333"/>
                <w:kern w:val="0"/>
                <w:sz w:val="24"/>
                <w:szCs w:val="24"/>
                <w:bdr w:val="none" w:sz="0" w:space="0" w:color="auto" w:frame="1"/>
                <w:lang w:val="en-GB"/>
              </w:rPr>
              <w:t>子公司及</w:t>
            </w:r>
            <w:r w:rsidRPr="00D828EA">
              <w:rPr>
                <w:rFonts w:ascii="仿宋" w:eastAsia="仿宋" w:hAnsi="仿宋" w:cs="宋体" w:hint="eastAsia"/>
                <w:color w:val="333333"/>
                <w:kern w:val="0"/>
                <w:sz w:val="24"/>
                <w:szCs w:val="24"/>
                <w:bdr w:val="none" w:sz="0" w:space="0" w:color="auto" w:frame="1"/>
                <w:lang w:val="en-GB"/>
              </w:rPr>
              <w:t>2家关联公司。</w:t>
            </w:r>
            <w:r w:rsidR="008D40E9">
              <w:rPr>
                <w:rFonts w:ascii="仿宋" w:eastAsia="仿宋" w:hAnsi="仿宋" w:cs="宋体" w:hint="eastAsia"/>
                <w:color w:val="333333"/>
                <w:kern w:val="0"/>
                <w:sz w:val="24"/>
                <w:szCs w:val="24"/>
                <w:bdr w:val="none" w:sz="0" w:space="0" w:color="auto" w:frame="1"/>
                <w:lang w:val="en-GB"/>
              </w:rPr>
              <w:t>日商有色金属贸易有限公司</w:t>
            </w:r>
            <w:r w:rsidRPr="00D828EA">
              <w:rPr>
                <w:rFonts w:ascii="仿宋" w:eastAsia="仿宋" w:hAnsi="仿宋" w:cs="宋体" w:hint="eastAsia"/>
                <w:color w:val="333333"/>
                <w:kern w:val="0"/>
                <w:sz w:val="24"/>
                <w:szCs w:val="24"/>
                <w:bdr w:val="none" w:sz="0" w:space="0" w:color="auto" w:frame="1"/>
                <w:lang w:val="en-GB"/>
              </w:rPr>
              <w:t>在亚洲、北美洲、中东等从事相关业务</w:t>
            </w:r>
            <w:r>
              <w:rPr>
                <w:rFonts w:ascii="仿宋" w:eastAsia="仿宋" w:hAnsi="仿宋" w:cs="宋体" w:hint="eastAsia"/>
                <w:color w:val="333333"/>
                <w:kern w:val="0"/>
                <w:sz w:val="24"/>
                <w:szCs w:val="24"/>
                <w:bdr w:val="none" w:sz="0" w:space="0" w:color="auto" w:frame="1"/>
                <w:lang w:val="en-GB"/>
              </w:rPr>
              <w:t>。</w:t>
            </w:r>
          </w:p>
        </w:tc>
      </w:tr>
      <w:tr w:rsidR="00CB00DF" w:rsidRPr="00CB00DF" w:rsidTr="00CB00DF">
        <w:trPr>
          <w:trHeight w:val="404"/>
        </w:trPr>
        <w:tc>
          <w:tcPr>
            <w:tcW w:w="1809" w:type="dxa"/>
            <w:vMerge/>
            <w:shd w:val="clear" w:color="auto" w:fill="D9D9D9"/>
            <w:vAlign w:val="center"/>
          </w:tcPr>
          <w:p w:rsidR="00CB00DF" w:rsidRPr="00CB00DF" w:rsidRDefault="00CB00DF" w:rsidP="00CB00DF">
            <w:pPr>
              <w:spacing w:line="500" w:lineRule="exact"/>
              <w:jc w:val="center"/>
              <w:rPr>
                <w:rFonts w:ascii="仿宋" w:eastAsia="仿宋" w:hAnsi="仿宋" w:cs="宋体"/>
                <w:color w:val="333333"/>
                <w:kern w:val="0"/>
                <w:sz w:val="24"/>
                <w:szCs w:val="24"/>
                <w:bdr w:val="none" w:sz="0" w:space="0" w:color="auto" w:frame="1"/>
              </w:rPr>
            </w:pPr>
          </w:p>
        </w:tc>
        <w:tc>
          <w:tcPr>
            <w:tcW w:w="1796" w:type="dxa"/>
          </w:tcPr>
          <w:p w:rsidR="00CB00DF" w:rsidRPr="00CB00DF" w:rsidRDefault="00D828EA" w:rsidP="006908A4">
            <w:pPr>
              <w:spacing w:line="500" w:lineRule="exact"/>
              <w:rPr>
                <w:rFonts w:ascii="仿宋" w:eastAsia="仿宋" w:hAnsi="仿宋" w:cs="宋体"/>
                <w:color w:val="333333"/>
                <w:kern w:val="0"/>
                <w:sz w:val="24"/>
                <w:szCs w:val="24"/>
                <w:bdr w:val="none" w:sz="0" w:space="0" w:color="auto" w:frame="1"/>
              </w:rPr>
            </w:pPr>
            <w:r>
              <w:rPr>
                <w:rFonts w:ascii="仿宋" w:eastAsia="仿宋" w:hAnsi="仿宋" w:cs="宋体"/>
                <w:color w:val="333333"/>
                <w:kern w:val="0"/>
                <w:sz w:val="24"/>
                <w:szCs w:val="24"/>
                <w:bdr w:val="none" w:sz="0" w:space="0" w:color="auto" w:frame="1"/>
              </w:rPr>
              <w:t>3、</w:t>
            </w:r>
            <w:r w:rsidR="00C8294F" w:rsidRPr="00D828EA">
              <w:rPr>
                <w:rFonts w:ascii="仿宋" w:eastAsia="仿宋" w:hAnsi="仿宋" w:cs="宋体" w:hint="eastAsia"/>
                <w:color w:val="333333"/>
                <w:kern w:val="0"/>
                <w:sz w:val="24"/>
                <w:szCs w:val="24"/>
                <w:bdr w:val="none" w:sz="0" w:space="0" w:color="auto" w:frame="1"/>
              </w:rPr>
              <w:t>佛山市顺德区保达企业管理顾问有限公司</w:t>
            </w:r>
          </w:p>
        </w:tc>
        <w:tc>
          <w:tcPr>
            <w:tcW w:w="5153" w:type="dxa"/>
          </w:tcPr>
          <w:p w:rsidR="00CB00DF" w:rsidRPr="00CB00DF" w:rsidRDefault="00D828EA" w:rsidP="00A43142">
            <w:pPr>
              <w:spacing w:line="500" w:lineRule="exact"/>
              <w:rPr>
                <w:rFonts w:ascii="仿宋" w:eastAsia="仿宋" w:hAnsi="仿宋" w:cs="宋体"/>
                <w:color w:val="333333"/>
                <w:kern w:val="0"/>
                <w:sz w:val="24"/>
                <w:szCs w:val="24"/>
                <w:bdr w:val="none" w:sz="0" w:space="0" w:color="auto" w:frame="1"/>
              </w:rPr>
            </w:pPr>
            <w:r w:rsidRPr="00D828EA">
              <w:rPr>
                <w:rFonts w:ascii="仿宋" w:eastAsia="仿宋" w:hAnsi="仿宋" w:cs="宋体" w:hint="eastAsia"/>
                <w:color w:val="333333"/>
                <w:kern w:val="0"/>
                <w:sz w:val="24"/>
                <w:szCs w:val="24"/>
                <w:bdr w:val="none" w:sz="0" w:space="0" w:color="auto" w:frame="1"/>
              </w:rPr>
              <w:t>是位于中国广东佛山的企业，其公司主营业务包括金属事业、空调及风扇等成品事业等。顺德保达为广东创富的控股股东，持股比例为65%。顺德保达主要从事投资及企业管理咨询服务业务。</w:t>
            </w:r>
          </w:p>
        </w:tc>
      </w:tr>
      <w:tr w:rsidR="00CB00DF" w:rsidRPr="00CB00DF" w:rsidTr="00CB00DF">
        <w:trPr>
          <w:trHeight w:val="279"/>
        </w:trPr>
        <w:tc>
          <w:tcPr>
            <w:tcW w:w="1809" w:type="dxa"/>
            <w:vMerge w:val="restart"/>
            <w:shd w:val="clear" w:color="auto" w:fill="D9D9D9"/>
            <w:vAlign w:val="center"/>
          </w:tcPr>
          <w:p w:rsidR="00CB00DF" w:rsidRPr="00CB00DF" w:rsidRDefault="00CB00DF" w:rsidP="00CB00DF">
            <w:pPr>
              <w:spacing w:line="500" w:lineRule="exact"/>
              <w:jc w:val="center"/>
              <w:rPr>
                <w:rFonts w:ascii="仿宋" w:eastAsia="仿宋" w:hAnsi="仿宋" w:cs="宋体"/>
                <w:color w:val="333333"/>
                <w:kern w:val="0"/>
                <w:sz w:val="24"/>
                <w:szCs w:val="24"/>
                <w:bdr w:val="none" w:sz="0" w:space="0" w:color="auto" w:frame="1"/>
              </w:rPr>
            </w:pPr>
            <w:r w:rsidRPr="00CB00DF">
              <w:rPr>
                <w:rFonts w:ascii="仿宋" w:eastAsia="仿宋" w:hAnsi="仿宋" w:cs="宋体" w:hint="eastAsia"/>
                <w:color w:val="333333"/>
                <w:kern w:val="0"/>
                <w:sz w:val="24"/>
                <w:szCs w:val="24"/>
                <w:bdr w:val="none" w:sz="0" w:space="0" w:color="auto" w:frame="1"/>
              </w:rPr>
              <w:lastRenderedPageBreak/>
              <w:t>简易案件理由（可以单选，也可以多选）</w:t>
            </w:r>
          </w:p>
        </w:tc>
        <w:tc>
          <w:tcPr>
            <w:tcW w:w="6949" w:type="dxa"/>
            <w:gridSpan w:val="2"/>
          </w:tcPr>
          <w:p w:rsidR="00CB00DF" w:rsidRPr="00CB00DF" w:rsidRDefault="00D828EA" w:rsidP="006908A4">
            <w:pPr>
              <w:spacing w:line="500" w:lineRule="exact"/>
              <w:rPr>
                <w:rFonts w:ascii="仿宋" w:eastAsia="仿宋" w:hAnsi="仿宋" w:cs="宋体"/>
                <w:color w:val="333333"/>
                <w:kern w:val="0"/>
                <w:sz w:val="24"/>
                <w:szCs w:val="24"/>
                <w:bdr w:val="none" w:sz="0" w:space="0" w:color="auto" w:frame="1"/>
              </w:rPr>
            </w:pPr>
            <w:r w:rsidRPr="00D828EA">
              <w:rPr>
                <w:rFonts w:ascii="仿宋" w:eastAsia="仿宋" w:hAnsi="仿宋" w:cs="宋体" w:hint="eastAsia"/>
                <w:color w:val="333333"/>
                <w:kern w:val="0"/>
                <w:sz w:val="24"/>
                <w:szCs w:val="24"/>
                <w:bdr w:val="none" w:sz="0" w:space="0" w:color="auto" w:frame="1"/>
              </w:rPr>
              <w:sym w:font="Wingdings" w:char="F0FE"/>
            </w:r>
            <w:r w:rsidR="00CB00DF" w:rsidRPr="00CB00DF">
              <w:rPr>
                <w:rFonts w:ascii="仿宋" w:eastAsia="仿宋" w:hAnsi="仿宋" w:cs="宋体" w:hint="eastAsia"/>
                <w:color w:val="333333"/>
                <w:kern w:val="0"/>
                <w:sz w:val="24"/>
                <w:szCs w:val="24"/>
                <w:bdr w:val="none" w:sz="0" w:space="0" w:color="auto" w:frame="1"/>
              </w:rPr>
              <w:t>1</w:t>
            </w:r>
            <w:r w:rsidR="00CB00DF">
              <w:rPr>
                <w:rFonts w:ascii="仿宋" w:eastAsia="仿宋" w:hAnsi="仿宋" w:cs="宋体" w:hint="eastAsia"/>
                <w:color w:val="333333"/>
                <w:kern w:val="0"/>
                <w:sz w:val="24"/>
                <w:szCs w:val="24"/>
                <w:bdr w:val="none" w:sz="0" w:space="0" w:color="auto" w:frame="1"/>
              </w:rPr>
              <w:t>.</w:t>
            </w:r>
            <w:r w:rsidR="00CB00DF" w:rsidRPr="00CB00DF">
              <w:rPr>
                <w:rFonts w:ascii="仿宋" w:eastAsia="仿宋" w:hAnsi="仿宋" w:cs="宋体" w:hint="eastAsia"/>
                <w:color w:val="333333"/>
                <w:kern w:val="0"/>
                <w:sz w:val="24"/>
                <w:szCs w:val="24"/>
                <w:bdr w:val="none" w:sz="0" w:space="0" w:color="auto" w:frame="1"/>
              </w:rPr>
              <w:t>在同一相关市场，所有参与集中的经营者所占市场份额之和小于15%。</w:t>
            </w:r>
          </w:p>
        </w:tc>
      </w:tr>
      <w:tr w:rsidR="00CB00DF" w:rsidRPr="00CB00DF" w:rsidTr="00CB00DF">
        <w:trPr>
          <w:trHeight w:val="330"/>
        </w:trPr>
        <w:tc>
          <w:tcPr>
            <w:tcW w:w="1809" w:type="dxa"/>
            <w:vMerge/>
            <w:shd w:val="clear" w:color="auto" w:fill="D9D9D9"/>
            <w:vAlign w:val="center"/>
          </w:tcPr>
          <w:p w:rsidR="00CB00DF" w:rsidRPr="00CB00DF" w:rsidRDefault="00CB00DF" w:rsidP="00CB00DF">
            <w:pPr>
              <w:spacing w:line="500" w:lineRule="exact"/>
              <w:jc w:val="center"/>
              <w:rPr>
                <w:rFonts w:ascii="仿宋" w:eastAsia="仿宋" w:hAnsi="仿宋" w:cs="宋体"/>
                <w:color w:val="333333"/>
                <w:kern w:val="0"/>
                <w:sz w:val="24"/>
                <w:szCs w:val="24"/>
                <w:bdr w:val="none" w:sz="0" w:space="0" w:color="auto" w:frame="1"/>
              </w:rPr>
            </w:pPr>
          </w:p>
        </w:tc>
        <w:tc>
          <w:tcPr>
            <w:tcW w:w="6949" w:type="dxa"/>
            <w:gridSpan w:val="2"/>
          </w:tcPr>
          <w:p w:rsidR="00CB00DF" w:rsidRPr="00CB00DF" w:rsidRDefault="00CB00DF" w:rsidP="006908A4">
            <w:pPr>
              <w:spacing w:line="500" w:lineRule="exact"/>
              <w:rPr>
                <w:rFonts w:ascii="仿宋" w:eastAsia="仿宋" w:hAnsi="仿宋" w:cs="宋体"/>
                <w:color w:val="333333"/>
                <w:kern w:val="0"/>
                <w:sz w:val="24"/>
                <w:szCs w:val="24"/>
                <w:bdr w:val="none" w:sz="0" w:space="0" w:color="auto" w:frame="1"/>
              </w:rPr>
            </w:pPr>
            <w:r w:rsidRPr="00CB00DF">
              <w:rPr>
                <w:rFonts w:ascii="仿宋" w:eastAsia="仿宋" w:hAnsi="仿宋" w:cs="宋体" w:hint="eastAsia"/>
                <w:color w:val="333333"/>
                <w:kern w:val="0"/>
                <w:sz w:val="24"/>
                <w:szCs w:val="24"/>
                <w:bdr w:val="none" w:sz="0" w:space="0" w:color="auto" w:frame="1"/>
              </w:rPr>
              <w:t>□2</w:t>
            </w:r>
            <w:r>
              <w:rPr>
                <w:rFonts w:ascii="仿宋" w:eastAsia="仿宋" w:hAnsi="仿宋" w:cs="宋体" w:hint="eastAsia"/>
                <w:color w:val="333333"/>
                <w:kern w:val="0"/>
                <w:sz w:val="24"/>
                <w:szCs w:val="24"/>
                <w:bdr w:val="none" w:sz="0" w:space="0" w:color="auto" w:frame="1"/>
              </w:rPr>
              <w:t>.</w:t>
            </w:r>
            <w:r w:rsidRPr="00CB00DF">
              <w:rPr>
                <w:rFonts w:ascii="仿宋" w:eastAsia="仿宋" w:hAnsi="仿宋" w:cs="宋体" w:hint="eastAsia"/>
                <w:color w:val="333333"/>
                <w:kern w:val="0"/>
                <w:sz w:val="24"/>
                <w:szCs w:val="24"/>
                <w:bdr w:val="none" w:sz="0" w:space="0" w:color="auto" w:frame="1"/>
              </w:rPr>
              <w:t>存在上下游关系的参与集中的经营者，在上下游市场所占的市场份额均小于25%。</w:t>
            </w:r>
          </w:p>
        </w:tc>
      </w:tr>
      <w:tr w:rsidR="00CB00DF" w:rsidRPr="00CB00DF" w:rsidTr="00CB00DF">
        <w:trPr>
          <w:trHeight w:val="285"/>
        </w:trPr>
        <w:tc>
          <w:tcPr>
            <w:tcW w:w="1809" w:type="dxa"/>
            <w:vMerge/>
            <w:shd w:val="clear" w:color="auto" w:fill="D9D9D9"/>
            <w:vAlign w:val="center"/>
          </w:tcPr>
          <w:p w:rsidR="00CB00DF" w:rsidRPr="00CB00DF" w:rsidRDefault="00CB00DF" w:rsidP="00CB00DF">
            <w:pPr>
              <w:spacing w:line="500" w:lineRule="exact"/>
              <w:jc w:val="center"/>
              <w:rPr>
                <w:rFonts w:ascii="仿宋" w:eastAsia="仿宋" w:hAnsi="仿宋" w:cs="宋体"/>
                <w:color w:val="333333"/>
                <w:kern w:val="0"/>
                <w:sz w:val="24"/>
                <w:szCs w:val="24"/>
                <w:bdr w:val="none" w:sz="0" w:space="0" w:color="auto" w:frame="1"/>
              </w:rPr>
            </w:pPr>
          </w:p>
        </w:tc>
        <w:tc>
          <w:tcPr>
            <w:tcW w:w="6949" w:type="dxa"/>
            <w:gridSpan w:val="2"/>
          </w:tcPr>
          <w:p w:rsidR="00CB00DF" w:rsidRPr="00CB00DF" w:rsidRDefault="00CB00DF" w:rsidP="006908A4">
            <w:pPr>
              <w:spacing w:line="500" w:lineRule="exact"/>
              <w:rPr>
                <w:rFonts w:ascii="仿宋" w:eastAsia="仿宋" w:hAnsi="仿宋" w:cs="宋体"/>
                <w:color w:val="333333"/>
                <w:kern w:val="0"/>
                <w:sz w:val="24"/>
                <w:szCs w:val="24"/>
                <w:bdr w:val="none" w:sz="0" w:space="0" w:color="auto" w:frame="1"/>
              </w:rPr>
            </w:pPr>
            <w:r w:rsidRPr="00CB00DF">
              <w:rPr>
                <w:rFonts w:ascii="仿宋" w:eastAsia="仿宋" w:hAnsi="仿宋" w:cs="宋体" w:hint="eastAsia"/>
                <w:color w:val="333333"/>
                <w:kern w:val="0"/>
                <w:sz w:val="24"/>
                <w:szCs w:val="24"/>
                <w:bdr w:val="none" w:sz="0" w:space="0" w:color="auto" w:frame="1"/>
              </w:rPr>
              <w:t>□3</w:t>
            </w:r>
            <w:r>
              <w:rPr>
                <w:rFonts w:ascii="仿宋" w:eastAsia="仿宋" w:hAnsi="仿宋" w:cs="宋体" w:hint="eastAsia"/>
                <w:color w:val="333333"/>
                <w:kern w:val="0"/>
                <w:sz w:val="24"/>
                <w:szCs w:val="24"/>
                <w:bdr w:val="none" w:sz="0" w:space="0" w:color="auto" w:frame="1"/>
              </w:rPr>
              <w:t>.</w:t>
            </w:r>
            <w:r w:rsidRPr="00CB00DF">
              <w:rPr>
                <w:rFonts w:ascii="仿宋" w:eastAsia="仿宋" w:hAnsi="仿宋" w:cs="宋体" w:hint="eastAsia"/>
                <w:color w:val="333333"/>
                <w:kern w:val="0"/>
                <w:sz w:val="24"/>
                <w:szCs w:val="24"/>
                <w:bdr w:val="none" w:sz="0" w:space="0" w:color="auto" w:frame="1"/>
              </w:rPr>
              <w:t>不在同一相关市场、也不存在上下游关系的参与集中的经营者，在与交易有关的每个市场所占的份额均小于25%。</w:t>
            </w:r>
          </w:p>
        </w:tc>
      </w:tr>
      <w:tr w:rsidR="00CB00DF" w:rsidRPr="00CB00DF" w:rsidTr="00CB00DF">
        <w:trPr>
          <w:trHeight w:val="870"/>
        </w:trPr>
        <w:tc>
          <w:tcPr>
            <w:tcW w:w="1809" w:type="dxa"/>
            <w:vMerge/>
            <w:shd w:val="clear" w:color="auto" w:fill="D9D9D9"/>
            <w:vAlign w:val="center"/>
          </w:tcPr>
          <w:p w:rsidR="00CB00DF" w:rsidRPr="00CB00DF" w:rsidRDefault="00CB00DF" w:rsidP="00CB00DF">
            <w:pPr>
              <w:spacing w:line="500" w:lineRule="exact"/>
              <w:jc w:val="center"/>
              <w:rPr>
                <w:rFonts w:ascii="仿宋" w:eastAsia="仿宋" w:hAnsi="仿宋" w:cs="宋体"/>
                <w:color w:val="333333"/>
                <w:kern w:val="0"/>
                <w:sz w:val="24"/>
                <w:szCs w:val="24"/>
                <w:bdr w:val="none" w:sz="0" w:space="0" w:color="auto" w:frame="1"/>
              </w:rPr>
            </w:pPr>
          </w:p>
        </w:tc>
        <w:tc>
          <w:tcPr>
            <w:tcW w:w="6949" w:type="dxa"/>
            <w:gridSpan w:val="2"/>
          </w:tcPr>
          <w:p w:rsidR="00CB00DF" w:rsidRPr="00CB00DF" w:rsidRDefault="00CB00DF" w:rsidP="006908A4">
            <w:pPr>
              <w:spacing w:line="500" w:lineRule="exact"/>
              <w:rPr>
                <w:rFonts w:ascii="仿宋" w:eastAsia="仿宋" w:hAnsi="仿宋" w:cs="宋体"/>
                <w:color w:val="333333"/>
                <w:kern w:val="0"/>
                <w:sz w:val="24"/>
                <w:szCs w:val="24"/>
                <w:bdr w:val="none" w:sz="0" w:space="0" w:color="auto" w:frame="1"/>
              </w:rPr>
            </w:pPr>
            <w:r w:rsidRPr="00CB00DF">
              <w:rPr>
                <w:rFonts w:ascii="仿宋" w:eastAsia="仿宋" w:hAnsi="仿宋" w:cs="宋体" w:hint="eastAsia"/>
                <w:color w:val="333333"/>
                <w:kern w:val="0"/>
                <w:sz w:val="24"/>
                <w:szCs w:val="24"/>
                <w:bdr w:val="none" w:sz="0" w:space="0" w:color="auto" w:frame="1"/>
              </w:rPr>
              <w:t>□4</w:t>
            </w:r>
            <w:r>
              <w:rPr>
                <w:rFonts w:ascii="仿宋" w:eastAsia="仿宋" w:hAnsi="仿宋" w:cs="宋体" w:hint="eastAsia"/>
                <w:color w:val="333333"/>
                <w:kern w:val="0"/>
                <w:sz w:val="24"/>
                <w:szCs w:val="24"/>
                <w:bdr w:val="none" w:sz="0" w:space="0" w:color="auto" w:frame="1"/>
              </w:rPr>
              <w:t>.</w:t>
            </w:r>
            <w:r w:rsidRPr="00CB00DF">
              <w:rPr>
                <w:rFonts w:ascii="仿宋" w:eastAsia="仿宋" w:hAnsi="仿宋" w:cs="宋体" w:hint="eastAsia"/>
                <w:color w:val="333333"/>
                <w:kern w:val="0"/>
                <w:sz w:val="24"/>
                <w:szCs w:val="24"/>
                <w:bdr w:val="none" w:sz="0" w:space="0" w:color="auto" w:frame="1"/>
              </w:rPr>
              <w:t>参与集中的经营者在中国境外设立合营企业，合营企业不在中国境内从事经济活动。</w:t>
            </w:r>
          </w:p>
        </w:tc>
      </w:tr>
      <w:tr w:rsidR="00CB00DF" w:rsidRPr="00CB00DF" w:rsidTr="00CB00DF">
        <w:trPr>
          <w:trHeight w:val="264"/>
        </w:trPr>
        <w:tc>
          <w:tcPr>
            <w:tcW w:w="1809" w:type="dxa"/>
            <w:vMerge/>
            <w:shd w:val="clear" w:color="auto" w:fill="D9D9D9"/>
            <w:vAlign w:val="center"/>
          </w:tcPr>
          <w:p w:rsidR="00CB00DF" w:rsidRPr="00CB00DF" w:rsidRDefault="00CB00DF" w:rsidP="00CB00DF">
            <w:pPr>
              <w:spacing w:line="500" w:lineRule="exact"/>
              <w:jc w:val="center"/>
              <w:rPr>
                <w:rFonts w:ascii="仿宋" w:eastAsia="仿宋" w:hAnsi="仿宋" w:cs="宋体"/>
                <w:color w:val="333333"/>
                <w:kern w:val="0"/>
                <w:sz w:val="24"/>
                <w:szCs w:val="24"/>
                <w:bdr w:val="none" w:sz="0" w:space="0" w:color="auto" w:frame="1"/>
              </w:rPr>
            </w:pPr>
          </w:p>
        </w:tc>
        <w:tc>
          <w:tcPr>
            <w:tcW w:w="6949" w:type="dxa"/>
            <w:gridSpan w:val="2"/>
          </w:tcPr>
          <w:p w:rsidR="00CB00DF" w:rsidRPr="00CB00DF" w:rsidRDefault="00CB00DF" w:rsidP="006908A4">
            <w:pPr>
              <w:spacing w:line="500" w:lineRule="exact"/>
              <w:rPr>
                <w:rFonts w:ascii="仿宋" w:eastAsia="仿宋" w:hAnsi="仿宋" w:cs="宋体"/>
                <w:color w:val="333333"/>
                <w:kern w:val="0"/>
                <w:sz w:val="24"/>
                <w:szCs w:val="24"/>
                <w:bdr w:val="none" w:sz="0" w:space="0" w:color="auto" w:frame="1"/>
              </w:rPr>
            </w:pPr>
            <w:r w:rsidRPr="00CB00DF">
              <w:rPr>
                <w:rFonts w:ascii="仿宋" w:eastAsia="仿宋" w:hAnsi="仿宋" w:cs="宋体" w:hint="eastAsia"/>
                <w:color w:val="333333"/>
                <w:kern w:val="0"/>
                <w:sz w:val="24"/>
                <w:szCs w:val="24"/>
                <w:bdr w:val="none" w:sz="0" w:space="0" w:color="auto" w:frame="1"/>
              </w:rPr>
              <w:t>□5</w:t>
            </w:r>
            <w:r>
              <w:rPr>
                <w:rFonts w:ascii="仿宋" w:eastAsia="仿宋" w:hAnsi="仿宋" w:cs="宋体" w:hint="eastAsia"/>
                <w:color w:val="333333"/>
                <w:kern w:val="0"/>
                <w:sz w:val="24"/>
                <w:szCs w:val="24"/>
                <w:bdr w:val="none" w:sz="0" w:space="0" w:color="auto" w:frame="1"/>
              </w:rPr>
              <w:t>.</w:t>
            </w:r>
            <w:r w:rsidRPr="00CB00DF">
              <w:rPr>
                <w:rFonts w:ascii="仿宋" w:eastAsia="仿宋" w:hAnsi="仿宋" w:cs="宋体" w:hint="eastAsia"/>
                <w:color w:val="333333"/>
                <w:kern w:val="0"/>
                <w:sz w:val="24"/>
                <w:szCs w:val="24"/>
                <w:bdr w:val="none" w:sz="0" w:space="0" w:color="auto" w:frame="1"/>
              </w:rPr>
              <w:t>参与集中的经营者收购境外企业股权或资产的，该境外企业不在中国境内从事经济活动。</w:t>
            </w:r>
          </w:p>
        </w:tc>
      </w:tr>
      <w:tr w:rsidR="00CB00DF" w:rsidRPr="00CB00DF" w:rsidTr="00CB00DF">
        <w:trPr>
          <w:trHeight w:val="345"/>
        </w:trPr>
        <w:tc>
          <w:tcPr>
            <w:tcW w:w="1809" w:type="dxa"/>
            <w:vMerge/>
            <w:shd w:val="clear" w:color="auto" w:fill="D9D9D9"/>
            <w:vAlign w:val="center"/>
          </w:tcPr>
          <w:p w:rsidR="00CB00DF" w:rsidRPr="00CB00DF" w:rsidRDefault="00CB00DF" w:rsidP="00CB00DF">
            <w:pPr>
              <w:spacing w:line="500" w:lineRule="exact"/>
              <w:jc w:val="center"/>
              <w:rPr>
                <w:rFonts w:ascii="仿宋" w:eastAsia="仿宋" w:hAnsi="仿宋" w:cs="宋体"/>
                <w:color w:val="333333"/>
                <w:kern w:val="0"/>
                <w:sz w:val="24"/>
                <w:szCs w:val="24"/>
                <w:bdr w:val="none" w:sz="0" w:space="0" w:color="auto" w:frame="1"/>
              </w:rPr>
            </w:pPr>
          </w:p>
        </w:tc>
        <w:tc>
          <w:tcPr>
            <w:tcW w:w="6949" w:type="dxa"/>
            <w:gridSpan w:val="2"/>
          </w:tcPr>
          <w:p w:rsidR="00CB00DF" w:rsidRPr="00CB00DF" w:rsidRDefault="00CB00DF" w:rsidP="006908A4">
            <w:pPr>
              <w:spacing w:line="500" w:lineRule="exact"/>
              <w:rPr>
                <w:rFonts w:ascii="仿宋" w:eastAsia="仿宋" w:hAnsi="仿宋" w:cs="宋体"/>
                <w:color w:val="333333"/>
                <w:kern w:val="0"/>
                <w:sz w:val="24"/>
                <w:szCs w:val="24"/>
                <w:bdr w:val="none" w:sz="0" w:space="0" w:color="auto" w:frame="1"/>
              </w:rPr>
            </w:pPr>
            <w:r w:rsidRPr="00CB00DF">
              <w:rPr>
                <w:rFonts w:ascii="仿宋" w:eastAsia="仿宋" w:hAnsi="仿宋" w:cs="宋体" w:hint="eastAsia"/>
                <w:color w:val="333333"/>
                <w:kern w:val="0"/>
                <w:sz w:val="24"/>
                <w:szCs w:val="24"/>
                <w:bdr w:val="none" w:sz="0" w:space="0" w:color="auto" w:frame="1"/>
              </w:rPr>
              <w:t>□6</w:t>
            </w:r>
            <w:r>
              <w:rPr>
                <w:rFonts w:ascii="仿宋" w:eastAsia="仿宋" w:hAnsi="仿宋" w:cs="宋体" w:hint="eastAsia"/>
                <w:color w:val="333333"/>
                <w:kern w:val="0"/>
                <w:sz w:val="24"/>
                <w:szCs w:val="24"/>
                <w:bdr w:val="none" w:sz="0" w:space="0" w:color="auto" w:frame="1"/>
              </w:rPr>
              <w:t>.</w:t>
            </w:r>
            <w:r w:rsidRPr="00CB00DF">
              <w:rPr>
                <w:rFonts w:ascii="仿宋" w:eastAsia="仿宋" w:hAnsi="仿宋" w:cs="宋体" w:hint="eastAsia"/>
                <w:color w:val="333333"/>
                <w:kern w:val="0"/>
                <w:sz w:val="24"/>
                <w:szCs w:val="24"/>
                <w:bdr w:val="none" w:sz="0" w:space="0" w:color="auto" w:frame="1"/>
              </w:rPr>
              <w:t>由两个以上的经营者共同控制的合营企业，通过集中被其中一个或一个以上经营者控制。</w:t>
            </w:r>
          </w:p>
        </w:tc>
      </w:tr>
      <w:tr w:rsidR="00CB00DF" w:rsidRPr="00CB00DF" w:rsidTr="00CB00DF">
        <w:tc>
          <w:tcPr>
            <w:tcW w:w="1809" w:type="dxa"/>
            <w:shd w:val="clear" w:color="auto" w:fill="D9D9D9"/>
            <w:vAlign w:val="center"/>
          </w:tcPr>
          <w:p w:rsidR="00CB00DF" w:rsidRPr="00CB00DF" w:rsidRDefault="00CB00DF" w:rsidP="00CB00DF">
            <w:pPr>
              <w:spacing w:line="500" w:lineRule="exact"/>
              <w:jc w:val="center"/>
              <w:rPr>
                <w:rFonts w:ascii="仿宋" w:eastAsia="仿宋" w:hAnsi="仿宋" w:cs="宋体"/>
                <w:color w:val="333333"/>
                <w:kern w:val="0"/>
                <w:sz w:val="24"/>
                <w:szCs w:val="24"/>
                <w:bdr w:val="none" w:sz="0" w:space="0" w:color="auto" w:frame="1"/>
              </w:rPr>
            </w:pPr>
            <w:r w:rsidRPr="00CB00DF">
              <w:rPr>
                <w:rFonts w:ascii="仿宋" w:eastAsia="仿宋" w:hAnsi="仿宋" w:cs="宋体" w:hint="eastAsia"/>
                <w:color w:val="333333"/>
                <w:kern w:val="0"/>
                <w:sz w:val="24"/>
                <w:szCs w:val="24"/>
                <w:bdr w:val="none" w:sz="0" w:space="0" w:color="auto" w:frame="1"/>
              </w:rPr>
              <w:t>备注</w:t>
            </w:r>
          </w:p>
        </w:tc>
        <w:tc>
          <w:tcPr>
            <w:tcW w:w="6949" w:type="dxa"/>
            <w:gridSpan w:val="2"/>
          </w:tcPr>
          <w:p w:rsidR="00CB00DF" w:rsidRDefault="00C8294F" w:rsidP="006908A4">
            <w:pPr>
              <w:spacing w:line="500" w:lineRule="exact"/>
              <w:rPr>
                <w:rFonts w:ascii="仿宋" w:eastAsia="仿宋" w:hAnsi="仿宋" w:cs="宋体"/>
                <w:color w:val="333333"/>
                <w:kern w:val="0"/>
                <w:sz w:val="24"/>
                <w:szCs w:val="24"/>
                <w:bdr w:val="none" w:sz="0" w:space="0" w:color="auto" w:frame="1"/>
              </w:rPr>
            </w:pPr>
            <w:r>
              <w:rPr>
                <w:rFonts w:ascii="仿宋" w:eastAsia="仿宋" w:hAnsi="仿宋" w:cs="宋体" w:hint="eastAsia"/>
                <w:color w:val="333333"/>
                <w:kern w:val="0"/>
                <w:sz w:val="24"/>
                <w:szCs w:val="24"/>
                <w:bdr w:val="none" w:sz="0" w:space="0" w:color="auto" w:frame="1"/>
              </w:rPr>
              <w:t>相关商品市场:</w:t>
            </w:r>
            <w:r>
              <w:rPr>
                <w:rFonts w:hint="eastAsia"/>
              </w:rPr>
              <w:t xml:space="preserve"> </w:t>
            </w:r>
            <w:r w:rsidRPr="00C8294F">
              <w:rPr>
                <w:rFonts w:ascii="仿宋" w:eastAsia="仿宋" w:hAnsi="仿宋" w:cs="宋体" w:hint="eastAsia"/>
                <w:color w:val="333333"/>
                <w:kern w:val="0"/>
                <w:sz w:val="24"/>
                <w:szCs w:val="24"/>
                <w:bdr w:val="none" w:sz="0" w:space="0" w:color="auto" w:frame="1"/>
              </w:rPr>
              <w:t>建筑用金属脚手架市场</w:t>
            </w:r>
            <w:r>
              <w:rPr>
                <w:rFonts w:ascii="仿宋" w:eastAsia="仿宋" w:hAnsi="仿宋" w:cs="宋体" w:hint="eastAsia"/>
                <w:color w:val="333333"/>
                <w:kern w:val="0"/>
                <w:sz w:val="24"/>
                <w:szCs w:val="24"/>
                <w:bdr w:val="none" w:sz="0" w:space="0" w:color="auto" w:frame="1"/>
              </w:rPr>
              <w:t>。</w:t>
            </w:r>
          </w:p>
          <w:p w:rsidR="00EE1EBA" w:rsidRDefault="00EE1EBA" w:rsidP="006908A4">
            <w:pPr>
              <w:spacing w:line="500" w:lineRule="exact"/>
              <w:rPr>
                <w:rFonts w:ascii="仿宋" w:eastAsia="仿宋" w:hAnsi="仿宋" w:cs="宋体"/>
                <w:color w:val="333333"/>
                <w:kern w:val="0"/>
                <w:sz w:val="24"/>
                <w:szCs w:val="24"/>
                <w:bdr w:val="none" w:sz="0" w:space="0" w:color="auto" w:frame="1"/>
              </w:rPr>
            </w:pPr>
            <w:r>
              <w:rPr>
                <w:rFonts w:ascii="仿宋" w:eastAsia="仿宋" w:hAnsi="仿宋" w:cs="宋体" w:hint="eastAsia"/>
                <w:color w:val="333333"/>
                <w:kern w:val="0"/>
                <w:sz w:val="24"/>
                <w:szCs w:val="24"/>
                <w:bdr w:val="none" w:sz="0" w:space="0" w:color="auto" w:frame="1"/>
              </w:rPr>
              <w:t>相关地域市场：中国国内市场。</w:t>
            </w:r>
          </w:p>
          <w:p w:rsidR="00784208" w:rsidRDefault="00EE1EBA" w:rsidP="006908A4">
            <w:pPr>
              <w:spacing w:line="500" w:lineRule="exact"/>
              <w:rPr>
                <w:rFonts w:ascii="仿宋" w:eastAsia="仿宋" w:hAnsi="仿宋" w:cs="宋体"/>
                <w:color w:val="333333"/>
                <w:kern w:val="0"/>
                <w:sz w:val="24"/>
                <w:szCs w:val="24"/>
                <w:bdr w:val="none" w:sz="0" w:space="0" w:color="auto" w:frame="1"/>
              </w:rPr>
            </w:pPr>
            <w:r>
              <w:rPr>
                <w:rFonts w:ascii="仿宋" w:eastAsia="仿宋" w:hAnsi="仿宋" w:cs="宋体" w:hint="eastAsia"/>
                <w:color w:val="333333"/>
                <w:kern w:val="0"/>
                <w:sz w:val="24"/>
                <w:szCs w:val="24"/>
                <w:bdr w:val="none" w:sz="0" w:space="0" w:color="auto" w:frame="1"/>
              </w:rPr>
              <w:t>相关市场份额：</w:t>
            </w:r>
          </w:p>
          <w:p w:rsidR="003C32B5" w:rsidRDefault="003C32B5" w:rsidP="006F720C">
            <w:pPr>
              <w:spacing w:line="500" w:lineRule="exact"/>
              <w:rPr>
                <w:rFonts w:ascii="仿宋" w:eastAsia="仿宋" w:hAnsi="仿宋" w:cs="宋体" w:hint="eastAsia"/>
                <w:color w:val="333333"/>
                <w:kern w:val="0"/>
                <w:sz w:val="24"/>
                <w:szCs w:val="24"/>
                <w:bdr w:val="none" w:sz="0" w:space="0" w:color="auto" w:frame="1"/>
                <w:lang w:val="en-GB"/>
              </w:rPr>
            </w:pPr>
            <w:r w:rsidRPr="00D828EA">
              <w:rPr>
                <w:rFonts w:ascii="仿宋" w:eastAsia="仿宋" w:hAnsi="仿宋" w:cs="宋体"/>
                <w:color w:val="333333"/>
                <w:kern w:val="0"/>
                <w:sz w:val="24"/>
                <w:szCs w:val="24"/>
                <w:bdr w:val="none" w:sz="0" w:space="0" w:color="auto" w:frame="1"/>
                <w:lang w:val="en-GB"/>
              </w:rPr>
              <w:t>信和</w:t>
            </w:r>
            <w:r>
              <w:rPr>
                <w:rFonts w:ascii="仿宋" w:eastAsia="仿宋" w:hAnsi="仿宋" w:cs="宋体" w:hint="eastAsia"/>
                <w:color w:val="333333"/>
                <w:kern w:val="0"/>
                <w:sz w:val="24"/>
                <w:szCs w:val="24"/>
                <w:bdr w:val="none" w:sz="0" w:space="0" w:color="auto" w:frame="1"/>
                <w:lang w:val="en-GB"/>
              </w:rPr>
              <w:t>株式会社</w:t>
            </w:r>
            <w:r>
              <w:rPr>
                <w:rFonts w:ascii="仿宋" w:eastAsia="仿宋" w:hAnsi="仿宋" w:cs="宋体" w:hint="eastAsia"/>
                <w:color w:val="333333"/>
                <w:kern w:val="0"/>
                <w:sz w:val="24"/>
                <w:szCs w:val="24"/>
                <w:bdr w:val="none" w:sz="0" w:space="0" w:color="auto" w:frame="1"/>
                <w:lang w:val="en-GB"/>
              </w:rPr>
              <w:t>:</w:t>
            </w:r>
            <w:r>
              <w:rPr>
                <w:rFonts w:ascii="仿宋" w:eastAsia="仿宋" w:hAnsi="仿宋" w:cs="宋体" w:hint="eastAsia"/>
                <w:color w:val="333333"/>
                <w:kern w:val="0"/>
                <w:sz w:val="24"/>
                <w:szCs w:val="24"/>
                <w:bdr w:val="none" w:sz="0" w:space="0" w:color="auto" w:frame="1"/>
              </w:rPr>
              <w:t xml:space="preserve"> </w:t>
            </w:r>
            <w:r>
              <w:rPr>
                <w:rFonts w:ascii="仿宋" w:eastAsia="仿宋" w:hAnsi="仿宋" w:cs="宋体" w:hint="eastAsia"/>
                <w:color w:val="333333"/>
                <w:kern w:val="0"/>
                <w:sz w:val="24"/>
                <w:szCs w:val="24"/>
                <w:bdr w:val="none" w:sz="0" w:space="0" w:color="auto" w:frame="1"/>
              </w:rPr>
              <w:t>0</w:t>
            </w:r>
            <w:r w:rsidRPr="000B709C">
              <w:rPr>
                <w:rFonts w:ascii="仿宋" w:eastAsia="仿宋" w:hAnsi="仿宋" w:cs="宋体" w:hint="eastAsia"/>
                <w:color w:val="333333"/>
                <w:kern w:val="0"/>
                <w:sz w:val="24"/>
                <w:szCs w:val="24"/>
                <w:bdr w:val="none" w:sz="0" w:space="0" w:color="auto" w:frame="1"/>
              </w:rPr>
              <w:t>～1</w:t>
            </w:r>
            <w:r>
              <w:rPr>
                <w:rFonts w:ascii="仿宋" w:eastAsia="仿宋" w:hAnsi="仿宋" w:cs="宋体" w:hint="eastAsia"/>
                <w:color w:val="333333"/>
                <w:kern w:val="0"/>
                <w:sz w:val="24"/>
                <w:szCs w:val="24"/>
                <w:bdr w:val="none" w:sz="0" w:space="0" w:color="auto" w:frame="1"/>
              </w:rPr>
              <w:t>%；</w:t>
            </w:r>
          </w:p>
          <w:p w:rsidR="003C32B5" w:rsidRDefault="003C32B5" w:rsidP="006F720C">
            <w:pPr>
              <w:spacing w:line="500" w:lineRule="exact"/>
              <w:rPr>
                <w:rFonts w:ascii="仿宋" w:eastAsia="仿宋" w:hAnsi="仿宋" w:cs="宋体" w:hint="eastAsia"/>
                <w:color w:val="333333"/>
                <w:kern w:val="0"/>
                <w:sz w:val="24"/>
                <w:szCs w:val="24"/>
                <w:bdr w:val="none" w:sz="0" w:space="0" w:color="auto" w:frame="1"/>
              </w:rPr>
            </w:pPr>
            <w:r>
              <w:rPr>
                <w:rFonts w:ascii="仿宋" w:eastAsia="仿宋" w:hAnsi="仿宋" w:cs="宋体" w:hint="eastAsia"/>
                <w:color w:val="333333"/>
                <w:kern w:val="0"/>
                <w:sz w:val="24"/>
                <w:szCs w:val="24"/>
                <w:bdr w:val="none" w:sz="0" w:space="0" w:color="auto" w:frame="1"/>
                <w:lang w:val="en-GB"/>
              </w:rPr>
              <w:t>日商有色金属贸易有限公司</w:t>
            </w:r>
            <w:r w:rsidR="000B709C">
              <w:rPr>
                <w:rFonts w:ascii="仿宋" w:eastAsia="仿宋" w:hAnsi="仿宋" w:cs="宋体" w:hint="eastAsia"/>
                <w:color w:val="333333"/>
                <w:kern w:val="0"/>
                <w:sz w:val="24"/>
                <w:szCs w:val="24"/>
                <w:bdr w:val="none" w:sz="0" w:space="0" w:color="auto" w:frame="1"/>
              </w:rPr>
              <w:t>：</w:t>
            </w:r>
            <w:r w:rsidR="00784208">
              <w:rPr>
                <w:rFonts w:ascii="仿宋" w:eastAsia="仿宋" w:hAnsi="仿宋" w:cs="宋体" w:hint="eastAsia"/>
                <w:color w:val="333333"/>
                <w:kern w:val="0"/>
                <w:sz w:val="24"/>
                <w:szCs w:val="24"/>
                <w:bdr w:val="none" w:sz="0" w:space="0" w:color="auto" w:frame="1"/>
              </w:rPr>
              <w:t xml:space="preserve"> </w:t>
            </w:r>
            <w:r w:rsidR="000B709C">
              <w:rPr>
                <w:rFonts w:ascii="仿宋" w:eastAsia="仿宋" w:hAnsi="仿宋" w:cs="宋体" w:hint="eastAsia"/>
                <w:color w:val="333333"/>
                <w:kern w:val="0"/>
                <w:sz w:val="24"/>
                <w:szCs w:val="24"/>
                <w:bdr w:val="none" w:sz="0" w:space="0" w:color="auto" w:frame="1"/>
              </w:rPr>
              <w:t>0</w:t>
            </w:r>
            <w:r w:rsidR="000B709C" w:rsidRPr="000B709C">
              <w:rPr>
                <w:rFonts w:ascii="仿宋" w:eastAsia="仿宋" w:hAnsi="仿宋" w:cs="宋体" w:hint="eastAsia"/>
                <w:color w:val="333333"/>
                <w:kern w:val="0"/>
                <w:sz w:val="24"/>
                <w:szCs w:val="24"/>
                <w:bdr w:val="none" w:sz="0" w:space="0" w:color="auto" w:frame="1"/>
              </w:rPr>
              <w:t>～1</w:t>
            </w:r>
            <w:r w:rsidR="00784208">
              <w:rPr>
                <w:rFonts w:ascii="仿宋" w:eastAsia="仿宋" w:hAnsi="仿宋" w:cs="宋体" w:hint="eastAsia"/>
                <w:color w:val="333333"/>
                <w:kern w:val="0"/>
                <w:sz w:val="24"/>
                <w:szCs w:val="24"/>
                <w:bdr w:val="none" w:sz="0" w:space="0" w:color="auto" w:frame="1"/>
              </w:rPr>
              <w:t xml:space="preserve">%； </w:t>
            </w:r>
          </w:p>
          <w:p w:rsidR="00784208" w:rsidRPr="00784208" w:rsidRDefault="003C32B5" w:rsidP="006F720C">
            <w:pPr>
              <w:spacing w:line="500" w:lineRule="exact"/>
              <w:rPr>
                <w:rFonts w:ascii="仿宋" w:eastAsia="仿宋" w:hAnsi="仿宋" w:cs="宋体"/>
                <w:color w:val="333333"/>
                <w:kern w:val="0"/>
                <w:sz w:val="24"/>
                <w:szCs w:val="24"/>
                <w:bdr w:val="none" w:sz="0" w:space="0" w:color="auto" w:frame="1"/>
              </w:rPr>
            </w:pPr>
            <w:r w:rsidRPr="00D828EA">
              <w:rPr>
                <w:rFonts w:ascii="仿宋" w:eastAsia="仿宋" w:hAnsi="仿宋" w:cs="宋体" w:hint="eastAsia"/>
                <w:color w:val="333333"/>
                <w:kern w:val="0"/>
                <w:sz w:val="24"/>
                <w:szCs w:val="24"/>
                <w:bdr w:val="none" w:sz="0" w:space="0" w:color="auto" w:frame="1"/>
              </w:rPr>
              <w:t>佛山市顺德区保达企业管理顾问有限公司</w:t>
            </w:r>
            <w:bookmarkStart w:id="0" w:name="_GoBack"/>
            <w:bookmarkEnd w:id="0"/>
            <w:r w:rsidR="000B709C">
              <w:rPr>
                <w:rFonts w:ascii="仿宋" w:eastAsia="仿宋" w:hAnsi="仿宋" w:cs="宋体" w:hint="eastAsia"/>
                <w:color w:val="333333"/>
                <w:kern w:val="0"/>
                <w:sz w:val="24"/>
                <w:szCs w:val="24"/>
                <w:bdr w:val="none" w:sz="0" w:space="0" w:color="auto" w:frame="1"/>
              </w:rPr>
              <w:t>：</w:t>
            </w:r>
            <w:r w:rsidR="00784208">
              <w:rPr>
                <w:rFonts w:ascii="仿宋" w:eastAsia="仿宋" w:hAnsi="仿宋" w:cs="宋体" w:hint="eastAsia"/>
                <w:color w:val="333333"/>
                <w:kern w:val="0"/>
                <w:sz w:val="24"/>
                <w:szCs w:val="24"/>
                <w:bdr w:val="none" w:sz="0" w:space="0" w:color="auto" w:frame="1"/>
              </w:rPr>
              <w:t xml:space="preserve"> </w:t>
            </w:r>
            <w:r w:rsidR="000B709C">
              <w:rPr>
                <w:rFonts w:ascii="仿宋" w:eastAsia="仿宋" w:hAnsi="仿宋" w:cs="宋体" w:hint="eastAsia"/>
                <w:color w:val="333333"/>
                <w:kern w:val="0"/>
                <w:sz w:val="24"/>
                <w:szCs w:val="24"/>
                <w:bdr w:val="none" w:sz="0" w:space="0" w:color="auto" w:frame="1"/>
              </w:rPr>
              <w:t xml:space="preserve"> 0</w:t>
            </w:r>
            <w:r w:rsidR="00784208">
              <w:rPr>
                <w:rFonts w:ascii="仿宋" w:eastAsia="仿宋" w:hAnsi="仿宋" w:cs="宋体" w:hint="eastAsia"/>
                <w:color w:val="333333"/>
                <w:kern w:val="0"/>
                <w:sz w:val="24"/>
                <w:szCs w:val="24"/>
                <w:bdr w:val="none" w:sz="0" w:space="0" w:color="auto" w:frame="1"/>
              </w:rPr>
              <w:t>。</w:t>
            </w:r>
          </w:p>
        </w:tc>
      </w:tr>
    </w:tbl>
    <w:p w:rsidR="00CB00DF" w:rsidRDefault="00CB00DF" w:rsidP="00CB00DF">
      <w:pPr>
        <w:snapToGrid w:val="0"/>
        <w:spacing w:line="240" w:lineRule="exact"/>
        <w:jc w:val="left"/>
        <w:rPr>
          <w:rFonts w:ascii="楷体_GB2312" w:eastAsia="楷体_GB2312" w:hAnsi="宋体"/>
          <w:sz w:val="24"/>
          <w:szCs w:val="24"/>
        </w:rPr>
      </w:pPr>
    </w:p>
    <w:p w:rsidR="00CB00DF" w:rsidRPr="00CB00DF" w:rsidRDefault="00CB00DF" w:rsidP="00CB00DF">
      <w:pPr>
        <w:snapToGrid w:val="0"/>
        <w:spacing w:line="240" w:lineRule="exact"/>
        <w:jc w:val="left"/>
        <w:rPr>
          <w:rFonts w:ascii="方正仿宋_GBK" w:eastAsia="方正仿宋_GBK" w:hAnsi="宋体"/>
          <w:sz w:val="24"/>
          <w:szCs w:val="24"/>
        </w:rPr>
      </w:pPr>
      <w:r w:rsidRPr="00CB00DF">
        <w:rPr>
          <w:rFonts w:ascii="方正仿宋_GBK" w:eastAsia="方正仿宋_GBK" w:hAnsi="宋体" w:hint="eastAsia"/>
          <w:sz w:val="24"/>
          <w:szCs w:val="24"/>
        </w:rPr>
        <w:t>注解：</w:t>
      </w:r>
    </w:p>
    <w:p w:rsidR="00CB00DF" w:rsidRPr="00CB00DF" w:rsidRDefault="00CB00DF" w:rsidP="00CB00DF">
      <w:pPr>
        <w:snapToGrid w:val="0"/>
        <w:spacing w:line="360" w:lineRule="auto"/>
        <w:ind w:firstLineChars="200" w:firstLine="480"/>
        <w:jc w:val="left"/>
        <w:rPr>
          <w:rFonts w:ascii="方正仿宋_GBK" w:eastAsia="方正仿宋_GBK" w:hAnsi="宋体"/>
          <w:sz w:val="24"/>
          <w:szCs w:val="24"/>
        </w:rPr>
      </w:pPr>
      <w:r w:rsidRPr="00CB00DF">
        <w:rPr>
          <w:rFonts w:ascii="方正仿宋_GBK" w:eastAsia="方正仿宋_GBK" w:hAnsi="宋体" w:hint="eastAsia"/>
          <w:sz w:val="24"/>
          <w:szCs w:val="24"/>
        </w:rPr>
        <w:t>1</w:t>
      </w:r>
      <w:r>
        <w:rPr>
          <w:rFonts w:ascii="方正仿宋_GBK" w:eastAsia="方正仿宋_GBK" w:hAnsi="宋体" w:hint="eastAsia"/>
          <w:sz w:val="24"/>
          <w:szCs w:val="24"/>
        </w:rPr>
        <w:t>.</w:t>
      </w:r>
      <w:r w:rsidRPr="00CB00DF">
        <w:rPr>
          <w:rFonts w:ascii="方正仿宋_GBK" w:eastAsia="方正仿宋_GBK" w:hAnsi="宋体" w:hint="eastAsia"/>
          <w:sz w:val="24"/>
          <w:szCs w:val="24"/>
        </w:rPr>
        <w:t>申报方申请简易案件的理由是基于1-3项时，须在备注中说明界定的相关商品市场和相关地域市场（无须阐述界定理由），以及相关市场份额；市场份额可以区间形式提供，区间幅度不应超过5%。1-3项可以多选，也可单选；</w:t>
      </w:r>
      <w:proofErr w:type="gramStart"/>
      <w:r w:rsidRPr="00CB00DF">
        <w:rPr>
          <w:rFonts w:ascii="方正仿宋_GBK" w:eastAsia="方正仿宋_GBK" w:hAnsi="宋体" w:hint="eastAsia"/>
          <w:sz w:val="24"/>
          <w:szCs w:val="24"/>
        </w:rPr>
        <w:t>没有勾选的</w:t>
      </w:r>
      <w:proofErr w:type="gramEnd"/>
      <w:r w:rsidRPr="00CB00DF">
        <w:rPr>
          <w:rFonts w:ascii="方正仿宋_GBK" w:eastAsia="方正仿宋_GBK" w:hAnsi="宋体" w:hint="eastAsia"/>
          <w:sz w:val="24"/>
          <w:szCs w:val="24"/>
        </w:rPr>
        <w:t>，视为本集中不涉及该类型交易。</w:t>
      </w:r>
    </w:p>
    <w:p w:rsidR="00CB00DF" w:rsidRPr="00CB00DF" w:rsidRDefault="00CB00DF" w:rsidP="00CB00DF">
      <w:pPr>
        <w:spacing w:line="360" w:lineRule="auto"/>
        <w:ind w:firstLineChars="200" w:firstLine="480"/>
        <w:rPr>
          <w:rFonts w:ascii="方正仿宋_GBK" w:eastAsia="方正仿宋_GBK" w:hAnsi="Times New Roman"/>
          <w:sz w:val="28"/>
          <w:szCs w:val="28"/>
        </w:rPr>
      </w:pPr>
      <w:r w:rsidRPr="00CB00DF">
        <w:rPr>
          <w:rFonts w:ascii="方正仿宋_GBK" w:eastAsia="方正仿宋_GBK" w:hAnsi="宋体" w:hint="eastAsia"/>
          <w:sz w:val="24"/>
          <w:szCs w:val="24"/>
        </w:rPr>
        <w:t>2</w:t>
      </w:r>
      <w:r>
        <w:rPr>
          <w:rFonts w:ascii="方正仿宋_GBK" w:eastAsia="方正仿宋_GBK" w:hAnsi="宋体" w:hint="eastAsia"/>
          <w:sz w:val="24"/>
          <w:szCs w:val="24"/>
        </w:rPr>
        <w:t>.</w:t>
      </w:r>
      <w:r w:rsidRPr="00CB00DF">
        <w:rPr>
          <w:rFonts w:ascii="方正仿宋_GBK" w:eastAsia="方正仿宋_GBK" w:hAnsi="宋体" w:hint="eastAsia"/>
          <w:sz w:val="24"/>
          <w:szCs w:val="24"/>
        </w:rPr>
        <w:t>申报方申请简易案件的理由是基于第4项、第5项时，无须在备注中说明相关市场和市场份额。</w:t>
      </w:r>
      <w:r w:rsidRPr="00CB00DF">
        <w:rPr>
          <w:rFonts w:ascii="方正仿宋_GBK" w:eastAsia="方正仿宋_GBK" w:hAnsi="宋体" w:hint="eastAsia"/>
          <w:sz w:val="24"/>
          <w:szCs w:val="24"/>
        </w:rPr>
        <w:br/>
        <w:t xml:space="preserve">    3</w:t>
      </w:r>
      <w:r>
        <w:rPr>
          <w:rFonts w:ascii="方正仿宋_GBK" w:eastAsia="方正仿宋_GBK" w:hAnsi="宋体" w:hint="eastAsia"/>
          <w:sz w:val="24"/>
          <w:szCs w:val="24"/>
        </w:rPr>
        <w:t>.</w:t>
      </w:r>
      <w:r w:rsidRPr="00CB00DF">
        <w:rPr>
          <w:rFonts w:ascii="方正仿宋_GBK" w:eastAsia="方正仿宋_GBK" w:hAnsi="宋体" w:hint="eastAsia"/>
          <w:sz w:val="24"/>
          <w:szCs w:val="24"/>
        </w:rPr>
        <w:t>由两个或两个以上经营者共同控制的合营企业，通过集中被其中的一个经营者控制，如果该经营者与合营企业属于同一相关市场的竞争者，则申报方在申请简易案件时，须</w:t>
      </w:r>
      <w:proofErr w:type="gramStart"/>
      <w:r w:rsidRPr="00CB00DF">
        <w:rPr>
          <w:rFonts w:ascii="方正仿宋_GBK" w:eastAsia="方正仿宋_GBK" w:hAnsi="宋体" w:hint="eastAsia"/>
          <w:sz w:val="24"/>
          <w:szCs w:val="24"/>
        </w:rPr>
        <w:t>同时勾选第1项</w:t>
      </w:r>
      <w:proofErr w:type="gramEnd"/>
      <w:r w:rsidRPr="00CB00DF">
        <w:rPr>
          <w:rFonts w:ascii="方正仿宋_GBK" w:eastAsia="方正仿宋_GBK" w:hAnsi="宋体" w:hint="eastAsia"/>
          <w:sz w:val="24"/>
          <w:szCs w:val="24"/>
        </w:rPr>
        <w:t>和第6项理由，并在备注中说明界定的相关商品市场和相关地域市场（无须阐述界定理由），以及相关市场份额。市场份额可以区间形式提供，区间幅度不应超过5%。</w:t>
      </w:r>
    </w:p>
    <w:p w:rsidR="00CB00DF" w:rsidRDefault="00CB00DF" w:rsidP="00CB00DF"/>
    <w:p w:rsidR="000F5E24" w:rsidRPr="00CB00DF" w:rsidRDefault="005C31D3"/>
    <w:sectPr w:rsidR="000F5E24" w:rsidRPr="00CB00DF" w:rsidSect="00ED21B1">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5C31D3" w:rsidRDefault="005C31D3" w:rsidP="00CA00D5">
      <w:r>
        <w:separator/>
      </w:r>
    </w:p>
  </w:endnote>
  <w:endnote w:type="continuationSeparator" w:id="0">
    <w:p w:rsidR="005C31D3" w:rsidRDefault="005C31D3" w:rsidP="00CA00D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等线">
    <w:altName w:val="Arial Unicode MS"/>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20002A87" w:usb1="00000000" w:usb2="00000000" w:usb3="00000000" w:csb0="000001FF" w:csb1="00000000"/>
  </w:font>
  <w:font w:name="Calibri">
    <w:panose1 w:val="020F0502020204030204"/>
    <w:charset w:val="00"/>
    <w:family w:val="swiss"/>
    <w:pitch w:val="variable"/>
    <w:sig w:usb0="E0002A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仿宋_GB2312">
    <w:altName w:val="仿宋"/>
    <w:charset w:val="86"/>
    <w:family w:val="modern"/>
    <w:pitch w:val="fixed"/>
    <w:sig w:usb0="00000000" w:usb1="080E0000" w:usb2="00000010" w:usb3="00000000" w:csb0="00040000" w:csb1="00000000"/>
  </w:font>
  <w:font w:name="仿宋">
    <w:panose1 w:val="02010609060101010101"/>
    <w:charset w:val="86"/>
    <w:family w:val="modern"/>
    <w:pitch w:val="fixed"/>
    <w:sig w:usb0="800002BF" w:usb1="38CF7CFA" w:usb2="00000016" w:usb3="00000000" w:csb0="00040001" w:csb1="00000000"/>
  </w:font>
  <w:font w:name="Wingdings">
    <w:panose1 w:val="05000000000000000000"/>
    <w:charset w:val="02"/>
    <w:family w:val="auto"/>
    <w:pitch w:val="variable"/>
    <w:sig w:usb0="00000000" w:usb1="10000000" w:usb2="00000000" w:usb3="00000000" w:csb0="80000000" w:csb1="00000000"/>
  </w:font>
  <w:font w:name="楷体_GB2312">
    <w:altName w:val="楷体"/>
    <w:charset w:val="86"/>
    <w:family w:val="modern"/>
    <w:pitch w:val="fixed"/>
    <w:sig w:usb0="00000001" w:usb1="080E0000" w:usb2="00000010" w:usb3="00000000" w:csb0="00040000" w:csb1="00000000"/>
  </w:font>
  <w:font w:name="方正仿宋_GBK">
    <w:altName w:val="Arial Unicode MS"/>
    <w:charset w:val="86"/>
    <w:family w:val="script"/>
    <w:pitch w:val="fixed"/>
    <w:sig w:usb0="00000000" w:usb1="080E0000" w:usb2="00000010" w:usb3="00000000" w:csb0="00040000" w:csb1="00000000"/>
  </w:font>
  <w:font w:name="等线 Light">
    <w:altName w:val="Arial Unicode MS"/>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5C31D3" w:rsidRDefault="005C31D3" w:rsidP="00CA00D5">
      <w:r>
        <w:separator/>
      </w:r>
    </w:p>
  </w:footnote>
  <w:footnote w:type="continuationSeparator" w:id="0">
    <w:p w:rsidR="005C31D3" w:rsidRDefault="005C31D3" w:rsidP="00CA00D5">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oNotDisplayPageBoundaries/>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savePreviewPicture/>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B00DF"/>
    <w:rsid w:val="00037065"/>
    <w:rsid w:val="00073799"/>
    <w:rsid w:val="000B709C"/>
    <w:rsid w:val="000D7EBA"/>
    <w:rsid w:val="000F0E1A"/>
    <w:rsid w:val="001164CD"/>
    <w:rsid w:val="00155717"/>
    <w:rsid w:val="001837A3"/>
    <w:rsid w:val="00197CD9"/>
    <w:rsid w:val="001F064E"/>
    <w:rsid w:val="003077AB"/>
    <w:rsid w:val="003C0AEB"/>
    <w:rsid w:val="003C32B5"/>
    <w:rsid w:val="00473A51"/>
    <w:rsid w:val="004E327D"/>
    <w:rsid w:val="004F7688"/>
    <w:rsid w:val="005C31D3"/>
    <w:rsid w:val="005D130F"/>
    <w:rsid w:val="006467D8"/>
    <w:rsid w:val="006721E0"/>
    <w:rsid w:val="00677AEE"/>
    <w:rsid w:val="006A531B"/>
    <w:rsid w:val="006F720C"/>
    <w:rsid w:val="006F7693"/>
    <w:rsid w:val="00710140"/>
    <w:rsid w:val="007712B2"/>
    <w:rsid w:val="00784208"/>
    <w:rsid w:val="0079700A"/>
    <w:rsid w:val="007F2275"/>
    <w:rsid w:val="0083274C"/>
    <w:rsid w:val="00880D3A"/>
    <w:rsid w:val="008D40E9"/>
    <w:rsid w:val="00915F0F"/>
    <w:rsid w:val="00935EC4"/>
    <w:rsid w:val="009532DF"/>
    <w:rsid w:val="00997019"/>
    <w:rsid w:val="009A5029"/>
    <w:rsid w:val="009D38D5"/>
    <w:rsid w:val="00A32D9A"/>
    <w:rsid w:val="00A43142"/>
    <w:rsid w:val="00A53F26"/>
    <w:rsid w:val="00A84084"/>
    <w:rsid w:val="00AA0CC5"/>
    <w:rsid w:val="00AC6987"/>
    <w:rsid w:val="00B16AFE"/>
    <w:rsid w:val="00B65DD5"/>
    <w:rsid w:val="00BD10B6"/>
    <w:rsid w:val="00C07076"/>
    <w:rsid w:val="00C8294F"/>
    <w:rsid w:val="00CA00D5"/>
    <w:rsid w:val="00CB00DF"/>
    <w:rsid w:val="00D66EEA"/>
    <w:rsid w:val="00D73C72"/>
    <w:rsid w:val="00D828EA"/>
    <w:rsid w:val="00DA2EA5"/>
    <w:rsid w:val="00E0592B"/>
    <w:rsid w:val="00E31738"/>
    <w:rsid w:val="00E77760"/>
    <w:rsid w:val="00E86786"/>
    <w:rsid w:val="00EA4B90"/>
    <w:rsid w:val="00ED2F80"/>
    <w:rsid w:val="00EE19FD"/>
    <w:rsid w:val="00EE1EBA"/>
    <w:rsid w:val="00F06AAB"/>
    <w:rsid w:val="00F124F8"/>
    <w:rsid w:val="00F1624E"/>
    <w:rsid w:val="00F32F8A"/>
    <w:rsid w:val="00F64FD8"/>
    <w:rsid w:val="00F810AA"/>
    <w:rsid w:val="00FB43EC"/>
    <w:rsid w:val="00FB6B40"/>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CB00DF"/>
    <w:pPr>
      <w:widowControl w:val="0"/>
      <w:jc w:val="both"/>
    </w:pPr>
    <w:rPr>
      <w:rFonts w:ascii="Calibri" w:eastAsia="宋体" w:hAnsi="Calibri" w:cs="Times New Roma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CA00D5"/>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uiPriority w:val="99"/>
    <w:rsid w:val="00CA00D5"/>
    <w:rPr>
      <w:rFonts w:ascii="Calibri" w:eastAsia="宋体" w:hAnsi="Calibri" w:cs="Times New Roman"/>
      <w:sz w:val="18"/>
      <w:szCs w:val="18"/>
    </w:rPr>
  </w:style>
  <w:style w:type="paragraph" w:styleId="a4">
    <w:name w:val="footer"/>
    <w:basedOn w:val="a"/>
    <w:link w:val="Char0"/>
    <w:uiPriority w:val="99"/>
    <w:unhideWhenUsed/>
    <w:rsid w:val="00CA00D5"/>
    <w:pPr>
      <w:tabs>
        <w:tab w:val="center" w:pos="4153"/>
        <w:tab w:val="right" w:pos="8306"/>
      </w:tabs>
      <w:snapToGrid w:val="0"/>
      <w:jc w:val="left"/>
    </w:pPr>
    <w:rPr>
      <w:sz w:val="18"/>
      <w:szCs w:val="18"/>
    </w:rPr>
  </w:style>
  <w:style w:type="character" w:customStyle="1" w:styleId="Char0">
    <w:name w:val="页脚 Char"/>
    <w:basedOn w:val="a0"/>
    <w:link w:val="a4"/>
    <w:uiPriority w:val="99"/>
    <w:rsid w:val="00CA00D5"/>
    <w:rPr>
      <w:rFonts w:ascii="Calibri" w:eastAsia="宋体" w:hAnsi="Calibri" w:cs="Times New Roman"/>
      <w:sz w:val="18"/>
      <w:szCs w:val="18"/>
    </w:rPr>
  </w:style>
  <w:style w:type="character" w:styleId="a5">
    <w:name w:val="annotation reference"/>
    <w:basedOn w:val="a0"/>
    <w:uiPriority w:val="99"/>
    <w:semiHidden/>
    <w:unhideWhenUsed/>
    <w:rsid w:val="00197CD9"/>
    <w:rPr>
      <w:sz w:val="21"/>
      <w:szCs w:val="21"/>
    </w:rPr>
  </w:style>
  <w:style w:type="paragraph" w:styleId="a6">
    <w:name w:val="annotation text"/>
    <w:basedOn w:val="a"/>
    <w:link w:val="Char1"/>
    <w:uiPriority w:val="99"/>
    <w:semiHidden/>
    <w:unhideWhenUsed/>
    <w:rsid w:val="00197CD9"/>
    <w:pPr>
      <w:jc w:val="left"/>
    </w:pPr>
  </w:style>
  <w:style w:type="character" w:customStyle="1" w:styleId="Char1">
    <w:name w:val="批注文字 Char"/>
    <w:basedOn w:val="a0"/>
    <w:link w:val="a6"/>
    <w:uiPriority w:val="99"/>
    <w:semiHidden/>
    <w:rsid w:val="00197CD9"/>
    <w:rPr>
      <w:rFonts w:ascii="Calibri" w:eastAsia="宋体" w:hAnsi="Calibri" w:cs="Times New Roman"/>
    </w:rPr>
  </w:style>
  <w:style w:type="paragraph" w:styleId="a7">
    <w:name w:val="annotation subject"/>
    <w:basedOn w:val="a6"/>
    <w:next w:val="a6"/>
    <w:link w:val="Char2"/>
    <w:uiPriority w:val="99"/>
    <w:semiHidden/>
    <w:unhideWhenUsed/>
    <w:rsid w:val="00197CD9"/>
    <w:rPr>
      <w:b/>
      <w:bCs/>
    </w:rPr>
  </w:style>
  <w:style w:type="character" w:customStyle="1" w:styleId="Char2">
    <w:name w:val="批注主题 Char"/>
    <w:basedOn w:val="Char1"/>
    <w:link w:val="a7"/>
    <w:uiPriority w:val="99"/>
    <w:semiHidden/>
    <w:rsid w:val="00197CD9"/>
    <w:rPr>
      <w:rFonts w:ascii="Calibri" w:eastAsia="宋体" w:hAnsi="Calibri" w:cs="Times New Roman"/>
      <w:b/>
      <w:bCs/>
    </w:rPr>
  </w:style>
  <w:style w:type="paragraph" w:styleId="a8">
    <w:name w:val="Balloon Text"/>
    <w:basedOn w:val="a"/>
    <w:link w:val="Char3"/>
    <w:uiPriority w:val="99"/>
    <w:semiHidden/>
    <w:unhideWhenUsed/>
    <w:rsid w:val="00197CD9"/>
    <w:rPr>
      <w:sz w:val="18"/>
      <w:szCs w:val="18"/>
    </w:rPr>
  </w:style>
  <w:style w:type="character" w:customStyle="1" w:styleId="Char3">
    <w:name w:val="批注框文本 Char"/>
    <w:basedOn w:val="a0"/>
    <w:link w:val="a8"/>
    <w:uiPriority w:val="99"/>
    <w:semiHidden/>
    <w:rsid w:val="00197CD9"/>
    <w:rPr>
      <w:rFonts w:ascii="Calibri" w:eastAsia="宋体" w:hAnsi="Calibri" w:cs="Times New Roman"/>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CB00DF"/>
    <w:pPr>
      <w:widowControl w:val="0"/>
      <w:jc w:val="both"/>
    </w:pPr>
    <w:rPr>
      <w:rFonts w:ascii="Calibri" w:eastAsia="宋体" w:hAnsi="Calibri" w:cs="Times New Roma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CA00D5"/>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uiPriority w:val="99"/>
    <w:rsid w:val="00CA00D5"/>
    <w:rPr>
      <w:rFonts w:ascii="Calibri" w:eastAsia="宋体" w:hAnsi="Calibri" w:cs="Times New Roman"/>
      <w:sz w:val="18"/>
      <w:szCs w:val="18"/>
    </w:rPr>
  </w:style>
  <w:style w:type="paragraph" w:styleId="a4">
    <w:name w:val="footer"/>
    <w:basedOn w:val="a"/>
    <w:link w:val="Char0"/>
    <w:uiPriority w:val="99"/>
    <w:unhideWhenUsed/>
    <w:rsid w:val="00CA00D5"/>
    <w:pPr>
      <w:tabs>
        <w:tab w:val="center" w:pos="4153"/>
        <w:tab w:val="right" w:pos="8306"/>
      </w:tabs>
      <w:snapToGrid w:val="0"/>
      <w:jc w:val="left"/>
    </w:pPr>
    <w:rPr>
      <w:sz w:val="18"/>
      <w:szCs w:val="18"/>
    </w:rPr>
  </w:style>
  <w:style w:type="character" w:customStyle="1" w:styleId="Char0">
    <w:name w:val="页脚 Char"/>
    <w:basedOn w:val="a0"/>
    <w:link w:val="a4"/>
    <w:uiPriority w:val="99"/>
    <w:rsid w:val="00CA00D5"/>
    <w:rPr>
      <w:rFonts w:ascii="Calibri" w:eastAsia="宋体" w:hAnsi="Calibri" w:cs="Times New Roman"/>
      <w:sz w:val="18"/>
      <w:szCs w:val="18"/>
    </w:rPr>
  </w:style>
  <w:style w:type="character" w:styleId="a5">
    <w:name w:val="annotation reference"/>
    <w:basedOn w:val="a0"/>
    <w:uiPriority w:val="99"/>
    <w:semiHidden/>
    <w:unhideWhenUsed/>
    <w:rsid w:val="00197CD9"/>
    <w:rPr>
      <w:sz w:val="21"/>
      <w:szCs w:val="21"/>
    </w:rPr>
  </w:style>
  <w:style w:type="paragraph" w:styleId="a6">
    <w:name w:val="annotation text"/>
    <w:basedOn w:val="a"/>
    <w:link w:val="Char1"/>
    <w:uiPriority w:val="99"/>
    <w:semiHidden/>
    <w:unhideWhenUsed/>
    <w:rsid w:val="00197CD9"/>
    <w:pPr>
      <w:jc w:val="left"/>
    </w:pPr>
  </w:style>
  <w:style w:type="character" w:customStyle="1" w:styleId="Char1">
    <w:name w:val="批注文字 Char"/>
    <w:basedOn w:val="a0"/>
    <w:link w:val="a6"/>
    <w:uiPriority w:val="99"/>
    <w:semiHidden/>
    <w:rsid w:val="00197CD9"/>
    <w:rPr>
      <w:rFonts w:ascii="Calibri" w:eastAsia="宋体" w:hAnsi="Calibri" w:cs="Times New Roman"/>
    </w:rPr>
  </w:style>
  <w:style w:type="paragraph" w:styleId="a7">
    <w:name w:val="annotation subject"/>
    <w:basedOn w:val="a6"/>
    <w:next w:val="a6"/>
    <w:link w:val="Char2"/>
    <w:uiPriority w:val="99"/>
    <w:semiHidden/>
    <w:unhideWhenUsed/>
    <w:rsid w:val="00197CD9"/>
    <w:rPr>
      <w:b/>
      <w:bCs/>
    </w:rPr>
  </w:style>
  <w:style w:type="character" w:customStyle="1" w:styleId="Char2">
    <w:name w:val="批注主题 Char"/>
    <w:basedOn w:val="Char1"/>
    <w:link w:val="a7"/>
    <w:uiPriority w:val="99"/>
    <w:semiHidden/>
    <w:rsid w:val="00197CD9"/>
    <w:rPr>
      <w:rFonts w:ascii="Calibri" w:eastAsia="宋体" w:hAnsi="Calibri" w:cs="Times New Roman"/>
      <w:b/>
      <w:bCs/>
    </w:rPr>
  </w:style>
  <w:style w:type="paragraph" w:styleId="a8">
    <w:name w:val="Balloon Text"/>
    <w:basedOn w:val="a"/>
    <w:link w:val="Char3"/>
    <w:uiPriority w:val="99"/>
    <w:semiHidden/>
    <w:unhideWhenUsed/>
    <w:rsid w:val="00197CD9"/>
    <w:rPr>
      <w:sz w:val="18"/>
      <w:szCs w:val="18"/>
    </w:rPr>
  </w:style>
  <w:style w:type="character" w:customStyle="1" w:styleId="Char3">
    <w:name w:val="批注框文本 Char"/>
    <w:basedOn w:val="a0"/>
    <w:link w:val="a8"/>
    <w:uiPriority w:val="99"/>
    <w:semiHidden/>
    <w:rsid w:val="00197CD9"/>
    <w:rPr>
      <w:rFonts w:ascii="Calibri" w:eastAsia="宋体" w:hAnsi="Calibri" w:cs="Times New Roma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199</Words>
  <Characters>1135</Characters>
  <Application>Microsoft Office Word</Application>
  <DocSecurity>0</DocSecurity>
  <Lines>9</Lines>
  <Paragraphs>2</Paragraphs>
  <ScaleCrop>false</ScaleCrop>
  <Company/>
  <LinksUpToDate>false</LinksUpToDate>
  <CharactersWithSpaces>1332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陈媚</dc:creator>
  <cp:lastModifiedBy>JT&amp;N</cp:lastModifiedBy>
  <cp:revision>3</cp:revision>
  <dcterms:created xsi:type="dcterms:W3CDTF">2019-09-11T01:31:00Z</dcterms:created>
  <dcterms:modified xsi:type="dcterms:W3CDTF">2019-09-11T01:32:00Z</dcterms:modified>
</cp:coreProperties>
</file>