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6F6EF" w14:textId="77777777" w:rsidR="00010A97" w:rsidRPr="0074199E" w:rsidRDefault="00010A97" w:rsidP="00010A97">
      <w:pPr>
        <w:spacing w:line="440" w:lineRule="exact"/>
        <w:jc w:val="center"/>
        <w:rPr>
          <w:rFonts w:ascii="Times New Roman" w:eastAsia="仿宋" w:hAnsi="Times New Roman"/>
          <w:b/>
          <w:sz w:val="28"/>
          <w:szCs w:val="30"/>
        </w:rPr>
      </w:pPr>
      <w:r w:rsidRPr="0074199E">
        <w:rPr>
          <w:rFonts w:ascii="Times New Roman" w:eastAsia="仿宋" w:hAnsi="Times New Roman"/>
          <w:b/>
          <w:sz w:val="28"/>
          <w:szCs w:val="30"/>
        </w:rPr>
        <w:t>经营者集中简易案件公示表</w:t>
      </w:r>
    </w:p>
    <w:p w14:paraId="5A6C1088" w14:textId="77777777" w:rsidR="00010A97" w:rsidRPr="0074199E" w:rsidRDefault="00010A97" w:rsidP="00010A97">
      <w:pPr>
        <w:spacing w:line="440" w:lineRule="exact"/>
        <w:jc w:val="center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239"/>
        <w:gridCol w:w="4486"/>
      </w:tblGrid>
      <w:tr w:rsidR="00010A97" w:rsidRPr="0074199E" w14:paraId="77791C5C" w14:textId="77777777" w:rsidTr="002F5793">
        <w:tc>
          <w:tcPr>
            <w:tcW w:w="2033" w:type="dxa"/>
            <w:shd w:val="clear" w:color="auto" w:fill="D9D9D9"/>
          </w:tcPr>
          <w:p w14:paraId="7EC305D9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1AC44ADF" w14:textId="7163E148" w:rsidR="00010A97" w:rsidRPr="0074199E" w:rsidRDefault="008A369D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J</w:t>
            </w:r>
            <w:r w:rsidRPr="00EB574B">
              <w:rPr>
                <w:rFonts w:ascii="Times New Roman" w:eastAsia="仿宋" w:hAnsi="Times New Roman"/>
                <w:color w:val="000000" w:themeColor="text1"/>
                <w:sz w:val="22"/>
              </w:rPr>
              <w:t>FE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钢铁株式会社收购阿塔尔矿业工贸有限公司股权案</w:t>
            </w:r>
          </w:p>
        </w:tc>
      </w:tr>
      <w:tr w:rsidR="00010A97" w:rsidRPr="0074199E" w14:paraId="102B7839" w14:textId="77777777" w:rsidTr="002F5793">
        <w:trPr>
          <w:trHeight w:val="993"/>
        </w:trPr>
        <w:tc>
          <w:tcPr>
            <w:tcW w:w="2033" w:type="dxa"/>
            <w:shd w:val="clear" w:color="auto" w:fill="D9D9D9"/>
          </w:tcPr>
          <w:p w14:paraId="7C41DCF8" w14:textId="77777777" w:rsidR="00010A97" w:rsidRPr="0074199E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</w:t>
            </w:r>
            <w:r w:rsidRPr="0074199E">
              <w:rPr>
                <w:rFonts w:ascii="Times New Roman" w:eastAsia="仿宋" w:hAnsi="Times New Roman" w:hint="eastAsia"/>
                <w:sz w:val="24"/>
                <w:szCs w:val="24"/>
              </w:rPr>
              <w:t>（限</w:t>
            </w:r>
            <w:r w:rsidRPr="0074199E">
              <w:rPr>
                <w:rFonts w:ascii="Times New Roman" w:eastAsia="仿宋" w:hAnsi="Times New Roman" w:hint="eastAsia"/>
                <w:sz w:val="24"/>
                <w:szCs w:val="24"/>
              </w:rPr>
              <w:t>200</w:t>
            </w:r>
            <w:r w:rsidRPr="0074199E">
              <w:rPr>
                <w:rFonts w:ascii="Times New Roman" w:eastAsia="仿宋" w:hAnsi="Times New Roman" w:hint="eastAsia"/>
                <w:sz w:val="24"/>
                <w:szCs w:val="24"/>
              </w:rPr>
              <w:t>字内）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5DB8A8AA" w14:textId="3B5017F0" w:rsidR="00010A97" w:rsidRPr="006F492E" w:rsidRDefault="008A369D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本次交易涉及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J</w:t>
            </w:r>
            <w:r w:rsidRPr="00EB574B">
              <w:rPr>
                <w:rFonts w:ascii="Times New Roman" w:eastAsia="仿宋" w:hAnsi="Times New Roman"/>
                <w:color w:val="000000" w:themeColor="text1"/>
                <w:sz w:val="22"/>
              </w:rPr>
              <w:t>FE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钢铁株式会社</w:t>
            </w:r>
            <w:r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（“</w:t>
            </w:r>
            <w:r w:rsidRPr="008A369D">
              <w:rPr>
                <w:rFonts w:ascii="Times New Roman" w:eastAsia="仿宋" w:hAnsi="Times New Roman" w:hint="eastAsia"/>
                <w:b/>
                <w:bCs/>
                <w:color w:val="000000" w:themeColor="text1"/>
                <w:sz w:val="22"/>
              </w:rPr>
              <w:t>JFE</w:t>
            </w:r>
            <w:r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”）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向</w:t>
            </w:r>
            <w:r w:rsidRPr="008A369D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阿塔尔控股公司</w:t>
            </w:r>
            <w:r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（“</w:t>
            </w:r>
            <w:r w:rsidRPr="004C4325">
              <w:rPr>
                <w:rFonts w:ascii="Times New Roman" w:eastAsia="仿宋" w:hAnsi="Times New Roman" w:hint="eastAsia"/>
                <w:b/>
                <w:bCs/>
                <w:color w:val="000000" w:themeColor="text1"/>
                <w:sz w:val="22"/>
              </w:rPr>
              <w:t>阿塔尔</w:t>
            </w:r>
            <w:r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”）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收购</w:t>
            </w:r>
            <w:r w:rsidRPr="008A369D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阿塔尔矿业工贸有限公司</w:t>
            </w:r>
            <w:r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（“</w:t>
            </w:r>
            <w:r w:rsidRPr="008A369D">
              <w:rPr>
                <w:rFonts w:ascii="Times New Roman" w:eastAsia="仿宋" w:hAnsi="Times New Roman" w:hint="eastAsia"/>
                <w:b/>
                <w:bCs/>
                <w:color w:val="000000" w:themeColor="text1"/>
                <w:sz w:val="22"/>
              </w:rPr>
              <w:t>合营企业</w:t>
            </w:r>
            <w:r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”）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14.9%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的股份。</w:t>
            </w:r>
            <w:r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本次交易前，合营企业由阿塔尔所有。本次交易后，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JFE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将获得合营企业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14.9%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的股份，而阿塔尔将保有合营企业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85.1%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的股份。合营企业将由阿塔尔和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JFE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共同控制。</w:t>
            </w:r>
          </w:p>
        </w:tc>
      </w:tr>
      <w:tr w:rsidR="00010A97" w:rsidRPr="0074199E" w14:paraId="4138E483" w14:textId="77777777" w:rsidTr="002F5793">
        <w:trPr>
          <w:trHeight w:val="3754"/>
        </w:trPr>
        <w:tc>
          <w:tcPr>
            <w:tcW w:w="2033" w:type="dxa"/>
            <w:vMerge w:val="restart"/>
            <w:shd w:val="clear" w:color="auto" w:fill="D9D9D9"/>
          </w:tcPr>
          <w:p w14:paraId="6EAFDCD9" w14:textId="77777777" w:rsidR="00010A97" w:rsidRPr="0074199E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2239" w:type="dxa"/>
            <w:shd w:val="clear" w:color="auto" w:fill="auto"/>
          </w:tcPr>
          <w:p w14:paraId="6BB86F3C" w14:textId="53DE3EEF" w:rsidR="00010A97" w:rsidRPr="0074199E" w:rsidRDefault="008A369D" w:rsidP="002F5793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J</w:t>
            </w:r>
            <w:r w:rsidRPr="00EB574B">
              <w:rPr>
                <w:rFonts w:ascii="Times New Roman" w:eastAsia="仿宋" w:hAnsi="Times New Roman"/>
                <w:color w:val="000000" w:themeColor="text1"/>
                <w:sz w:val="22"/>
              </w:rPr>
              <w:t>FE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钢铁株式会社</w:t>
            </w:r>
          </w:p>
        </w:tc>
        <w:tc>
          <w:tcPr>
            <w:tcW w:w="4486" w:type="dxa"/>
            <w:shd w:val="clear" w:color="auto" w:fill="auto"/>
          </w:tcPr>
          <w:p w14:paraId="5904447B" w14:textId="77777777" w:rsidR="008A369D" w:rsidRPr="00935AB1" w:rsidRDefault="008A369D" w:rsidP="008A369D">
            <w:pPr>
              <w:rPr>
                <w:rFonts w:ascii="Times New Roman" w:eastAsia="仿宋" w:hAnsi="Times New Roman"/>
                <w:bCs/>
                <w:sz w:val="22"/>
              </w:rPr>
            </w:pPr>
            <w:r w:rsidRPr="00935AB1">
              <w:rPr>
                <w:rFonts w:ascii="Times New Roman" w:eastAsia="仿宋" w:hAnsi="Times New Roman" w:hint="eastAsia"/>
                <w:bCs/>
                <w:sz w:val="22"/>
              </w:rPr>
              <w:t>JFE</w:t>
            </w:r>
            <w:r w:rsidRPr="00935AB1">
              <w:rPr>
                <w:rFonts w:ascii="Times New Roman" w:eastAsia="仿宋" w:hAnsi="Times New Roman" w:hint="eastAsia"/>
                <w:bCs/>
                <w:sz w:val="22"/>
              </w:rPr>
              <w:t>钢铁株式会社是日本知名的钢铁公司之一，创立于</w:t>
            </w:r>
            <w:r w:rsidRPr="00935AB1">
              <w:rPr>
                <w:rFonts w:ascii="Times New Roman" w:eastAsia="仿宋" w:hAnsi="Times New Roman" w:hint="eastAsia"/>
                <w:bCs/>
                <w:sz w:val="22"/>
              </w:rPr>
              <w:t>2003</w:t>
            </w:r>
            <w:r w:rsidRPr="00935AB1">
              <w:rPr>
                <w:rFonts w:ascii="Times New Roman" w:eastAsia="仿宋" w:hAnsi="Times New Roman" w:hint="eastAsia"/>
                <w:bCs/>
                <w:sz w:val="22"/>
              </w:rPr>
              <w:t>年</w:t>
            </w:r>
            <w:r w:rsidRPr="00935AB1">
              <w:rPr>
                <w:rFonts w:ascii="Times New Roman" w:eastAsia="仿宋" w:hAnsi="Times New Roman" w:hint="eastAsia"/>
                <w:bCs/>
                <w:sz w:val="22"/>
              </w:rPr>
              <w:t>4</w:t>
            </w:r>
            <w:r w:rsidRPr="00935AB1">
              <w:rPr>
                <w:rFonts w:ascii="Times New Roman" w:eastAsia="仿宋" w:hAnsi="Times New Roman" w:hint="eastAsia"/>
                <w:bCs/>
                <w:sz w:val="22"/>
              </w:rPr>
              <w:t>月</w:t>
            </w:r>
            <w:r w:rsidRPr="00935AB1">
              <w:rPr>
                <w:rFonts w:ascii="Times New Roman" w:eastAsia="仿宋" w:hAnsi="Times New Roman" w:hint="eastAsia"/>
                <w:bCs/>
                <w:sz w:val="22"/>
              </w:rPr>
              <w:t>1</w:t>
            </w:r>
            <w:r w:rsidRPr="00935AB1">
              <w:rPr>
                <w:rFonts w:ascii="Times New Roman" w:eastAsia="仿宋" w:hAnsi="Times New Roman" w:hint="eastAsia"/>
                <w:bCs/>
                <w:sz w:val="22"/>
              </w:rPr>
              <w:t>日，其主要业务有：钢铁的制造、加工及销售；铁合金、有色金属及陶瓷的制造、加工及销售；铁矿石等矿物的开采、加工及销售；土木建筑施工的计划、设计、监理及承包，以及房地产的买卖、借贷、中介及管理；焦油、沥青、轻质原油、苯、碳产品、合成树脂、氧化铁和铁氧体等磁性材料、催化剂及化学肥料等化学产品及其原料的制造、加工及销售；计算机及其外围设备、电子设备零部件的制造及销售；信息通信系统的计划、开发、销售及维护管理以及通信事业；工业和普通废弃物处理业及废弃物回收利用事业；电力的供应；煤气的制造及销售；各种制造机械装置、各种制造设备的修理；普通货物汽车运输业、海上及港口运输业以及仓库业；培训设施、医疗设施、体育设施及停车场等的经营、各种活动的策划及运营、普通旅游业及保安业；与上述各项有关的技术及经验诀窍的销售，以及该技术的研究、开发及其受托；上述各项附带或相关的一切业务。</w:t>
            </w:r>
          </w:p>
          <w:p w14:paraId="1D903B1F" w14:textId="36D308C5" w:rsidR="00010A97" w:rsidRPr="008A369D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  <w:tr w:rsidR="00010A97" w:rsidRPr="0074199E" w14:paraId="376F78B2" w14:textId="77777777" w:rsidTr="002F5793">
        <w:trPr>
          <w:trHeight w:val="468"/>
        </w:trPr>
        <w:tc>
          <w:tcPr>
            <w:tcW w:w="2033" w:type="dxa"/>
            <w:vMerge/>
            <w:shd w:val="clear" w:color="auto" w:fill="D9D9D9"/>
          </w:tcPr>
          <w:p w14:paraId="3EA33DAC" w14:textId="77777777" w:rsidR="00010A97" w:rsidRPr="0074199E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2239" w:type="dxa"/>
            <w:shd w:val="clear" w:color="auto" w:fill="auto"/>
          </w:tcPr>
          <w:p w14:paraId="1781BF49" w14:textId="0096CBEC" w:rsidR="00010A97" w:rsidRPr="0074199E" w:rsidRDefault="008A369D" w:rsidP="002F5793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8A369D">
              <w:rPr>
                <w:rFonts w:ascii="Times New Roman" w:eastAsia="仿宋" w:hAnsi="Times New Roman" w:hint="eastAsia"/>
                <w:color w:val="000000" w:themeColor="text1"/>
                <w:sz w:val="22"/>
              </w:rPr>
              <w:t>阿塔尔控股公司</w:t>
            </w:r>
          </w:p>
        </w:tc>
        <w:tc>
          <w:tcPr>
            <w:tcW w:w="4486" w:type="dxa"/>
            <w:shd w:val="clear" w:color="auto" w:fill="auto"/>
          </w:tcPr>
          <w:p w14:paraId="67941827" w14:textId="011DE534" w:rsidR="00010A97" w:rsidRPr="0074199E" w:rsidRDefault="008A369D" w:rsidP="002B3E34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阿塔尔成立于</w:t>
            </w:r>
            <w:r w:rsidRPr="008A369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2005</w:t>
            </w:r>
            <w:r w:rsidRPr="008A369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年</w:t>
            </w:r>
            <w:r w:rsidRPr="008A369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12</w:t>
            </w:r>
            <w:r w:rsidRPr="008A369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月</w:t>
            </w:r>
            <w:r w:rsidRPr="008A369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13</w:t>
            </w:r>
            <w:r w:rsidRPr="008A369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日</w:t>
            </w: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。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  <w:lang w:val="tr-TR"/>
              </w:rPr>
              <w:t>阿塔尔的子公司</w:t>
            </w:r>
            <w:r>
              <w:rPr>
                <w:rFonts w:ascii="Times New Roman" w:eastAsia="仿宋" w:hAnsi="Times New Roman" w:hint="eastAsia"/>
                <w:color w:val="000000" w:themeColor="text1"/>
                <w:sz w:val="22"/>
                <w:lang w:val="tr-TR"/>
              </w:rPr>
              <w:t>主要从事</w:t>
            </w:r>
            <w:r w:rsidRPr="00EB574B">
              <w:rPr>
                <w:rFonts w:ascii="Times New Roman" w:eastAsia="仿宋" w:hAnsi="Times New Roman" w:hint="eastAsia"/>
                <w:color w:val="000000" w:themeColor="text1"/>
                <w:sz w:val="22"/>
                <w:lang w:val="tr-TR"/>
              </w:rPr>
              <w:t>钢铁、汽车、化工和海港服务行业。</w:t>
            </w:r>
            <w:r w:rsidR="002B3E34">
              <w:rPr>
                <w:rFonts w:ascii="Times New Roman" w:eastAsia="仿宋" w:hAnsi="Times New Roman" w:hint="eastAsia"/>
                <w:color w:val="000000" w:themeColor="text1"/>
                <w:sz w:val="22"/>
                <w:lang w:val="tr-TR"/>
              </w:rPr>
              <w:t>阿塔尔是</w:t>
            </w:r>
            <w:r w:rsidR="002B3E34">
              <w:rPr>
                <w:rFonts w:ascii="Times New Roman" w:eastAsia="仿宋" w:hAnsi="Times New Roman" w:hint="eastAsia"/>
                <w:color w:val="000000" w:themeColor="text1"/>
                <w:sz w:val="22"/>
                <w:lang w:val="tr-TR"/>
              </w:rPr>
              <w:t>OYAK</w:t>
            </w:r>
            <w:r w:rsidR="002B3E34">
              <w:rPr>
                <w:rFonts w:ascii="Times New Roman" w:eastAsia="仿宋" w:hAnsi="Times New Roman" w:hint="eastAsia"/>
                <w:color w:val="000000" w:themeColor="text1"/>
                <w:sz w:val="22"/>
                <w:lang w:val="tr-TR"/>
              </w:rPr>
              <w:t>的全资子公司，</w:t>
            </w:r>
            <w:r w:rsidR="002B3E34">
              <w:rPr>
                <w:rFonts w:ascii="Times New Roman" w:eastAsia="仿宋" w:hAnsi="Times New Roman" w:hint="eastAsia"/>
                <w:color w:val="000000" w:themeColor="text1"/>
                <w:sz w:val="22"/>
                <w:lang w:val="tr-TR"/>
              </w:rPr>
              <w:t>OYAK</w:t>
            </w:r>
            <w:r w:rsidR="002B3E34">
              <w:rPr>
                <w:rFonts w:ascii="Times New Roman" w:eastAsia="仿宋" w:hAnsi="Times New Roman" w:hint="eastAsia"/>
                <w:color w:val="000000" w:themeColor="text1"/>
                <w:sz w:val="22"/>
                <w:lang w:val="tr-TR"/>
              </w:rPr>
              <w:t>是土耳其的一家专业养老金基金。</w:t>
            </w:r>
          </w:p>
        </w:tc>
      </w:tr>
      <w:tr w:rsidR="00010A97" w:rsidRPr="0074199E" w14:paraId="743F4561" w14:textId="77777777" w:rsidTr="002F5793">
        <w:trPr>
          <w:trHeight w:val="279"/>
        </w:trPr>
        <w:tc>
          <w:tcPr>
            <w:tcW w:w="2033" w:type="dxa"/>
            <w:vMerge w:val="restart"/>
            <w:shd w:val="clear" w:color="auto" w:fill="D9D9D9"/>
          </w:tcPr>
          <w:p w14:paraId="4A76070D" w14:textId="77777777" w:rsidR="00010A97" w:rsidRPr="000A063C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0A063C">
              <w:rPr>
                <w:rFonts w:ascii="Times New Roman" w:eastAsia="仿宋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2CF95504" w14:textId="77777777" w:rsidR="00010A97" w:rsidRPr="0074199E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/>
                <w:sz w:val="24"/>
                <w:szCs w:val="24"/>
              </w:rPr>
              <w:t>□1</w:t>
            </w:r>
            <w:r w:rsidRPr="0074199E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在同一相关市场，所有参与集中的经营者所占市场份额之和小于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74199E" w14:paraId="02C60097" w14:textId="77777777" w:rsidTr="002F5793">
        <w:trPr>
          <w:trHeight w:val="330"/>
        </w:trPr>
        <w:tc>
          <w:tcPr>
            <w:tcW w:w="2033" w:type="dxa"/>
            <w:vMerge/>
            <w:shd w:val="clear" w:color="auto" w:fill="D9D9D9"/>
          </w:tcPr>
          <w:p w14:paraId="3A558CA8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7F01CA97" w14:textId="4CDC56A7" w:rsidR="00010A97" w:rsidRPr="0074199E" w:rsidRDefault="002B3E34" w:rsidP="002B3E34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1D427A">
              <w:rPr>
                <w:rFonts w:ascii="Times New Roman" w:eastAsia="仿宋" w:hAnsi="Times New Roman"/>
                <w:bCs/>
              </w:rPr>
              <w:sym w:font="Wingdings" w:char="F0FE"/>
            </w:r>
            <w:r w:rsidR="00010A97" w:rsidRPr="0074199E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010A97" w:rsidRPr="0074199E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010A97" w:rsidRPr="000A063C">
              <w:rPr>
                <w:rFonts w:ascii="Times New Roman" w:eastAsia="仿宋" w:hAnsi="Times New Roman" w:hint="eastAsia"/>
                <w:sz w:val="24"/>
                <w:szCs w:val="24"/>
              </w:rPr>
              <w:t>存在上下游关系的参与集中的经营者，在上下游市场所占的市场份额均小于</w:t>
            </w:r>
            <w:r w:rsidR="00010A97" w:rsidRPr="000A063C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="00010A97" w:rsidRPr="000A063C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74199E" w14:paraId="3F8296FB" w14:textId="77777777" w:rsidTr="002F5793">
        <w:trPr>
          <w:trHeight w:val="285"/>
        </w:trPr>
        <w:tc>
          <w:tcPr>
            <w:tcW w:w="2033" w:type="dxa"/>
            <w:vMerge/>
            <w:shd w:val="clear" w:color="auto" w:fill="D9D9D9"/>
          </w:tcPr>
          <w:p w14:paraId="01114C8B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0FB22002" w14:textId="77777777" w:rsidR="00010A97" w:rsidRPr="0074199E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/>
                <w:sz w:val="24"/>
                <w:szCs w:val="24"/>
              </w:rPr>
              <w:t>□3</w:t>
            </w:r>
            <w:r w:rsidRPr="0074199E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74199E" w14:paraId="058C4F09" w14:textId="77777777" w:rsidTr="002F5793">
        <w:trPr>
          <w:trHeight w:val="588"/>
        </w:trPr>
        <w:tc>
          <w:tcPr>
            <w:tcW w:w="2033" w:type="dxa"/>
            <w:vMerge/>
            <w:shd w:val="clear" w:color="auto" w:fill="D9D9D9"/>
          </w:tcPr>
          <w:p w14:paraId="0FE6F2FC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2A046465" w14:textId="68ACC615" w:rsidR="00010A97" w:rsidRPr="001D427A" w:rsidRDefault="008A369D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74199E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10A97" w:rsidRPr="001D427A">
              <w:rPr>
                <w:rFonts w:ascii="Times New Roman" w:eastAsia="仿宋" w:hAnsi="Times New Roman"/>
                <w:bCs/>
                <w:sz w:val="24"/>
                <w:szCs w:val="24"/>
              </w:rPr>
              <w:t>4</w:t>
            </w:r>
            <w:r w:rsidR="00010A97" w:rsidRPr="001D427A">
              <w:rPr>
                <w:rFonts w:ascii="Times New Roman" w:eastAsia="仿宋" w:hAnsi="Times New Roman"/>
                <w:bCs/>
                <w:sz w:val="24"/>
                <w:szCs w:val="24"/>
              </w:rPr>
              <w:t>、</w:t>
            </w:r>
            <w:r w:rsidR="00010A97" w:rsidRPr="001D427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10A97" w:rsidRPr="0074199E" w14:paraId="0EF6CA48" w14:textId="77777777" w:rsidTr="002F5793">
        <w:trPr>
          <w:trHeight w:val="264"/>
        </w:trPr>
        <w:tc>
          <w:tcPr>
            <w:tcW w:w="2033" w:type="dxa"/>
            <w:vMerge/>
            <w:shd w:val="clear" w:color="auto" w:fill="D9D9D9"/>
          </w:tcPr>
          <w:p w14:paraId="72C0C5A9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686BE9D7" w14:textId="3BF52241" w:rsidR="00010A97" w:rsidRPr="00175F1D" w:rsidRDefault="002B3E34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10A97" w:rsidRPr="00175F1D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010A97" w:rsidRPr="00175F1D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010A97" w:rsidRPr="00175F1D">
              <w:rPr>
                <w:rFonts w:ascii="Times New Roman" w:eastAsia="仿宋" w:hAnsi="Times New Roman" w:hint="eastAsia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10A97" w:rsidRPr="0074199E" w14:paraId="544AB2A4" w14:textId="77777777" w:rsidTr="002F5793">
        <w:trPr>
          <w:trHeight w:val="345"/>
        </w:trPr>
        <w:tc>
          <w:tcPr>
            <w:tcW w:w="2033" w:type="dxa"/>
            <w:vMerge/>
            <w:shd w:val="clear" w:color="auto" w:fill="D9D9D9"/>
          </w:tcPr>
          <w:p w14:paraId="2CBAD239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161F92AD" w14:textId="77777777" w:rsidR="00010A97" w:rsidRPr="0074199E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74199E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010A97" w:rsidRPr="0074199E" w14:paraId="176E236C" w14:textId="77777777" w:rsidTr="002F5793">
        <w:tc>
          <w:tcPr>
            <w:tcW w:w="2033" w:type="dxa"/>
            <w:shd w:val="clear" w:color="auto" w:fill="D9D9D9"/>
          </w:tcPr>
          <w:p w14:paraId="50B41578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0CFE9C7F" w14:textId="76206BD2" w:rsidR="0099237B" w:rsidRPr="00415674" w:rsidRDefault="0099237B" w:rsidP="0099237B">
            <w:pPr>
              <w:spacing w:beforeLines="25" w:before="78" w:afterLines="25" w:after="78"/>
              <w:rPr>
                <w:rFonts w:ascii="Times New Roman" w:eastAsia="仿宋" w:hAnsi="Times New Roman"/>
                <w:sz w:val="22"/>
              </w:rPr>
            </w:pPr>
            <w:r w:rsidRPr="00415674">
              <w:rPr>
                <w:rFonts w:ascii="Times New Roman" w:eastAsia="仿宋" w:hAnsi="Times New Roman"/>
                <w:sz w:val="22"/>
              </w:rPr>
              <w:t>相关市场和交易双方的市场份额</w:t>
            </w:r>
          </w:p>
          <w:p w14:paraId="5AF250AB" w14:textId="77777777" w:rsidR="0099237B" w:rsidRDefault="0099237B" w:rsidP="0099237B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415674">
              <w:rPr>
                <w:rFonts w:ascii="Times New Roman" w:eastAsia="仿宋" w:hAnsi="Times New Roman" w:hint="eastAsia"/>
                <w:sz w:val="22"/>
              </w:rPr>
              <w:t>上游市场：</w:t>
            </w:r>
          </w:p>
          <w:p w14:paraId="72E4F8B8" w14:textId="414D9230" w:rsidR="0099237B" w:rsidRPr="008E1271" w:rsidRDefault="008E1271" w:rsidP="008E1271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 xml:space="preserve">      </w:t>
            </w:r>
            <w:r w:rsidR="0099237B" w:rsidRPr="00415674">
              <w:rPr>
                <w:rFonts w:ascii="Times New Roman" w:eastAsia="仿宋" w:hAnsi="Times New Roman" w:hint="eastAsia"/>
                <w:sz w:val="22"/>
              </w:rPr>
              <w:t>全球铁矿石市场</w:t>
            </w:r>
          </w:p>
          <w:p w14:paraId="5526A8A6" w14:textId="632C25E2" w:rsidR="0099237B" w:rsidRPr="0099237B" w:rsidRDefault="00415674" w:rsidP="0099237B">
            <w:pPr>
              <w:ind w:left="72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阿塔尔（含</w:t>
            </w:r>
            <w:r w:rsidR="0099237B">
              <w:rPr>
                <w:rFonts w:ascii="Times New Roman" w:eastAsia="仿宋" w:hAnsi="Times New Roman"/>
                <w:sz w:val="22"/>
              </w:rPr>
              <w:t>合营企业</w:t>
            </w:r>
            <w:r>
              <w:rPr>
                <w:rFonts w:ascii="Times New Roman" w:eastAsia="仿宋" w:hAnsi="Times New Roman" w:hint="eastAsia"/>
                <w:sz w:val="22"/>
              </w:rPr>
              <w:t>）</w:t>
            </w:r>
            <w:r w:rsidR="0099237B">
              <w:rPr>
                <w:rFonts w:ascii="Times New Roman" w:eastAsia="仿宋" w:hAnsi="Times New Roman" w:hint="eastAsia"/>
                <w:sz w:val="22"/>
              </w:rPr>
              <w:t>：</w:t>
            </w:r>
            <w:r w:rsidR="0099237B" w:rsidRPr="0099237B">
              <w:rPr>
                <w:rFonts w:ascii="Times New Roman" w:eastAsia="仿宋" w:hAnsi="Times New Roman"/>
                <w:sz w:val="22"/>
              </w:rPr>
              <w:t>[0-5%]</w:t>
            </w:r>
          </w:p>
          <w:p w14:paraId="4720C13F" w14:textId="77777777" w:rsidR="0099237B" w:rsidRPr="0099237B" w:rsidRDefault="0099237B" w:rsidP="0099237B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</w:p>
          <w:p w14:paraId="4EA258AA" w14:textId="51A64D5D" w:rsidR="0099237B" w:rsidRPr="0099237B" w:rsidRDefault="0099237B" w:rsidP="0099237B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下游市场：</w:t>
            </w:r>
          </w:p>
          <w:p w14:paraId="4530563D" w14:textId="0938DEC6" w:rsidR="0099237B" w:rsidRPr="0099237B" w:rsidRDefault="0099237B" w:rsidP="0099237B">
            <w:pPr>
              <w:numPr>
                <w:ilvl w:val="0"/>
                <w:numId w:val="3"/>
              </w:numPr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中国大型型钢市场</w:t>
            </w:r>
          </w:p>
          <w:p w14:paraId="6A692BE3" w14:textId="292EEFCA" w:rsidR="0099237B" w:rsidRPr="0099237B" w:rsidRDefault="0099237B" w:rsidP="0099237B">
            <w:pPr>
              <w:ind w:left="720"/>
              <w:rPr>
                <w:rFonts w:ascii="Times New Roman" w:eastAsia="仿宋" w:hAnsi="Times New Roman"/>
                <w:sz w:val="22"/>
              </w:rPr>
            </w:pPr>
            <w:r w:rsidRPr="0099237B">
              <w:rPr>
                <w:rFonts w:ascii="Times New Roman" w:eastAsia="仿宋" w:hAnsi="Times New Roman"/>
                <w:sz w:val="22"/>
              </w:rPr>
              <w:t>JFE</w:t>
            </w:r>
            <w:r>
              <w:rPr>
                <w:rFonts w:ascii="Times New Roman" w:eastAsia="仿宋" w:hAnsi="Times New Roman" w:hint="eastAsia"/>
                <w:sz w:val="22"/>
              </w:rPr>
              <w:t>：</w:t>
            </w:r>
            <w:r w:rsidRPr="0099237B">
              <w:rPr>
                <w:rFonts w:ascii="Times New Roman" w:eastAsia="仿宋" w:hAnsi="Times New Roman"/>
                <w:sz w:val="22"/>
              </w:rPr>
              <w:t>[0-5%]</w:t>
            </w:r>
          </w:p>
          <w:p w14:paraId="5FC5997A" w14:textId="21DF5AB9" w:rsidR="0099237B" w:rsidRPr="0099237B" w:rsidRDefault="0099237B" w:rsidP="0099237B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中国棒材市场</w:t>
            </w:r>
          </w:p>
          <w:p w14:paraId="3A9DBA62" w14:textId="0D26946A" w:rsidR="0099237B" w:rsidRPr="0099237B" w:rsidRDefault="0099237B" w:rsidP="0099237B">
            <w:pPr>
              <w:adjustRightInd w:val="0"/>
              <w:snapToGrid w:val="0"/>
              <w:ind w:left="72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JFE</w:t>
            </w:r>
            <w:r>
              <w:rPr>
                <w:rFonts w:ascii="Times New Roman" w:eastAsia="仿宋" w:hAnsi="Times New Roman"/>
                <w:sz w:val="22"/>
              </w:rPr>
              <w:t>：</w:t>
            </w:r>
            <w:r w:rsidRPr="0099237B">
              <w:rPr>
                <w:rFonts w:ascii="Times New Roman" w:eastAsia="仿宋" w:hAnsi="Times New Roman"/>
                <w:sz w:val="22"/>
              </w:rPr>
              <w:t>[0-5%]</w:t>
            </w:r>
          </w:p>
          <w:p w14:paraId="50040C01" w14:textId="4FF9DC2C" w:rsidR="0099237B" w:rsidRPr="0099237B" w:rsidRDefault="0099237B" w:rsidP="0099237B">
            <w:pPr>
              <w:numPr>
                <w:ilvl w:val="0"/>
                <w:numId w:val="3"/>
              </w:numPr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中国线材市场</w:t>
            </w:r>
          </w:p>
          <w:p w14:paraId="464D6A5D" w14:textId="03BFF60F" w:rsidR="0099237B" w:rsidRPr="0099237B" w:rsidRDefault="0099237B" w:rsidP="0099237B">
            <w:pPr>
              <w:ind w:left="72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JFE</w:t>
            </w:r>
            <w:r>
              <w:rPr>
                <w:rFonts w:ascii="Times New Roman" w:eastAsia="仿宋" w:hAnsi="Times New Roman"/>
                <w:sz w:val="22"/>
              </w:rPr>
              <w:t>：</w:t>
            </w:r>
            <w:r w:rsidRPr="0099237B">
              <w:rPr>
                <w:rFonts w:ascii="Times New Roman" w:eastAsia="仿宋" w:hAnsi="Times New Roman"/>
                <w:sz w:val="22"/>
              </w:rPr>
              <w:t>[0-5%]</w:t>
            </w:r>
          </w:p>
          <w:p w14:paraId="22F6501F" w14:textId="03B1B3CB" w:rsidR="0099237B" w:rsidRPr="0099237B" w:rsidRDefault="0099237B" w:rsidP="0099237B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中国热轧板带市场</w:t>
            </w:r>
          </w:p>
          <w:p w14:paraId="5E6C8309" w14:textId="7DD3D11C" w:rsidR="0099237B" w:rsidRPr="0099237B" w:rsidRDefault="0099237B" w:rsidP="0099237B">
            <w:pPr>
              <w:adjustRightInd w:val="0"/>
              <w:snapToGrid w:val="0"/>
              <w:ind w:left="72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JFE</w:t>
            </w:r>
            <w:r>
              <w:rPr>
                <w:rFonts w:ascii="Times New Roman" w:eastAsia="仿宋" w:hAnsi="Times New Roman"/>
                <w:sz w:val="22"/>
              </w:rPr>
              <w:t>：</w:t>
            </w:r>
            <w:r w:rsidRPr="0099237B">
              <w:rPr>
                <w:rFonts w:ascii="Times New Roman" w:eastAsia="仿宋" w:hAnsi="Times New Roman"/>
                <w:sz w:val="22"/>
              </w:rPr>
              <w:t>[0-5%]</w:t>
            </w:r>
          </w:p>
          <w:p w14:paraId="03EBDEF1" w14:textId="45BB6DE7" w:rsidR="0099237B" w:rsidRPr="0099237B" w:rsidRDefault="0099237B" w:rsidP="0099237B">
            <w:pPr>
              <w:numPr>
                <w:ilvl w:val="0"/>
                <w:numId w:val="3"/>
              </w:numPr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中国冷轧板带市场</w:t>
            </w:r>
          </w:p>
          <w:p w14:paraId="0AD481E5" w14:textId="2CB0B7FC" w:rsidR="0099237B" w:rsidRPr="0099237B" w:rsidRDefault="0099237B" w:rsidP="0099237B">
            <w:pPr>
              <w:ind w:left="72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JFE</w:t>
            </w:r>
            <w:r>
              <w:rPr>
                <w:rFonts w:ascii="Times New Roman" w:eastAsia="仿宋" w:hAnsi="Times New Roman"/>
                <w:sz w:val="22"/>
              </w:rPr>
              <w:t>：</w:t>
            </w:r>
            <w:r w:rsidRPr="0099237B">
              <w:rPr>
                <w:rFonts w:ascii="Times New Roman" w:eastAsia="仿宋" w:hAnsi="Times New Roman"/>
                <w:sz w:val="22"/>
              </w:rPr>
              <w:t>[0-5%]</w:t>
            </w:r>
          </w:p>
          <w:p w14:paraId="1587E677" w14:textId="44D87FD5" w:rsidR="0099237B" w:rsidRPr="0099237B" w:rsidRDefault="0099237B" w:rsidP="0099237B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中国</w:t>
            </w:r>
            <w:r>
              <w:rPr>
                <w:rFonts w:ascii="Times New Roman" w:eastAsia="仿宋" w:hAnsi="Times New Roman"/>
                <w:sz w:val="22"/>
              </w:rPr>
              <w:t>板带镀层产品市场</w:t>
            </w:r>
          </w:p>
          <w:p w14:paraId="19A12685" w14:textId="1108F839" w:rsidR="0099237B" w:rsidRPr="0099237B" w:rsidRDefault="0099237B" w:rsidP="0099237B">
            <w:pPr>
              <w:adjustRightInd w:val="0"/>
              <w:snapToGrid w:val="0"/>
              <w:ind w:left="72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JFE</w:t>
            </w:r>
            <w:r>
              <w:rPr>
                <w:rFonts w:ascii="Times New Roman" w:eastAsia="仿宋" w:hAnsi="Times New Roman"/>
                <w:sz w:val="22"/>
              </w:rPr>
              <w:t>：</w:t>
            </w:r>
            <w:r w:rsidRPr="0099237B">
              <w:rPr>
                <w:rFonts w:ascii="Times New Roman" w:eastAsia="仿宋" w:hAnsi="Times New Roman"/>
                <w:sz w:val="22"/>
              </w:rPr>
              <w:t>[0-5%]</w:t>
            </w:r>
          </w:p>
          <w:p w14:paraId="564F7423" w14:textId="0F94AE38" w:rsidR="0099237B" w:rsidRPr="0099237B" w:rsidRDefault="0099237B" w:rsidP="0099237B">
            <w:pPr>
              <w:numPr>
                <w:ilvl w:val="0"/>
                <w:numId w:val="3"/>
              </w:numPr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中国</w:t>
            </w:r>
            <w:r>
              <w:rPr>
                <w:rFonts w:ascii="Times New Roman" w:eastAsia="仿宋" w:hAnsi="Times New Roman"/>
                <w:sz w:val="22"/>
              </w:rPr>
              <w:t>电工钢市场</w:t>
            </w:r>
          </w:p>
          <w:p w14:paraId="412748EB" w14:textId="282F0EDB" w:rsidR="0099237B" w:rsidRPr="0099237B" w:rsidRDefault="0099237B" w:rsidP="0099237B">
            <w:pPr>
              <w:ind w:left="72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JFE</w:t>
            </w:r>
            <w:r>
              <w:rPr>
                <w:rFonts w:ascii="Times New Roman" w:eastAsia="仿宋" w:hAnsi="Times New Roman"/>
                <w:sz w:val="22"/>
              </w:rPr>
              <w:t>：</w:t>
            </w:r>
            <w:r w:rsidRPr="0099237B">
              <w:rPr>
                <w:rFonts w:ascii="Times New Roman" w:eastAsia="仿宋" w:hAnsi="Times New Roman"/>
                <w:sz w:val="22"/>
              </w:rPr>
              <w:t>[0-5%]</w:t>
            </w:r>
          </w:p>
          <w:p w14:paraId="1B252FEC" w14:textId="0C8CB71B" w:rsidR="0099237B" w:rsidRPr="0099237B" w:rsidRDefault="0099237B" w:rsidP="0099237B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中国</w:t>
            </w:r>
            <w:r>
              <w:rPr>
                <w:rFonts w:ascii="Times New Roman" w:eastAsia="仿宋" w:hAnsi="Times New Roman"/>
                <w:sz w:val="22"/>
              </w:rPr>
              <w:t>无缝钢管市场</w:t>
            </w:r>
          </w:p>
          <w:p w14:paraId="7CAC2E52" w14:textId="286C4B4C" w:rsidR="0099237B" w:rsidRPr="0099237B" w:rsidRDefault="0099237B" w:rsidP="0099237B">
            <w:pPr>
              <w:adjustRightInd w:val="0"/>
              <w:snapToGrid w:val="0"/>
              <w:ind w:left="72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JFE</w:t>
            </w:r>
            <w:r>
              <w:rPr>
                <w:rFonts w:ascii="Times New Roman" w:eastAsia="仿宋" w:hAnsi="Times New Roman"/>
                <w:sz w:val="22"/>
              </w:rPr>
              <w:t>：</w:t>
            </w:r>
            <w:r w:rsidRPr="0099237B">
              <w:rPr>
                <w:rFonts w:ascii="Times New Roman" w:eastAsia="仿宋" w:hAnsi="Times New Roman"/>
                <w:sz w:val="22"/>
              </w:rPr>
              <w:t>[0-5%]</w:t>
            </w:r>
          </w:p>
          <w:p w14:paraId="747A0BD4" w14:textId="3A6123A7" w:rsidR="0099237B" w:rsidRPr="0099237B" w:rsidRDefault="0099237B" w:rsidP="0099237B">
            <w:pPr>
              <w:numPr>
                <w:ilvl w:val="0"/>
                <w:numId w:val="3"/>
              </w:numPr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中国</w:t>
            </w:r>
            <w:r>
              <w:rPr>
                <w:rFonts w:ascii="Times New Roman" w:eastAsia="仿宋" w:hAnsi="Times New Roman"/>
                <w:sz w:val="22"/>
              </w:rPr>
              <w:t>焊接钢管市场</w:t>
            </w:r>
          </w:p>
          <w:p w14:paraId="0924B097" w14:textId="1E37FBB8" w:rsidR="0099237B" w:rsidRPr="0099237B" w:rsidRDefault="0099237B" w:rsidP="0099237B">
            <w:pPr>
              <w:ind w:left="72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JFE</w:t>
            </w:r>
            <w:r>
              <w:rPr>
                <w:rFonts w:ascii="Times New Roman" w:eastAsia="仿宋" w:hAnsi="Times New Roman"/>
                <w:sz w:val="22"/>
              </w:rPr>
              <w:t>：</w:t>
            </w:r>
            <w:r w:rsidRPr="0099237B">
              <w:rPr>
                <w:rFonts w:ascii="Times New Roman" w:eastAsia="仿宋" w:hAnsi="Times New Roman"/>
                <w:sz w:val="22"/>
              </w:rPr>
              <w:t>[0-5%]</w:t>
            </w:r>
          </w:p>
          <w:p w14:paraId="5F974BF9" w14:textId="3678C813" w:rsidR="0099237B" w:rsidRPr="0099237B" w:rsidRDefault="0099237B" w:rsidP="0099237B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中国</w:t>
            </w:r>
            <w:r>
              <w:rPr>
                <w:rFonts w:ascii="Times New Roman" w:eastAsia="仿宋" w:hAnsi="Times New Roman"/>
                <w:sz w:val="22"/>
              </w:rPr>
              <w:t>复合钢板市场</w:t>
            </w:r>
          </w:p>
          <w:p w14:paraId="4A4A755C" w14:textId="25CF4F06" w:rsidR="0099237B" w:rsidRPr="0099237B" w:rsidRDefault="0099237B" w:rsidP="0099237B">
            <w:pPr>
              <w:adjustRightInd w:val="0"/>
              <w:snapToGrid w:val="0"/>
              <w:ind w:left="72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/>
                <w:sz w:val="22"/>
              </w:rPr>
              <w:t>JFE</w:t>
            </w:r>
            <w:r>
              <w:rPr>
                <w:rFonts w:ascii="Times New Roman" w:eastAsia="仿宋" w:hAnsi="Times New Roman"/>
                <w:sz w:val="22"/>
              </w:rPr>
              <w:t>：</w:t>
            </w:r>
            <w:r w:rsidRPr="0099237B">
              <w:rPr>
                <w:rFonts w:ascii="Times New Roman" w:eastAsia="仿宋" w:hAnsi="Times New Roman"/>
                <w:sz w:val="22"/>
              </w:rPr>
              <w:t>[0-5%]</w:t>
            </w:r>
          </w:p>
          <w:p w14:paraId="05332DBB" w14:textId="7F942F3B" w:rsidR="0099237B" w:rsidRPr="0099237B" w:rsidRDefault="0099237B" w:rsidP="0099237B">
            <w:pPr>
              <w:spacing w:beforeLines="25" w:before="78" w:afterLines="25" w:after="78"/>
              <w:rPr>
                <w:rFonts w:ascii="Times New Roman" w:eastAsia="仿宋" w:hAnsi="Times New Roman"/>
              </w:rPr>
            </w:pPr>
          </w:p>
        </w:tc>
      </w:tr>
    </w:tbl>
    <w:p w14:paraId="77519A75" w14:textId="77777777" w:rsidR="00010A97" w:rsidRPr="0074199E" w:rsidRDefault="00010A97" w:rsidP="00010A97">
      <w:pPr>
        <w:rPr>
          <w:rFonts w:ascii="Times New Roman" w:eastAsia="仿宋" w:hAnsi="Times New Roman"/>
        </w:rPr>
      </w:pPr>
    </w:p>
    <w:p w14:paraId="25069812" w14:textId="77777777" w:rsidR="00672A8C" w:rsidRDefault="00672A8C"/>
    <w:sectPr w:rsidR="00672A8C" w:rsidSect="00174483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B89E21" w14:textId="77777777" w:rsidR="0051322A" w:rsidRDefault="0051322A" w:rsidP="00010A97">
      <w:r>
        <w:separator/>
      </w:r>
    </w:p>
  </w:endnote>
  <w:endnote w:type="continuationSeparator" w:id="0">
    <w:p w14:paraId="0176B9AD" w14:textId="77777777" w:rsidR="0051322A" w:rsidRDefault="0051322A" w:rsidP="00010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D88E2F" w14:textId="77777777" w:rsidR="00174483" w:rsidRPr="00DC0400" w:rsidRDefault="00010A97">
    <w:pPr>
      <w:pStyle w:val="a5"/>
      <w:jc w:val="center"/>
      <w:rPr>
        <w:rFonts w:ascii="Times New Roman" w:hAnsi="Times New Roman"/>
      </w:rPr>
    </w:pPr>
    <w:r w:rsidRPr="00DC0400">
      <w:rPr>
        <w:rFonts w:ascii="Times New Roman" w:hAnsi="Times New Roman"/>
      </w:rPr>
      <w:fldChar w:fldCharType="begin"/>
    </w:r>
    <w:r w:rsidRPr="00DC0400">
      <w:rPr>
        <w:rFonts w:ascii="Times New Roman" w:hAnsi="Times New Roman"/>
      </w:rPr>
      <w:instrText>PAGE   \* MERGEFORMAT</w:instrText>
    </w:r>
    <w:r w:rsidRPr="00DC0400">
      <w:rPr>
        <w:rFonts w:ascii="Times New Roman" w:hAnsi="Times New Roman"/>
      </w:rPr>
      <w:fldChar w:fldCharType="separate"/>
    </w:r>
    <w:r w:rsidR="008E1271" w:rsidRPr="008E1271">
      <w:rPr>
        <w:rFonts w:ascii="Times New Roman" w:hAnsi="Times New Roman"/>
        <w:noProof/>
        <w:lang w:val="zh-CN"/>
      </w:rPr>
      <w:t>2</w:t>
    </w:r>
    <w:r w:rsidRPr="00DC0400">
      <w:rPr>
        <w:rFonts w:ascii="Times New Roman" w:hAnsi="Times New Roman"/>
      </w:rPr>
      <w:fldChar w:fldCharType="end"/>
    </w:r>
  </w:p>
  <w:p w14:paraId="42D36FF9" w14:textId="77777777" w:rsidR="00174483" w:rsidRDefault="004C432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5F8002" w14:textId="77777777" w:rsidR="0051322A" w:rsidRDefault="0051322A" w:rsidP="00010A97">
      <w:r>
        <w:separator/>
      </w:r>
    </w:p>
  </w:footnote>
  <w:footnote w:type="continuationSeparator" w:id="0">
    <w:p w14:paraId="5E78C9CB" w14:textId="77777777" w:rsidR="0051322A" w:rsidRDefault="0051322A" w:rsidP="00010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9F6B80" w14:textId="77777777" w:rsidR="00174483" w:rsidRPr="009D0534" w:rsidRDefault="004C4325" w:rsidP="00174483">
    <w:pPr>
      <w:pStyle w:val="a3"/>
      <w:wordWrap w:val="0"/>
      <w:jc w:val="right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32898"/>
    <w:multiLevelType w:val="hybridMultilevel"/>
    <w:tmpl w:val="BA920C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231936"/>
    <w:multiLevelType w:val="hybridMultilevel"/>
    <w:tmpl w:val="1D4E8862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AB3A7A"/>
    <w:multiLevelType w:val="hybridMultilevel"/>
    <w:tmpl w:val="75C2EF94"/>
    <w:lvl w:ilvl="0" w:tplc="0BF6592C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1726AA"/>
    <w:multiLevelType w:val="hybridMultilevel"/>
    <w:tmpl w:val="1012E77A"/>
    <w:lvl w:ilvl="0" w:tplc="4D5AEBE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7C"/>
    <w:rsid w:val="00010A97"/>
    <w:rsid w:val="0004127C"/>
    <w:rsid w:val="001A7E88"/>
    <w:rsid w:val="002254A1"/>
    <w:rsid w:val="00262FF5"/>
    <w:rsid w:val="002B3E34"/>
    <w:rsid w:val="003E3DF8"/>
    <w:rsid w:val="003F786F"/>
    <w:rsid w:val="00415674"/>
    <w:rsid w:val="004C4325"/>
    <w:rsid w:val="0051322A"/>
    <w:rsid w:val="00672A8C"/>
    <w:rsid w:val="0069245F"/>
    <w:rsid w:val="007B576A"/>
    <w:rsid w:val="008330F1"/>
    <w:rsid w:val="008A0365"/>
    <w:rsid w:val="008A369D"/>
    <w:rsid w:val="008E1271"/>
    <w:rsid w:val="0099237B"/>
    <w:rsid w:val="00A85FFA"/>
    <w:rsid w:val="00A91168"/>
    <w:rsid w:val="00B6221F"/>
    <w:rsid w:val="00C7295C"/>
    <w:rsid w:val="00D4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0F1CEAE"/>
  <w15:docId w15:val="{AE5B60AA-CA46-1F49-B5E8-912DC8E7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A97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0A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0A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0A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0A97"/>
    <w:rPr>
      <w:sz w:val="18"/>
      <w:szCs w:val="18"/>
    </w:rPr>
  </w:style>
  <w:style w:type="character" w:customStyle="1" w:styleId="1">
    <w:name w:val="页眉 字符1"/>
    <w:basedOn w:val="a0"/>
    <w:uiPriority w:val="99"/>
    <w:rsid w:val="00010A97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B3E3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B3E34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8E127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</dc:creator>
  <cp:lastModifiedBy>FD</cp:lastModifiedBy>
  <cp:revision>3</cp:revision>
  <dcterms:created xsi:type="dcterms:W3CDTF">2020-05-21T08:09:00Z</dcterms:created>
  <dcterms:modified xsi:type="dcterms:W3CDTF">2020-05-21T08:12:00Z</dcterms:modified>
</cp:coreProperties>
</file>