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5F50C2" w14:textId="77777777" w:rsidR="00CD5AD2" w:rsidRPr="00225248" w:rsidRDefault="00CD5AD2" w:rsidP="00CB00DF">
      <w:pPr>
        <w:spacing w:line="440" w:lineRule="exact"/>
        <w:jc w:val="center"/>
        <w:rPr>
          <w:rFonts w:ascii="仿宋" w:eastAsia="仿宋" w:hAnsi="仿宋"/>
          <w:b/>
          <w:szCs w:val="21"/>
        </w:rPr>
      </w:pPr>
    </w:p>
    <w:p w14:paraId="47A9E2C4" w14:textId="77777777" w:rsidR="00CB00DF" w:rsidRPr="00225248" w:rsidRDefault="00CB00DF" w:rsidP="00CD5AD2">
      <w:pPr>
        <w:spacing w:line="440" w:lineRule="exact"/>
        <w:jc w:val="center"/>
        <w:rPr>
          <w:rFonts w:ascii="仿宋" w:eastAsia="仿宋" w:hAnsi="仿宋"/>
          <w:sz w:val="30"/>
          <w:szCs w:val="30"/>
        </w:rPr>
      </w:pPr>
      <w:r w:rsidRPr="00225248">
        <w:rPr>
          <w:rFonts w:ascii="仿宋" w:eastAsia="仿宋" w:hAnsi="仿宋" w:hint="eastAsia"/>
          <w:b/>
          <w:sz w:val="30"/>
          <w:szCs w:val="30"/>
        </w:rPr>
        <w:t>经营者集中简易案件公示表</w:t>
      </w:r>
    </w:p>
    <w:p w14:paraId="5B6D4D32" w14:textId="77777777" w:rsidR="00CB00DF" w:rsidRPr="00225248" w:rsidRDefault="00CB00DF" w:rsidP="00CB00DF">
      <w:pPr>
        <w:spacing w:line="440" w:lineRule="exact"/>
        <w:ind w:firstLineChars="302" w:firstLine="846"/>
        <w:rPr>
          <w:rFonts w:ascii="仿宋" w:eastAsia="仿宋" w:hAnsi="仿宋"/>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225248" w14:paraId="7D0102FF" w14:textId="77777777" w:rsidTr="00CB00DF">
        <w:tc>
          <w:tcPr>
            <w:tcW w:w="1809" w:type="dxa"/>
            <w:shd w:val="clear" w:color="auto" w:fill="D9D9D9"/>
            <w:vAlign w:val="center"/>
          </w:tcPr>
          <w:p w14:paraId="0B3768C2"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案件名称</w:t>
            </w:r>
          </w:p>
        </w:tc>
        <w:tc>
          <w:tcPr>
            <w:tcW w:w="6949" w:type="dxa"/>
            <w:gridSpan w:val="2"/>
          </w:tcPr>
          <w:p w14:paraId="67BA9C09" w14:textId="295A1649" w:rsidR="00CB00DF" w:rsidRPr="00225248" w:rsidRDefault="004D50D0" w:rsidP="00225248">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滨州市财金投资集团有限公司收购华纺股份</w:t>
            </w:r>
            <w:r w:rsidR="00154B65" w:rsidRPr="00225248">
              <w:rPr>
                <w:rFonts w:ascii="仿宋" w:eastAsia="仿宋" w:hAnsi="仿宋"/>
                <w:color w:val="333333"/>
                <w:kern w:val="0"/>
                <w:sz w:val="24"/>
                <w:szCs w:val="24"/>
                <w:bdr w:val="none" w:sz="0" w:space="0" w:color="auto" w:frame="1"/>
              </w:rPr>
              <w:t>有限公司</w:t>
            </w:r>
            <w:r>
              <w:rPr>
                <w:rFonts w:ascii="仿宋" w:eastAsia="仿宋" w:hAnsi="仿宋" w:hint="eastAsia"/>
                <w:color w:val="333333"/>
                <w:kern w:val="0"/>
                <w:sz w:val="24"/>
                <w:szCs w:val="24"/>
                <w:bdr w:val="none" w:sz="0" w:space="0" w:color="auto" w:frame="1"/>
              </w:rPr>
              <w:t>股权案</w:t>
            </w:r>
          </w:p>
        </w:tc>
      </w:tr>
      <w:tr w:rsidR="00CB00DF" w:rsidRPr="00225248" w14:paraId="6E881C32" w14:textId="77777777" w:rsidTr="00CB00DF">
        <w:trPr>
          <w:trHeight w:val="993"/>
        </w:trPr>
        <w:tc>
          <w:tcPr>
            <w:tcW w:w="1809" w:type="dxa"/>
            <w:shd w:val="clear" w:color="auto" w:fill="D9D9D9"/>
            <w:vAlign w:val="center"/>
          </w:tcPr>
          <w:p w14:paraId="2ADCE8E6" w14:textId="77777777" w:rsidR="00F1624E"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交易概况</w:t>
            </w:r>
          </w:p>
          <w:p w14:paraId="77DF878F"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（限200字内）</w:t>
            </w:r>
          </w:p>
        </w:tc>
        <w:tc>
          <w:tcPr>
            <w:tcW w:w="6949" w:type="dxa"/>
            <w:gridSpan w:val="2"/>
          </w:tcPr>
          <w:p w14:paraId="55606824" w14:textId="2D414AD7" w:rsidR="00225248" w:rsidRPr="00225248" w:rsidRDefault="00225248" w:rsidP="00091700">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hint="eastAsia"/>
                <w:color w:val="333333"/>
                <w:kern w:val="0"/>
                <w:sz w:val="24"/>
                <w:szCs w:val="24"/>
                <w:bdr w:val="none" w:sz="0" w:space="0" w:color="auto" w:frame="1"/>
              </w:rPr>
              <w:t>本次</w:t>
            </w:r>
            <w:r w:rsidRPr="00225248">
              <w:rPr>
                <w:rFonts w:ascii="仿宋" w:eastAsia="仿宋" w:hAnsi="仿宋"/>
                <w:color w:val="333333"/>
                <w:kern w:val="0"/>
                <w:sz w:val="24"/>
                <w:szCs w:val="24"/>
                <w:bdr w:val="none" w:sz="0" w:space="0" w:color="auto" w:frame="1"/>
              </w:rPr>
              <w:t>交易</w:t>
            </w:r>
            <w:r w:rsidR="004D50D0">
              <w:rPr>
                <w:rFonts w:ascii="仿宋" w:eastAsia="仿宋" w:hAnsi="仿宋" w:hint="eastAsia"/>
                <w:color w:val="333333"/>
                <w:kern w:val="0"/>
                <w:sz w:val="24"/>
                <w:szCs w:val="24"/>
                <w:bdr w:val="none" w:sz="0" w:space="0" w:color="auto" w:frame="1"/>
              </w:rPr>
              <w:t>系滨州市人民政府国有资产监督管理委员会下属企业间国有股份无偿划转。滨州国有资产投资运营集团有限公司</w:t>
            </w:r>
            <w:r w:rsidR="002C6517">
              <w:rPr>
                <w:rFonts w:ascii="仿宋" w:eastAsia="仿宋" w:hAnsi="仿宋" w:hint="eastAsia"/>
                <w:color w:val="333333"/>
                <w:kern w:val="0"/>
                <w:sz w:val="24"/>
                <w:szCs w:val="24"/>
                <w:bdr w:val="none" w:sz="0" w:space="0" w:color="auto" w:frame="1"/>
              </w:rPr>
              <w:t>（以下简称国投集团）</w:t>
            </w:r>
            <w:r w:rsidR="004D50D0">
              <w:rPr>
                <w:rFonts w:ascii="仿宋" w:eastAsia="仿宋" w:hAnsi="仿宋" w:hint="eastAsia"/>
                <w:color w:val="333333"/>
                <w:kern w:val="0"/>
                <w:sz w:val="24"/>
                <w:szCs w:val="24"/>
                <w:bdr w:val="none" w:sz="0" w:space="0" w:color="auto" w:frame="1"/>
              </w:rPr>
              <w:t>将持有的华纺股份有限公司</w:t>
            </w:r>
            <w:r w:rsidR="00E85A5A">
              <w:rPr>
                <w:rFonts w:ascii="仿宋" w:eastAsia="仿宋" w:hAnsi="仿宋" w:hint="eastAsia"/>
                <w:color w:val="333333"/>
                <w:kern w:val="0"/>
                <w:sz w:val="24"/>
                <w:szCs w:val="24"/>
                <w:bdr w:val="none" w:sz="0" w:space="0" w:color="auto" w:frame="1"/>
              </w:rPr>
              <w:t>（以下简称华纺股份）</w:t>
            </w:r>
            <w:r w:rsidR="004D50D0">
              <w:rPr>
                <w:rFonts w:ascii="仿宋" w:eastAsia="仿宋" w:hAnsi="仿宋" w:hint="eastAsia"/>
                <w:color w:val="333333"/>
                <w:kern w:val="0"/>
                <w:sz w:val="24"/>
                <w:szCs w:val="24"/>
                <w:bdr w:val="none" w:sz="0" w:space="0" w:color="auto" w:frame="1"/>
              </w:rPr>
              <w:t>1</w:t>
            </w:r>
            <w:r w:rsidR="004D50D0">
              <w:rPr>
                <w:rFonts w:ascii="仿宋" w:eastAsia="仿宋" w:hAnsi="仿宋"/>
                <w:color w:val="333333"/>
                <w:kern w:val="0"/>
                <w:sz w:val="24"/>
                <w:szCs w:val="24"/>
                <w:bdr w:val="none" w:sz="0" w:space="0" w:color="auto" w:frame="1"/>
              </w:rPr>
              <w:t>4.26</w:t>
            </w:r>
            <w:r w:rsidR="004D50D0">
              <w:rPr>
                <w:rFonts w:ascii="仿宋" w:eastAsia="仿宋" w:hAnsi="仿宋" w:hint="eastAsia"/>
                <w:color w:val="333333"/>
                <w:kern w:val="0"/>
                <w:sz w:val="24"/>
                <w:szCs w:val="24"/>
                <w:bdr w:val="none" w:sz="0" w:space="0" w:color="auto" w:frame="1"/>
              </w:rPr>
              <w:t>%股权无偿划转给滨州市财金投资集团有限公司</w:t>
            </w:r>
            <w:r w:rsidR="00E85A5A">
              <w:rPr>
                <w:rFonts w:ascii="仿宋" w:eastAsia="仿宋" w:hAnsi="仿宋" w:hint="eastAsia"/>
                <w:color w:val="333333"/>
                <w:kern w:val="0"/>
                <w:sz w:val="24"/>
                <w:szCs w:val="24"/>
                <w:bdr w:val="none" w:sz="0" w:space="0" w:color="auto" w:frame="1"/>
              </w:rPr>
              <w:t>（以下简称财金集团）</w:t>
            </w:r>
            <w:r w:rsidR="002C6517">
              <w:rPr>
                <w:rFonts w:ascii="仿宋" w:eastAsia="仿宋" w:hAnsi="仿宋" w:hint="eastAsia"/>
                <w:color w:val="333333"/>
                <w:kern w:val="0"/>
                <w:sz w:val="24"/>
                <w:szCs w:val="24"/>
                <w:bdr w:val="none" w:sz="0" w:space="0" w:color="auto" w:frame="1"/>
              </w:rPr>
              <w:t>，本次交易完成后，财金集团合计持有华纺股份1</w:t>
            </w:r>
            <w:r w:rsidR="002C6517">
              <w:rPr>
                <w:rFonts w:ascii="仿宋" w:eastAsia="仿宋" w:hAnsi="仿宋"/>
                <w:color w:val="333333"/>
                <w:kern w:val="0"/>
                <w:sz w:val="24"/>
                <w:szCs w:val="24"/>
                <w:bdr w:val="none" w:sz="0" w:space="0" w:color="auto" w:frame="1"/>
              </w:rPr>
              <w:t>8.63</w:t>
            </w:r>
            <w:r w:rsidR="002C6517">
              <w:rPr>
                <w:rFonts w:ascii="仿宋" w:eastAsia="仿宋" w:hAnsi="仿宋" w:hint="eastAsia"/>
                <w:color w:val="333333"/>
                <w:kern w:val="0"/>
                <w:sz w:val="24"/>
                <w:szCs w:val="24"/>
                <w:bdr w:val="none" w:sz="0" w:space="0" w:color="auto" w:frame="1"/>
              </w:rPr>
              <w:t>%股权，国投集团不再持有华纺股份股权。</w:t>
            </w:r>
          </w:p>
        </w:tc>
      </w:tr>
      <w:tr w:rsidR="00CB00DF" w:rsidRPr="00225248" w14:paraId="3B6A344A" w14:textId="77777777" w:rsidTr="00E85A5A">
        <w:trPr>
          <w:trHeight w:val="468"/>
        </w:trPr>
        <w:tc>
          <w:tcPr>
            <w:tcW w:w="1809" w:type="dxa"/>
            <w:vMerge w:val="restart"/>
            <w:shd w:val="clear" w:color="auto" w:fill="D9D9D9"/>
            <w:vAlign w:val="center"/>
          </w:tcPr>
          <w:p w14:paraId="76AE9250" w14:textId="77777777" w:rsidR="00F1624E"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参与集中的</w:t>
            </w:r>
          </w:p>
          <w:p w14:paraId="222FF37C"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经营者简介</w:t>
            </w:r>
          </w:p>
        </w:tc>
        <w:tc>
          <w:tcPr>
            <w:tcW w:w="1796" w:type="dxa"/>
            <w:vAlign w:val="center"/>
          </w:tcPr>
          <w:p w14:paraId="249CAF98" w14:textId="06F33E40" w:rsidR="00CB00DF" w:rsidRPr="00225248"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1、</w:t>
            </w:r>
            <w:r w:rsidR="00E85A5A">
              <w:rPr>
                <w:rFonts w:ascii="仿宋" w:eastAsia="仿宋" w:hAnsi="仿宋" w:hint="eastAsia"/>
                <w:color w:val="333333"/>
                <w:kern w:val="0"/>
                <w:sz w:val="24"/>
                <w:szCs w:val="24"/>
                <w:bdr w:val="none" w:sz="0" w:space="0" w:color="auto" w:frame="1"/>
              </w:rPr>
              <w:t>财金集团</w:t>
            </w:r>
          </w:p>
        </w:tc>
        <w:tc>
          <w:tcPr>
            <w:tcW w:w="5153" w:type="dxa"/>
          </w:tcPr>
          <w:p w14:paraId="2A092200" w14:textId="31F66109" w:rsidR="00CB00DF" w:rsidRPr="00225248" w:rsidRDefault="00E85A5A" w:rsidP="00225248">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财金集团</w:t>
            </w:r>
            <w:r w:rsidR="001F14BB">
              <w:rPr>
                <w:rFonts w:ascii="仿宋" w:eastAsia="仿宋" w:hAnsi="仿宋" w:hint="eastAsia"/>
                <w:color w:val="333333"/>
                <w:kern w:val="0"/>
                <w:sz w:val="24"/>
                <w:szCs w:val="24"/>
                <w:bdr w:val="none" w:sz="0" w:space="0" w:color="auto" w:frame="1"/>
              </w:rPr>
              <w:t>于</w:t>
            </w:r>
            <w:r w:rsidR="001F14BB" w:rsidRPr="00066415">
              <w:rPr>
                <w:rFonts w:ascii="仿宋" w:eastAsia="仿宋" w:hAnsi="仿宋" w:hint="eastAsia"/>
                <w:color w:val="333333"/>
                <w:kern w:val="0"/>
                <w:sz w:val="24"/>
                <w:szCs w:val="24"/>
                <w:bdr w:val="none" w:sz="0" w:space="0" w:color="auto" w:frame="1"/>
              </w:rPr>
              <w:t>1992年07月17日</w:t>
            </w:r>
            <w:r w:rsidR="001F14BB">
              <w:rPr>
                <w:rFonts w:ascii="仿宋" w:eastAsia="仿宋" w:hAnsi="仿宋" w:hint="eastAsia"/>
                <w:color w:val="333333"/>
                <w:kern w:val="0"/>
                <w:sz w:val="24"/>
                <w:szCs w:val="24"/>
                <w:bdr w:val="none" w:sz="0" w:space="0" w:color="auto" w:frame="1"/>
              </w:rPr>
              <w:t>成立，注册地址为</w:t>
            </w:r>
            <w:r w:rsidR="001F14BB" w:rsidRPr="00066415">
              <w:rPr>
                <w:rFonts w:ascii="仿宋" w:eastAsia="仿宋" w:hAnsi="仿宋" w:hint="eastAsia"/>
                <w:color w:val="333333"/>
                <w:kern w:val="0"/>
                <w:sz w:val="24"/>
                <w:szCs w:val="24"/>
                <w:bdr w:val="none" w:sz="0" w:space="0" w:color="auto" w:frame="1"/>
              </w:rPr>
              <w:t>山东省滨州市滨城区彭李街道渤海十六路736号</w:t>
            </w:r>
            <w:r w:rsidR="001F14BB">
              <w:rPr>
                <w:rFonts w:ascii="仿宋" w:eastAsia="仿宋" w:hAnsi="仿宋" w:hint="eastAsia"/>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经营范围</w:t>
            </w:r>
            <w:r w:rsidR="00903E6D">
              <w:rPr>
                <w:rFonts w:ascii="仿宋" w:eastAsia="仿宋" w:hAnsi="仿宋" w:hint="eastAsia"/>
                <w:color w:val="333333"/>
                <w:kern w:val="0"/>
                <w:sz w:val="24"/>
                <w:szCs w:val="24"/>
                <w:bdr w:val="none" w:sz="0" w:space="0" w:color="auto" w:frame="1"/>
              </w:rPr>
              <w:t>：</w:t>
            </w:r>
            <w:r w:rsidRPr="00E85A5A">
              <w:rPr>
                <w:rFonts w:ascii="仿宋" w:eastAsia="仿宋" w:hAnsi="仿宋" w:hint="eastAsia"/>
                <w:color w:val="333333"/>
                <w:kern w:val="0"/>
                <w:sz w:val="24"/>
                <w:szCs w:val="24"/>
                <w:bdr w:val="none" w:sz="0" w:space="0" w:color="auto" w:frame="1"/>
              </w:rPr>
              <w:t>为企业筹集资金、风险投资、城市建设开发投资</w:t>
            </w:r>
            <w:r w:rsidR="001F14BB">
              <w:rPr>
                <w:rFonts w:ascii="仿宋" w:eastAsia="仿宋" w:hAnsi="仿宋" w:hint="eastAsia"/>
                <w:color w:val="333333"/>
                <w:kern w:val="0"/>
                <w:sz w:val="24"/>
                <w:szCs w:val="24"/>
                <w:bdr w:val="none" w:sz="0" w:space="0" w:color="auto" w:frame="1"/>
              </w:rPr>
              <w:t>。</w:t>
            </w:r>
            <w:r w:rsidR="001F14BB" w:rsidRPr="00225248">
              <w:rPr>
                <w:rFonts w:ascii="仿宋" w:eastAsia="仿宋" w:hAnsi="仿宋"/>
                <w:color w:val="333333"/>
                <w:kern w:val="0"/>
                <w:sz w:val="24"/>
                <w:szCs w:val="24"/>
                <w:bdr w:val="none" w:sz="0" w:space="0" w:color="auto" w:frame="1"/>
              </w:rPr>
              <w:t xml:space="preserve"> </w:t>
            </w:r>
          </w:p>
        </w:tc>
      </w:tr>
      <w:tr w:rsidR="00CB00DF" w:rsidRPr="00225248" w14:paraId="508DD260" w14:textId="77777777" w:rsidTr="00E85A5A">
        <w:trPr>
          <w:trHeight w:val="404"/>
        </w:trPr>
        <w:tc>
          <w:tcPr>
            <w:tcW w:w="1809" w:type="dxa"/>
            <w:vMerge/>
            <w:shd w:val="clear" w:color="auto" w:fill="D9D9D9"/>
            <w:vAlign w:val="center"/>
          </w:tcPr>
          <w:p w14:paraId="7464D000"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1796" w:type="dxa"/>
            <w:vAlign w:val="center"/>
          </w:tcPr>
          <w:p w14:paraId="5A8C7706" w14:textId="3869BF05" w:rsidR="00CB00DF" w:rsidRPr="00225248"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2、</w:t>
            </w:r>
            <w:r w:rsidR="00E85A5A">
              <w:rPr>
                <w:rFonts w:ascii="仿宋" w:eastAsia="仿宋" w:hAnsi="仿宋" w:hint="eastAsia"/>
                <w:color w:val="333333"/>
                <w:kern w:val="0"/>
                <w:sz w:val="24"/>
                <w:szCs w:val="24"/>
                <w:bdr w:val="none" w:sz="0" w:space="0" w:color="auto" w:frame="1"/>
              </w:rPr>
              <w:t>华纺股份</w:t>
            </w:r>
          </w:p>
        </w:tc>
        <w:tc>
          <w:tcPr>
            <w:tcW w:w="5153" w:type="dxa"/>
          </w:tcPr>
          <w:p w14:paraId="130C0E50" w14:textId="08F8ED63" w:rsidR="00CB00DF" w:rsidRPr="00225248" w:rsidRDefault="00E85A5A" w:rsidP="00E85A5A">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华纺股份</w:t>
            </w:r>
            <w:r w:rsidR="001F14BB">
              <w:rPr>
                <w:rFonts w:ascii="仿宋" w:eastAsia="仿宋" w:hAnsi="仿宋" w:hint="eastAsia"/>
                <w:color w:val="333333"/>
                <w:kern w:val="0"/>
                <w:sz w:val="24"/>
                <w:szCs w:val="24"/>
                <w:bdr w:val="none" w:sz="0" w:space="0" w:color="auto" w:frame="1"/>
              </w:rPr>
              <w:t>于1</w:t>
            </w:r>
            <w:r w:rsidR="001F14BB">
              <w:rPr>
                <w:rFonts w:ascii="仿宋" w:eastAsia="仿宋" w:hAnsi="仿宋"/>
                <w:color w:val="333333"/>
                <w:kern w:val="0"/>
                <w:sz w:val="24"/>
                <w:szCs w:val="24"/>
                <w:bdr w:val="none" w:sz="0" w:space="0" w:color="auto" w:frame="1"/>
              </w:rPr>
              <w:t>999</w:t>
            </w:r>
            <w:r w:rsidR="001F14BB">
              <w:rPr>
                <w:rFonts w:ascii="仿宋" w:eastAsia="仿宋" w:hAnsi="仿宋" w:hint="eastAsia"/>
                <w:color w:val="333333"/>
                <w:kern w:val="0"/>
                <w:sz w:val="24"/>
                <w:szCs w:val="24"/>
                <w:bdr w:val="none" w:sz="0" w:space="0" w:color="auto" w:frame="1"/>
              </w:rPr>
              <w:t>年0</w:t>
            </w:r>
            <w:r w:rsidR="001F14BB">
              <w:rPr>
                <w:rFonts w:ascii="仿宋" w:eastAsia="仿宋" w:hAnsi="仿宋"/>
                <w:color w:val="333333"/>
                <w:kern w:val="0"/>
                <w:sz w:val="24"/>
                <w:szCs w:val="24"/>
                <w:bdr w:val="none" w:sz="0" w:space="0" w:color="auto" w:frame="1"/>
              </w:rPr>
              <w:t>9</w:t>
            </w:r>
            <w:r w:rsidR="001F14BB">
              <w:rPr>
                <w:rFonts w:ascii="仿宋" w:eastAsia="仿宋" w:hAnsi="仿宋" w:hint="eastAsia"/>
                <w:color w:val="333333"/>
                <w:kern w:val="0"/>
                <w:sz w:val="24"/>
                <w:szCs w:val="24"/>
                <w:bdr w:val="none" w:sz="0" w:space="0" w:color="auto" w:frame="1"/>
              </w:rPr>
              <w:t>月0</w:t>
            </w:r>
            <w:r w:rsidR="001F14BB">
              <w:rPr>
                <w:rFonts w:ascii="仿宋" w:eastAsia="仿宋" w:hAnsi="仿宋"/>
                <w:color w:val="333333"/>
                <w:kern w:val="0"/>
                <w:sz w:val="24"/>
                <w:szCs w:val="24"/>
                <w:bdr w:val="none" w:sz="0" w:space="0" w:color="auto" w:frame="1"/>
              </w:rPr>
              <w:t>3</w:t>
            </w:r>
            <w:r w:rsidR="001F14BB">
              <w:rPr>
                <w:rFonts w:ascii="仿宋" w:eastAsia="仿宋" w:hAnsi="仿宋" w:hint="eastAsia"/>
                <w:color w:val="333333"/>
                <w:kern w:val="0"/>
                <w:sz w:val="24"/>
                <w:szCs w:val="24"/>
                <w:bdr w:val="none" w:sz="0" w:space="0" w:color="auto" w:frame="1"/>
              </w:rPr>
              <w:t>日成立，于</w:t>
            </w:r>
            <w:r w:rsidR="001F14BB" w:rsidRPr="001F14BB">
              <w:rPr>
                <w:rFonts w:ascii="仿宋" w:eastAsia="仿宋" w:hAnsi="仿宋" w:hint="eastAsia"/>
                <w:color w:val="333333"/>
                <w:kern w:val="0"/>
                <w:sz w:val="24"/>
                <w:szCs w:val="24"/>
                <w:bdr w:val="none" w:sz="0" w:space="0" w:color="auto" w:frame="1"/>
              </w:rPr>
              <w:t>2001年9月3日在上海证券交易所上市交易，股票代码为600448</w:t>
            </w:r>
            <w:r w:rsidR="001F14BB">
              <w:rPr>
                <w:rFonts w:ascii="仿宋" w:eastAsia="仿宋" w:hAnsi="仿宋" w:hint="eastAsia"/>
                <w:color w:val="333333"/>
                <w:kern w:val="0"/>
                <w:sz w:val="24"/>
                <w:szCs w:val="24"/>
                <w:bdr w:val="none" w:sz="0" w:space="0" w:color="auto" w:frame="1"/>
              </w:rPr>
              <w:t>，注册地址为</w:t>
            </w:r>
            <w:r w:rsidR="001F14BB" w:rsidRPr="00347AAF">
              <w:rPr>
                <w:rFonts w:ascii="仿宋" w:eastAsia="仿宋" w:hAnsi="仿宋" w:hint="eastAsia"/>
                <w:color w:val="333333"/>
                <w:kern w:val="0"/>
                <w:sz w:val="24"/>
                <w:szCs w:val="24"/>
                <w:bdr w:val="none" w:sz="0" w:space="0" w:color="auto" w:frame="1"/>
              </w:rPr>
              <w:t>山东省滨州市黄河二路</w:t>
            </w:r>
            <w:r w:rsidR="001F14BB">
              <w:rPr>
                <w:rFonts w:ascii="仿宋" w:eastAsia="仿宋" w:hAnsi="仿宋" w:hint="eastAsia"/>
                <w:color w:val="333333"/>
                <w:kern w:val="0"/>
                <w:sz w:val="24"/>
                <w:szCs w:val="24"/>
                <w:bdr w:val="none" w:sz="0" w:space="0" w:color="auto" w:frame="1"/>
              </w:rPr>
              <w:t>，经营范围</w:t>
            </w:r>
            <w:r w:rsidR="00903E6D">
              <w:rPr>
                <w:rFonts w:ascii="仿宋" w:eastAsia="仿宋" w:hAnsi="仿宋" w:hint="eastAsia"/>
                <w:color w:val="333333"/>
                <w:kern w:val="0"/>
                <w:sz w:val="24"/>
                <w:szCs w:val="24"/>
                <w:bdr w:val="none" w:sz="0" w:space="0" w:color="auto" w:frame="1"/>
              </w:rPr>
              <w:t>：</w:t>
            </w:r>
            <w:r w:rsidR="001F14BB" w:rsidRPr="00E85A5A">
              <w:rPr>
                <w:rFonts w:ascii="仿宋" w:eastAsia="仿宋" w:hAnsi="仿宋" w:hint="eastAsia"/>
                <w:color w:val="333333"/>
                <w:kern w:val="0"/>
                <w:sz w:val="24"/>
                <w:szCs w:val="24"/>
                <w:bdr w:val="none" w:sz="0" w:space="0" w:color="auto" w:frame="1"/>
              </w:rPr>
              <w:t>热力的生产、销售；电力的生产、销售（以上项目有效期限以许可证为准）。棉、化纤纺织及印染精加工，棉及化纤制品、服装、服饰、家用纺织制成品、非织造布、一般劳动防护用品、特种劳动防护用品、第一类医疗器械、第二类医疗器械、第三类医疗器械、染料和印染助剂（不含危险化学品）的生产、加工、销售；棉花收购、销售；新产品的技术开发、技术咨询服务及技术转让；机电设备、煤渣、煤灰的销售；仓储；进出口业务；混凝土砌块及粉煤灰砖的生产与销售。（依法须经批准的项目，经相关部门批准后方可开展经营活动）。主营业务为棉、化纤纺织及印染精加工</w:t>
            </w:r>
            <w:r w:rsidR="001F14BB">
              <w:rPr>
                <w:rFonts w:ascii="仿宋" w:eastAsia="仿宋" w:hAnsi="仿宋" w:hint="eastAsia"/>
                <w:color w:val="333333"/>
                <w:kern w:val="0"/>
                <w:sz w:val="24"/>
                <w:szCs w:val="24"/>
                <w:bdr w:val="none" w:sz="0" w:space="0" w:color="auto" w:frame="1"/>
              </w:rPr>
              <w:t>。</w:t>
            </w:r>
          </w:p>
        </w:tc>
      </w:tr>
      <w:tr w:rsidR="00CB00DF" w:rsidRPr="00225248" w14:paraId="50E56C68" w14:textId="77777777" w:rsidTr="00CB00DF">
        <w:trPr>
          <w:trHeight w:val="279"/>
        </w:trPr>
        <w:tc>
          <w:tcPr>
            <w:tcW w:w="1809" w:type="dxa"/>
            <w:vMerge w:val="restart"/>
            <w:shd w:val="clear" w:color="auto" w:fill="D9D9D9"/>
            <w:vAlign w:val="center"/>
          </w:tcPr>
          <w:p w14:paraId="6BCC995E"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简易案件理由（可以单选，</w:t>
            </w:r>
            <w:r w:rsidRPr="00225248">
              <w:rPr>
                <w:rFonts w:ascii="仿宋" w:eastAsia="仿宋" w:hAnsi="仿宋"/>
                <w:color w:val="333333"/>
                <w:kern w:val="0"/>
                <w:sz w:val="24"/>
                <w:szCs w:val="24"/>
                <w:bdr w:val="none" w:sz="0" w:space="0" w:color="auto" w:frame="1"/>
              </w:rPr>
              <w:lastRenderedPageBreak/>
              <w:t>也可以多选）</w:t>
            </w:r>
          </w:p>
        </w:tc>
        <w:tc>
          <w:tcPr>
            <w:tcW w:w="6949" w:type="dxa"/>
            <w:gridSpan w:val="2"/>
          </w:tcPr>
          <w:p w14:paraId="2324ABF4" w14:textId="77777777" w:rsidR="00CB00DF" w:rsidRPr="00225248" w:rsidRDefault="00154B65"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lastRenderedPageBreak/>
              <w:sym w:font="Wingdings" w:char="F0A8"/>
            </w:r>
            <w:r w:rsidR="00CB00DF" w:rsidRPr="00225248">
              <w:rPr>
                <w:rFonts w:ascii="仿宋" w:eastAsia="仿宋" w:hAnsi="仿宋"/>
                <w:color w:val="333333"/>
                <w:kern w:val="0"/>
                <w:sz w:val="24"/>
                <w:szCs w:val="24"/>
                <w:bdr w:val="none" w:sz="0" w:space="0" w:color="auto" w:frame="1"/>
              </w:rPr>
              <w:t>1.在同一相关市场，所有参与集中的经营者所占市场份额之和小于15%。</w:t>
            </w:r>
          </w:p>
        </w:tc>
      </w:tr>
      <w:tr w:rsidR="00CB00DF" w:rsidRPr="00225248" w14:paraId="52C87454" w14:textId="77777777" w:rsidTr="00CB00DF">
        <w:trPr>
          <w:trHeight w:val="330"/>
        </w:trPr>
        <w:tc>
          <w:tcPr>
            <w:tcW w:w="1809" w:type="dxa"/>
            <w:vMerge/>
            <w:shd w:val="clear" w:color="auto" w:fill="D9D9D9"/>
            <w:vAlign w:val="center"/>
          </w:tcPr>
          <w:p w14:paraId="0C7CB78A"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14:paraId="2799CFDF" w14:textId="77777777" w:rsidR="00CB00DF" w:rsidRPr="00225248" w:rsidRDefault="00154B65"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sym w:font="Wingdings" w:char="F0A8"/>
            </w:r>
            <w:r w:rsidR="00CB00DF" w:rsidRPr="00225248">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CB00DF" w:rsidRPr="00225248" w14:paraId="7765297A" w14:textId="77777777" w:rsidTr="00CB00DF">
        <w:trPr>
          <w:trHeight w:val="285"/>
        </w:trPr>
        <w:tc>
          <w:tcPr>
            <w:tcW w:w="1809" w:type="dxa"/>
            <w:vMerge/>
            <w:shd w:val="clear" w:color="auto" w:fill="D9D9D9"/>
            <w:vAlign w:val="center"/>
          </w:tcPr>
          <w:p w14:paraId="6F239DF1"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14:paraId="446F282D" w14:textId="77777777" w:rsidR="00CB00DF" w:rsidRPr="00225248" w:rsidRDefault="00154B65"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sym w:font="Wingdings" w:char="F0FE"/>
            </w:r>
            <w:r w:rsidR="00CB00DF" w:rsidRPr="00225248">
              <w:rPr>
                <w:rFonts w:ascii="仿宋" w:eastAsia="仿宋" w:hAnsi="仿宋"/>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225248" w14:paraId="0CD8F580" w14:textId="77777777" w:rsidTr="00CB00DF">
        <w:trPr>
          <w:trHeight w:val="870"/>
        </w:trPr>
        <w:tc>
          <w:tcPr>
            <w:tcW w:w="1809" w:type="dxa"/>
            <w:vMerge/>
            <w:shd w:val="clear" w:color="auto" w:fill="D9D9D9"/>
            <w:vAlign w:val="center"/>
          </w:tcPr>
          <w:p w14:paraId="7EF51312"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14:paraId="1AE98D28" w14:textId="77777777" w:rsidR="00CB00DF" w:rsidRPr="00225248"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CB00DF" w:rsidRPr="00225248" w14:paraId="26653F1A" w14:textId="77777777" w:rsidTr="00CB00DF">
        <w:trPr>
          <w:trHeight w:val="264"/>
        </w:trPr>
        <w:tc>
          <w:tcPr>
            <w:tcW w:w="1809" w:type="dxa"/>
            <w:vMerge/>
            <w:shd w:val="clear" w:color="auto" w:fill="D9D9D9"/>
            <w:vAlign w:val="center"/>
          </w:tcPr>
          <w:p w14:paraId="7A4EEB4A"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14:paraId="40A57423" w14:textId="77777777" w:rsidR="00CB00DF" w:rsidRPr="00225248"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CB00DF" w:rsidRPr="00225248" w14:paraId="2EA30145" w14:textId="77777777" w:rsidTr="00CB00DF">
        <w:trPr>
          <w:trHeight w:val="345"/>
        </w:trPr>
        <w:tc>
          <w:tcPr>
            <w:tcW w:w="1809" w:type="dxa"/>
            <w:vMerge/>
            <w:shd w:val="clear" w:color="auto" w:fill="D9D9D9"/>
            <w:vAlign w:val="center"/>
          </w:tcPr>
          <w:p w14:paraId="1532A0DD"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14:paraId="5251FEA6" w14:textId="77777777" w:rsidR="00CB00DF" w:rsidRPr="00225248"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CB00DF" w:rsidRPr="00225248" w14:paraId="558DFBEF" w14:textId="77777777" w:rsidTr="00CB00DF">
        <w:tc>
          <w:tcPr>
            <w:tcW w:w="1809" w:type="dxa"/>
            <w:shd w:val="clear" w:color="auto" w:fill="D9D9D9"/>
            <w:vAlign w:val="center"/>
          </w:tcPr>
          <w:p w14:paraId="3E747B2C" w14:textId="77777777" w:rsidR="00CB00DF" w:rsidRPr="00225248"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225248">
              <w:rPr>
                <w:rFonts w:ascii="仿宋" w:eastAsia="仿宋" w:hAnsi="仿宋"/>
                <w:color w:val="333333"/>
                <w:kern w:val="0"/>
                <w:sz w:val="24"/>
                <w:szCs w:val="24"/>
                <w:bdr w:val="none" w:sz="0" w:space="0" w:color="auto" w:frame="1"/>
              </w:rPr>
              <w:t>备注</w:t>
            </w:r>
          </w:p>
        </w:tc>
        <w:tc>
          <w:tcPr>
            <w:tcW w:w="6949" w:type="dxa"/>
            <w:gridSpan w:val="2"/>
          </w:tcPr>
          <w:p w14:paraId="15A62F4A" w14:textId="2101EC7D" w:rsidR="00503F87" w:rsidRPr="00225248" w:rsidRDefault="00503F87" w:rsidP="00225248">
            <w:pPr>
              <w:spacing w:beforeLines="100" w:before="312" w:afterLines="100" w:after="312"/>
              <w:rPr>
                <w:rFonts w:ascii="仿宋" w:eastAsia="仿宋" w:hAnsi="仿宋"/>
                <w:b/>
                <w:color w:val="333333"/>
                <w:kern w:val="0"/>
                <w:sz w:val="24"/>
                <w:szCs w:val="24"/>
                <w:u w:val="single"/>
                <w:bdr w:val="none" w:sz="0" w:space="0" w:color="auto" w:frame="1"/>
              </w:rPr>
            </w:pPr>
            <w:r w:rsidRPr="00225248">
              <w:rPr>
                <w:rFonts w:ascii="仿宋" w:eastAsia="仿宋" w:hAnsi="仿宋"/>
                <w:b/>
                <w:color w:val="333333"/>
                <w:kern w:val="0"/>
                <w:sz w:val="24"/>
                <w:szCs w:val="24"/>
                <w:u w:val="single"/>
                <w:bdr w:val="none" w:sz="0" w:space="0" w:color="auto" w:frame="1"/>
              </w:rPr>
              <w:t>相关市场</w:t>
            </w:r>
            <w:r w:rsidR="00FB4CD9">
              <w:rPr>
                <w:rFonts w:ascii="仿宋" w:eastAsia="仿宋" w:hAnsi="仿宋" w:hint="eastAsia"/>
                <w:b/>
                <w:color w:val="333333"/>
                <w:kern w:val="0"/>
                <w:sz w:val="24"/>
                <w:szCs w:val="24"/>
                <w:u w:val="single"/>
                <w:bdr w:val="none" w:sz="0" w:space="0" w:color="auto" w:frame="1"/>
              </w:rPr>
              <w:t>及市场份额</w:t>
            </w:r>
            <w:r w:rsidRPr="00225248">
              <w:rPr>
                <w:rFonts w:ascii="仿宋" w:eastAsia="仿宋" w:hAnsi="仿宋"/>
                <w:b/>
                <w:color w:val="333333"/>
                <w:kern w:val="0"/>
                <w:sz w:val="24"/>
                <w:szCs w:val="24"/>
                <w:u w:val="single"/>
                <w:bdr w:val="none" w:sz="0" w:space="0" w:color="auto" w:frame="1"/>
              </w:rPr>
              <w:t>：</w:t>
            </w:r>
          </w:p>
          <w:p w14:paraId="2370D75E" w14:textId="59715D3F" w:rsidR="00503F87" w:rsidRPr="00916F3D" w:rsidRDefault="00916F3D" w:rsidP="00916F3D">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相关市场为</w:t>
            </w:r>
            <w:r w:rsidR="00FB4CD9" w:rsidRPr="00916F3D">
              <w:rPr>
                <w:rFonts w:ascii="仿宋" w:eastAsia="仿宋" w:hAnsi="仿宋" w:hint="eastAsia"/>
                <w:color w:val="333333"/>
                <w:kern w:val="0"/>
                <w:sz w:val="24"/>
                <w:szCs w:val="24"/>
                <w:bdr w:val="none" w:sz="0" w:space="0" w:color="auto" w:frame="1"/>
              </w:rPr>
              <w:t>中国印染</w:t>
            </w:r>
            <w:r w:rsidR="0064357B">
              <w:rPr>
                <w:rFonts w:ascii="仿宋" w:eastAsia="仿宋" w:hAnsi="仿宋" w:hint="eastAsia"/>
                <w:color w:val="333333"/>
                <w:kern w:val="0"/>
                <w:sz w:val="24"/>
                <w:szCs w:val="24"/>
                <w:bdr w:val="none" w:sz="0" w:space="0" w:color="auto" w:frame="1"/>
              </w:rPr>
              <w:t>产品</w:t>
            </w:r>
            <w:r w:rsidR="00FB4CD9" w:rsidRPr="00916F3D">
              <w:rPr>
                <w:rFonts w:ascii="仿宋" w:eastAsia="仿宋" w:hAnsi="仿宋" w:hint="eastAsia"/>
                <w:color w:val="333333"/>
                <w:kern w:val="0"/>
                <w:sz w:val="24"/>
                <w:szCs w:val="24"/>
                <w:bdr w:val="none" w:sz="0" w:space="0" w:color="auto" w:frame="1"/>
              </w:rPr>
              <w:t>市场</w:t>
            </w:r>
            <w:r w:rsidR="00473629">
              <w:rPr>
                <w:rFonts w:ascii="仿宋" w:eastAsia="仿宋" w:hAnsi="仿宋" w:hint="eastAsia"/>
                <w:color w:val="333333"/>
                <w:kern w:val="0"/>
                <w:sz w:val="24"/>
                <w:szCs w:val="24"/>
                <w:bdr w:val="none" w:sz="0" w:space="0" w:color="auto" w:frame="1"/>
              </w:rPr>
              <w:t>、中国家纺产品市场。</w:t>
            </w:r>
          </w:p>
          <w:p w14:paraId="5C3AB0BB" w14:textId="260B19B8" w:rsidR="00692CBB" w:rsidRDefault="00473629" w:rsidP="00FB4CD9">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1、中国印染</w:t>
            </w:r>
            <w:r w:rsidR="00B84FA6">
              <w:rPr>
                <w:rFonts w:ascii="仿宋" w:eastAsia="仿宋" w:hAnsi="仿宋" w:hint="eastAsia"/>
                <w:color w:val="333333"/>
                <w:kern w:val="0"/>
                <w:sz w:val="24"/>
                <w:szCs w:val="24"/>
                <w:bdr w:val="none" w:sz="0" w:space="0" w:color="auto" w:frame="1"/>
              </w:rPr>
              <w:t>产品</w:t>
            </w:r>
            <w:r>
              <w:rPr>
                <w:rFonts w:ascii="仿宋" w:eastAsia="仿宋" w:hAnsi="仿宋" w:hint="eastAsia"/>
                <w:color w:val="333333"/>
                <w:kern w:val="0"/>
                <w:sz w:val="24"/>
                <w:szCs w:val="24"/>
                <w:bdr w:val="none" w:sz="0" w:space="0" w:color="auto" w:frame="1"/>
              </w:rPr>
              <w:t>市场：</w:t>
            </w:r>
          </w:p>
          <w:p w14:paraId="4BC62F34" w14:textId="6328D103" w:rsidR="00692CBB" w:rsidRDefault="009708E1" w:rsidP="00FB4CD9">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华纺股份</w:t>
            </w:r>
            <w:r w:rsidR="00FB4CD9">
              <w:rPr>
                <w:rFonts w:ascii="仿宋" w:eastAsia="仿宋" w:hAnsi="仿宋" w:hint="eastAsia"/>
                <w:color w:val="333333"/>
                <w:kern w:val="0"/>
                <w:sz w:val="24"/>
                <w:szCs w:val="24"/>
                <w:bdr w:val="none" w:sz="0" w:space="0" w:color="auto" w:frame="1"/>
              </w:rPr>
              <w:t>市场份额为</w:t>
            </w:r>
            <w:r w:rsidR="00FB4CD9" w:rsidRPr="00FB4CD9">
              <w:rPr>
                <w:rFonts w:ascii="仿宋" w:eastAsia="仿宋" w:hAnsi="仿宋"/>
                <w:color w:val="333333"/>
                <w:kern w:val="0"/>
                <w:sz w:val="24"/>
                <w:szCs w:val="24"/>
                <w:bdr w:val="none" w:sz="0" w:space="0" w:color="auto" w:frame="1"/>
              </w:rPr>
              <w:t xml:space="preserve"> [0-</w:t>
            </w:r>
            <w:r w:rsidR="009C5C3C">
              <w:rPr>
                <w:rFonts w:ascii="仿宋" w:eastAsia="仿宋" w:hAnsi="仿宋"/>
                <w:color w:val="333333"/>
                <w:kern w:val="0"/>
                <w:sz w:val="24"/>
                <w:szCs w:val="24"/>
                <w:bdr w:val="none" w:sz="0" w:space="0" w:color="auto" w:frame="1"/>
              </w:rPr>
              <w:t>1</w:t>
            </w:r>
            <w:r w:rsidR="00FB4CD9" w:rsidRPr="00FB4CD9">
              <w:rPr>
                <w:rFonts w:ascii="仿宋" w:eastAsia="仿宋" w:hAnsi="仿宋"/>
                <w:color w:val="333333"/>
                <w:kern w:val="0"/>
                <w:sz w:val="24"/>
                <w:szCs w:val="24"/>
                <w:bdr w:val="none" w:sz="0" w:space="0" w:color="auto" w:frame="1"/>
              </w:rPr>
              <w:t>%</w:t>
            </w:r>
            <w:r w:rsidR="00725CC3" w:rsidRPr="00FB4CD9">
              <w:rPr>
                <w:rFonts w:ascii="仿宋" w:eastAsia="仿宋" w:hAnsi="仿宋"/>
                <w:color w:val="333333"/>
                <w:kern w:val="0"/>
                <w:sz w:val="24"/>
                <w:szCs w:val="24"/>
                <w:bdr w:val="none" w:sz="0" w:space="0" w:color="auto" w:frame="1"/>
              </w:rPr>
              <w:t>]</w:t>
            </w:r>
            <w:r w:rsidR="00473629">
              <w:rPr>
                <w:rFonts w:ascii="仿宋" w:eastAsia="仿宋" w:hAnsi="仿宋" w:hint="eastAsia"/>
                <w:color w:val="333333"/>
                <w:kern w:val="0"/>
                <w:sz w:val="24"/>
                <w:szCs w:val="24"/>
                <w:bdr w:val="none" w:sz="0" w:space="0" w:color="auto" w:frame="1"/>
              </w:rPr>
              <w:t>；</w:t>
            </w:r>
          </w:p>
          <w:p w14:paraId="0AC8AB56" w14:textId="7D1E5DE7" w:rsidR="00FB4CD9" w:rsidRDefault="00692CBB" w:rsidP="00FB4CD9">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财金集团市场份额为</w:t>
            </w:r>
            <w:r w:rsidR="00725CC3" w:rsidRPr="00FB4CD9">
              <w:rPr>
                <w:rFonts w:ascii="仿宋" w:eastAsia="仿宋" w:hAnsi="仿宋"/>
                <w:color w:val="333333"/>
                <w:kern w:val="0"/>
                <w:sz w:val="24"/>
                <w:szCs w:val="24"/>
                <w:bdr w:val="none" w:sz="0" w:space="0" w:color="auto" w:frame="1"/>
              </w:rPr>
              <w:t>[0]</w:t>
            </w:r>
            <w:r>
              <w:rPr>
                <w:rFonts w:ascii="仿宋" w:eastAsia="仿宋" w:hAnsi="仿宋" w:hint="eastAsia"/>
                <w:color w:val="333333"/>
                <w:kern w:val="0"/>
                <w:sz w:val="24"/>
                <w:szCs w:val="24"/>
                <w:bdr w:val="none" w:sz="0" w:space="0" w:color="auto" w:frame="1"/>
              </w:rPr>
              <w:t>。</w:t>
            </w:r>
          </w:p>
          <w:p w14:paraId="65425097" w14:textId="12E67253" w:rsidR="00692CBB" w:rsidRDefault="00473629" w:rsidP="00FB4CD9">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color w:val="333333"/>
                <w:kern w:val="0"/>
                <w:sz w:val="24"/>
                <w:szCs w:val="24"/>
                <w:bdr w:val="none" w:sz="0" w:space="0" w:color="auto" w:frame="1"/>
              </w:rPr>
              <w:t>2</w:t>
            </w:r>
            <w:r>
              <w:rPr>
                <w:rFonts w:ascii="仿宋" w:eastAsia="仿宋" w:hAnsi="仿宋" w:hint="eastAsia"/>
                <w:color w:val="333333"/>
                <w:kern w:val="0"/>
                <w:sz w:val="24"/>
                <w:szCs w:val="24"/>
                <w:bdr w:val="none" w:sz="0" w:space="0" w:color="auto" w:frame="1"/>
              </w:rPr>
              <w:t>、中国家纺</w:t>
            </w:r>
            <w:r w:rsidR="00B84FA6">
              <w:rPr>
                <w:rFonts w:ascii="仿宋" w:eastAsia="仿宋" w:hAnsi="仿宋" w:hint="eastAsia"/>
                <w:color w:val="333333"/>
                <w:kern w:val="0"/>
                <w:sz w:val="24"/>
                <w:szCs w:val="24"/>
                <w:bdr w:val="none" w:sz="0" w:space="0" w:color="auto" w:frame="1"/>
              </w:rPr>
              <w:t>产品</w:t>
            </w:r>
            <w:r>
              <w:rPr>
                <w:rFonts w:ascii="仿宋" w:eastAsia="仿宋" w:hAnsi="仿宋" w:hint="eastAsia"/>
                <w:color w:val="333333"/>
                <w:kern w:val="0"/>
                <w:sz w:val="24"/>
                <w:szCs w:val="24"/>
                <w:bdr w:val="none" w:sz="0" w:space="0" w:color="auto" w:frame="1"/>
              </w:rPr>
              <w:t>市场：</w:t>
            </w:r>
          </w:p>
          <w:p w14:paraId="65834F94" w14:textId="00C634B8" w:rsidR="00692CBB" w:rsidRDefault="00473629" w:rsidP="00FB4CD9">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华纺股份市场份额为</w:t>
            </w:r>
            <w:r w:rsidRPr="00FB4CD9">
              <w:rPr>
                <w:rFonts w:ascii="仿宋" w:eastAsia="仿宋" w:hAnsi="仿宋"/>
                <w:color w:val="333333"/>
                <w:kern w:val="0"/>
                <w:sz w:val="24"/>
                <w:szCs w:val="24"/>
                <w:bdr w:val="none" w:sz="0" w:space="0" w:color="auto" w:frame="1"/>
              </w:rPr>
              <w:t xml:space="preserve"> [0-</w:t>
            </w:r>
            <w:r>
              <w:rPr>
                <w:rFonts w:ascii="仿宋" w:eastAsia="仿宋" w:hAnsi="仿宋"/>
                <w:color w:val="333333"/>
                <w:kern w:val="0"/>
                <w:sz w:val="24"/>
                <w:szCs w:val="24"/>
                <w:bdr w:val="none" w:sz="0" w:space="0" w:color="auto" w:frame="1"/>
              </w:rPr>
              <w:t>0.5</w:t>
            </w:r>
            <w:r w:rsidRPr="00FB4CD9">
              <w:rPr>
                <w:rFonts w:ascii="仿宋" w:eastAsia="仿宋" w:hAnsi="仿宋"/>
                <w:color w:val="333333"/>
                <w:kern w:val="0"/>
                <w:sz w:val="24"/>
                <w:szCs w:val="24"/>
                <w:bdr w:val="none" w:sz="0" w:space="0" w:color="auto" w:frame="1"/>
              </w:rPr>
              <w:t>%</w:t>
            </w:r>
            <w:r w:rsidR="00725CC3" w:rsidRPr="00FB4CD9">
              <w:rPr>
                <w:rFonts w:ascii="仿宋" w:eastAsia="仿宋" w:hAnsi="仿宋"/>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w:t>
            </w:r>
          </w:p>
          <w:p w14:paraId="720C1BA8" w14:textId="10418481" w:rsidR="00503F87" w:rsidRPr="00473629" w:rsidRDefault="00692CBB" w:rsidP="009C5C3C">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财金集团市场份额为</w:t>
            </w:r>
            <w:r w:rsidR="00725CC3" w:rsidRPr="00FB4CD9">
              <w:rPr>
                <w:rFonts w:ascii="仿宋" w:eastAsia="仿宋" w:hAnsi="仿宋"/>
                <w:color w:val="333333"/>
                <w:kern w:val="0"/>
                <w:sz w:val="24"/>
                <w:szCs w:val="24"/>
                <w:bdr w:val="none" w:sz="0" w:space="0" w:color="auto" w:frame="1"/>
              </w:rPr>
              <w:t>[0]</w:t>
            </w:r>
            <w:r>
              <w:rPr>
                <w:rFonts w:ascii="仿宋" w:eastAsia="仿宋" w:hAnsi="仿宋" w:hint="eastAsia"/>
                <w:color w:val="333333"/>
                <w:kern w:val="0"/>
                <w:sz w:val="24"/>
                <w:szCs w:val="24"/>
                <w:bdr w:val="none" w:sz="0" w:space="0" w:color="auto" w:frame="1"/>
              </w:rPr>
              <w:t>。</w:t>
            </w:r>
          </w:p>
        </w:tc>
      </w:tr>
    </w:tbl>
    <w:p w14:paraId="4306DC10" w14:textId="77777777" w:rsidR="00CB00DF" w:rsidRPr="00225248" w:rsidRDefault="00CB00DF" w:rsidP="00CB00DF">
      <w:pPr>
        <w:snapToGrid w:val="0"/>
        <w:spacing w:line="240" w:lineRule="exact"/>
        <w:jc w:val="left"/>
        <w:rPr>
          <w:rFonts w:ascii="仿宋" w:eastAsia="仿宋" w:hAnsi="仿宋"/>
          <w:sz w:val="24"/>
          <w:szCs w:val="24"/>
        </w:rPr>
      </w:pPr>
    </w:p>
    <w:p w14:paraId="68DD342A" w14:textId="77777777" w:rsidR="00154B65" w:rsidRPr="00225248" w:rsidRDefault="00154B65">
      <w:pPr>
        <w:rPr>
          <w:rFonts w:ascii="仿宋" w:eastAsia="仿宋" w:hAnsi="仿宋"/>
        </w:rPr>
      </w:pPr>
    </w:p>
    <w:sectPr w:rsidR="00154B65" w:rsidRPr="00225248"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694ECD" w14:textId="77777777" w:rsidR="009171B4" w:rsidRDefault="009171B4" w:rsidP="009373A6">
      <w:r>
        <w:separator/>
      </w:r>
    </w:p>
  </w:endnote>
  <w:endnote w:type="continuationSeparator" w:id="0">
    <w:p w14:paraId="4F5C1393" w14:textId="77777777" w:rsidR="009171B4" w:rsidRDefault="009171B4"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3938750"/>
      <w:docPartObj>
        <w:docPartGallery w:val="Page Numbers (Bottom of Page)"/>
        <w:docPartUnique/>
      </w:docPartObj>
    </w:sdtPr>
    <w:sdtEndPr>
      <w:rPr>
        <w:rFonts w:ascii="Times New Roman" w:hAnsi="Times New Roman"/>
      </w:rPr>
    </w:sdtEndPr>
    <w:sdtContent>
      <w:p w14:paraId="131FE1C5" w14:textId="77777777"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AF5615" w:rsidRPr="00AF5615">
          <w:rPr>
            <w:rFonts w:ascii="Times New Roman" w:hAnsi="Times New Roman"/>
            <w:noProof/>
            <w:lang w:val="zh-CN"/>
          </w:rPr>
          <w:t>2</w:t>
        </w:r>
        <w:r w:rsidRPr="00F94E15">
          <w:rPr>
            <w:rFonts w:ascii="Times New Roman" w:hAnsi="Times New Roman"/>
          </w:rPr>
          <w:fldChar w:fldCharType="end"/>
        </w:r>
      </w:p>
    </w:sdtContent>
  </w:sdt>
  <w:p w14:paraId="492508ED" w14:textId="77777777"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6567D7" w14:textId="77777777" w:rsidR="009171B4" w:rsidRDefault="009171B4" w:rsidP="009373A6">
      <w:r>
        <w:separator/>
      </w:r>
    </w:p>
  </w:footnote>
  <w:footnote w:type="continuationSeparator" w:id="0">
    <w:p w14:paraId="0353ECD3" w14:textId="77777777" w:rsidR="009171B4" w:rsidRDefault="009171B4"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2004C"/>
    <w:rsid w:val="00037065"/>
    <w:rsid w:val="00037116"/>
    <w:rsid w:val="00066415"/>
    <w:rsid w:val="00091700"/>
    <w:rsid w:val="0009214D"/>
    <w:rsid w:val="000B52DC"/>
    <w:rsid w:val="000C0BD7"/>
    <w:rsid w:val="000C1200"/>
    <w:rsid w:val="000C5908"/>
    <w:rsid w:val="000D7EBA"/>
    <w:rsid w:val="000E1DFE"/>
    <w:rsid w:val="001164CD"/>
    <w:rsid w:val="001430C8"/>
    <w:rsid w:val="00153181"/>
    <w:rsid w:val="00154B65"/>
    <w:rsid w:val="00155592"/>
    <w:rsid w:val="00155717"/>
    <w:rsid w:val="00176997"/>
    <w:rsid w:val="001837A3"/>
    <w:rsid w:val="00184808"/>
    <w:rsid w:val="001F14BB"/>
    <w:rsid w:val="00225248"/>
    <w:rsid w:val="002278C7"/>
    <w:rsid w:val="00244D15"/>
    <w:rsid w:val="002C6517"/>
    <w:rsid w:val="00347AAF"/>
    <w:rsid w:val="003900FB"/>
    <w:rsid w:val="003A29D0"/>
    <w:rsid w:val="003A61DC"/>
    <w:rsid w:val="003B23BB"/>
    <w:rsid w:val="003C0AEB"/>
    <w:rsid w:val="003E5DBC"/>
    <w:rsid w:val="004061E7"/>
    <w:rsid w:val="004343E6"/>
    <w:rsid w:val="00473629"/>
    <w:rsid w:val="004A45D9"/>
    <w:rsid w:val="004D50D0"/>
    <w:rsid w:val="004F7688"/>
    <w:rsid w:val="00503F87"/>
    <w:rsid w:val="005113B1"/>
    <w:rsid w:val="005B3AC8"/>
    <w:rsid w:val="005E25E2"/>
    <w:rsid w:val="00607459"/>
    <w:rsid w:val="0064357B"/>
    <w:rsid w:val="006467D8"/>
    <w:rsid w:val="00651F91"/>
    <w:rsid w:val="00692CBB"/>
    <w:rsid w:val="006A531B"/>
    <w:rsid w:val="006A614B"/>
    <w:rsid w:val="006C246E"/>
    <w:rsid w:val="006D0D0E"/>
    <w:rsid w:val="006F7693"/>
    <w:rsid w:val="00710140"/>
    <w:rsid w:val="00725CC3"/>
    <w:rsid w:val="007A7644"/>
    <w:rsid w:val="007F2275"/>
    <w:rsid w:val="00842A25"/>
    <w:rsid w:val="00863B9B"/>
    <w:rsid w:val="008664EF"/>
    <w:rsid w:val="008B7D2E"/>
    <w:rsid w:val="00903E6D"/>
    <w:rsid w:val="00915F0F"/>
    <w:rsid w:val="00916F3D"/>
    <w:rsid w:val="009171B4"/>
    <w:rsid w:val="009373A6"/>
    <w:rsid w:val="009532DF"/>
    <w:rsid w:val="00965990"/>
    <w:rsid w:val="009708E1"/>
    <w:rsid w:val="00997019"/>
    <w:rsid w:val="009A5029"/>
    <w:rsid w:val="009C5C3C"/>
    <w:rsid w:val="009D38D5"/>
    <w:rsid w:val="00A53F26"/>
    <w:rsid w:val="00A64B02"/>
    <w:rsid w:val="00AA00C2"/>
    <w:rsid w:val="00AA0CC5"/>
    <w:rsid w:val="00AC43AC"/>
    <w:rsid w:val="00AF32F5"/>
    <w:rsid w:val="00AF5615"/>
    <w:rsid w:val="00B16AFE"/>
    <w:rsid w:val="00B34B9F"/>
    <w:rsid w:val="00B65DD5"/>
    <w:rsid w:val="00B84FA6"/>
    <w:rsid w:val="00B91486"/>
    <w:rsid w:val="00BD10B6"/>
    <w:rsid w:val="00C06588"/>
    <w:rsid w:val="00C07076"/>
    <w:rsid w:val="00C35EDD"/>
    <w:rsid w:val="00C625D6"/>
    <w:rsid w:val="00C863D1"/>
    <w:rsid w:val="00C93EE3"/>
    <w:rsid w:val="00CB00DF"/>
    <w:rsid w:val="00CC6B5F"/>
    <w:rsid w:val="00CD5AD2"/>
    <w:rsid w:val="00D4291D"/>
    <w:rsid w:val="00D73C72"/>
    <w:rsid w:val="00D75795"/>
    <w:rsid w:val="00DA4265"/>
    <w:rsid w:val="00E0592B"/>
    <w:rsid w:val="00E11B10"/>
    <w:rsid w:val="00E27EC9"/>
    <w:rsid w:val="00E31738"/>
    <w:rsid w:val="00E85A5A"/>
    <w:rsid w:val="00E86786"/>
    <w:rsid w:val="00EB61AD"/>
    <w:rsid w:val="00ED2F80"/>
    <w:rsid w:val="00EF42DD"/>
    <w:rsid w:val="00EF7832"/>
    <w:rsid w:val="00F10E7C"/>
    <w:rsid w:val="00F1624E"/>
    <w:rsid w:val="00F32F8A"/>
    <w:rsid w:val="00F331B0"/>
    <w:rsid w:val="00F73B64"/>
    <w:rsid w:val="00F810AA"/>
    <w:rsid w:val="00F91A2E"/>
    <w:rsid w:val="00F94E15"/>
    <w:rsid w:val="00FB43EC"/>
    <w:rsid w:val="00FB4CD9"/>
    <w:rsid w:val="00FB6B40"/>
    <w:rsid w:val="00FB6E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39BAB"/>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闫 艳美</cp:lastModifiedBy>
  <cp:revision>24</cp:revision>
  <cp:lastPrinted>2019-01-29T01:56:00Z</cp:lastPrinted>
  <dcterms:created xsi:type="dcterms:W3CDTF">2020-06-10T16:51:00Z</dcterms:created>
  <dcterms:modified xsi:type="dcterms:W3CDTF">2020-06-28T08:58:00Z</dcterms:modified>
</cp:coreProperties>
</file>