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3A3" w:rsidRDefault="004923A3" w:rsidP="004923A3">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1A3135" w:rsidRDefault="001A3135" w:rsidP="004923A3">
      <w:pPr>
        <w:spacing w:line="440" w:lineRule="exact"/>
        <w:jc w:val="center"/>
        <w:rPr>
          <w:rFonts w:ascii="黑体" w:eastAsia="黑体" w:hAnsi="Times New Roman"/>
          <w:sz w:val="30"/>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1A3135" w:rsidTr="00391E01">
        <w:tc>
          <w:tcPr>
            <w:tcW w:w="1809" w:type="dxa"/>
            <w:tcBorders>
              <w:top w:val="single" w:sz="4" w:space="0" w:color="auto"/>
              <w:left w:val="single" w:sz="4" w:space="0" w:color="auto"/>
              <w:bottom w:val="single" w:sz="4" w:space="0" w:color="auto"/>
              <w:right w:val="single" w:sz="4" w:space="0" w:color="auto"/>
            </w:tcBorders>
            <w:shd w:val="clear" w:color="auto" w:fill="D9D9D9"/>
            <w:hideMark/>
          </w:tcPr>
          <w:p w:rsidR="001A3135" w:rsidRPr="00E41C15" w:rsidRDefault="001A3135" w:rsidP="00391E01">
            <w:pPr>
              <w:spacing w:line="500" w:lineRule="exact"/>
              <w:rPr>
                <w:rFonts w:ascii="仿宋_GB2312" w:eastAsia="仿宋_GB2312"/>
                <w:b/>
                <w:sz w:val="28"/>
                <w:szCs w:val="28"/>
              </w:rPr>
            </w:pPr>
            <w:r w:rsidRPr="00E41C15">
              <w:rPr>
                <w:rFonts w:ascii="仿宋_GB2312" w:eastAsia="仿宋_GB2312" w:hint="eastAsia"/>
                <w:b/>
                <w:sz w:val="28"/>
                <w:szCs w:val="28"/>
              </w:rPr>
              <w:t>案件名称</w:t>
            </w:r>
          </w:p>
        </w:tc>
        <w:tc>
          <w:tcPr>
            <w:tcW w:w="6949" w:type="dxa"/>
            <w:gridSpan w:val="2"/>
            <w:tcBorders>
              <w:top w:val="single" w:sz="4" w:space="0" w:color="auto"/>
              <w:left w:val="single" w:sz="4" w:space="0" w:color="auto"/>
              <w:bottom w:val="single" w:sz="4" w:space="0" w:color="auto"/>
              <w:right w:val="single" w:sz="4" w:space="0" w:color="auto"/>
            </w:tcBorders>
            <w:hideMark/>
          </w:tcPr>
          <w:p w:rsidR="001A3135" w:rsidRDefault="00E41C15" w:rsidP="00E41C15">
            <w:pPr>
              <w:spacing w:line="500" w:lineRule="exact"/>
              <w:rPr>
                <w:rFonts w:ascii="仿宋_GB2312" w:eastAsia="仿宋_GB2312"/>
                <w:sz w:val="28"/>
                <w:szCs w:val="28"/>
              </w:rPr>
            </w:pPr>
            <w:proofErr w:type="gramStart"/>
            <w:r w:rsidRPr="00E41C15">
              <w:rPr>
                <w:rFonts w:ascii="仿宋_GB2312" w:eastAsia="仿宋_GB2312" w:hint="eastAsia"/>
                <w:sz w:val="28"/>
                <w:szCs w:val="28"/>
              </w:rPr>
              <w:t>德迅国际</w:t>
            </w:r>
            <w:proofErr w:type="gramEnd"/>
            <w:r w:rsidRPr="00E41C15">
              <w:rPr>
                <w:rFonts w:ascii="仿宋_GB2312" w:eastAsia="仿宋_GB2312" w:hint="eastAsia"/>
                <w:sz w:val="28"/>
                <w:szCs w:val="28"/>
              </w:rPr>
              <w:t>股份公司收购爱派克斯国际公司股权案</w:t>
            </w:r>
            <w:r w:rsidR="005740E3">
              <w:rPr>
                <w:rFonts w:ascii="仿宋_GB2312" w:eastAsia="仿宋_GB2312" w:hint="eastAsia"/>
                <w:sz w:val="28"/>
                <w:szCs w:val="28"/>
              </w:rPr>
              <w:t>（“</w:t>
            </w:r>
            <w:r w:rsidR="005740E3" w:rsidRPr="00EA21AA">
              <w:rPr>
                <w:rFonts w:ascii="仿宋_GB2312" w:eastAsia="仿宋_GB2312" w:hint="eastAsia"/>
                <w:b/>
                <w:sz w:val="28"/>
                <w:szCs w:val="28"/>
              </w:rPr>
              <w:t>本次交易</w:t>
            </w:r>
            <w:r w:rsidR="005740E3">
              <w:rPr>
                <w:rFonts w:ascii="仿宋_GB2312" w:eastAsia="仿宋_GB2312" w:hint="eastAsia"/>
                <w:sz w:val="28"/>
                <w:szCs w:val="28"/>
              </w:rPr>
              <w:t>”）</w:t>
            </w:r>
          </w:p>
        </w:tc>
      </w:tr>
      <w:tr w:rsidR="001A3135" w:rsidTr="00391E01">
        <w:trPr>
          <w:trHeight w:val="993"/>
        </w:trPr>
        <w:tc>
          <w:tcPr>
            <w:tcW w:w="1809" w:type="dxa"/>
            <w:tcBorders>
              <w:top w:val="single" w:sz="4" w:space="0" w:color="auto"/>
              <w:left w:val="single" w:sz="4" w:space="0" w:color="auto"/>
              <w:bottom w:val="single" w:sz="4" w:space="0" w:color="auto"/>
              <w:right w:val="single" w:sz="4" w:space="0" w:color="auto"/>
            </w:tcBorders>
            <w:shd w:val="clear" w:color="auto" w:fill="D9D9D9"/>
            <w:hideMark/>
          </w:tcPr>
          <w:p w:rsidR="001A3135" w:rsidRPr="00E41C15" w:rsidRDefault="001A3135" w:rsidP="00391E01">
            <w:pPr>
              <w:spacing w:line="500" w:lineRule="exact"/>
              <w:rPr>
                <w:rFonts w:ascii="仿宋_GB2312" w:eastAsia="仿宋_GB2312"/>
                <w:b/>
                <w:sz w:val="28"/>
                <w:szCs w:val="28"/>
              </w:rPr>
            </w:pPr>
            <w:r w:rsidRPr="00E41C15">
              <w:rPr>
                <w:rFonts w:ascii="仿宋_GB2312" w:eastAsia="仿宋_GB2312" w:hint="eastAsia"/>
                <w:b/>
                <w:sz w:val="28"/>
                <w:szCs w:val="28"/>
              </w:rPr>
              <w:t>交易概况（限200字内）</w:t>
            </w:r>
          </w:p>
        </w:tc>
        <w:tc>
          <w:tcPr>
            <w:tcW w:w="6949" w:type="dxa"/>
            <w:gridSpan w:val="2"/>
            <w:tcBorders>
              <w:top w:val="single" w:sz="4" w:space="0" w:color="auto"/>
              <w:left w:val="single" w:sz="4" w:space="0" w:color="auto"/>
              <w:bottom w:val="single" w:sz="4" w:space="0" w:color="auto"/>
              <w:right w:val="single" w:sz="4" w:space="0" w:color="auto"/>
            </w:tcBorders>
          </w:tcPr>
          <w:p w:rsidR="009F400D" w:rsidRDefault="00085EF5" w:rsidP="009F400D">
            <w:pPr>
              <w:spacing w:line="500" w:lineRule="exact"/>
              <w:rPr>
                <w:rFonts w:ascii="仿宋_GB2312" w:eastAsia="仿宋_GB2312"/>
                <w:sz w:val="28"/>
                <w:szCs w:val="28"/>
              </w:rPr>
            </w:pPr>
            <w:r w:rsidRPr="00085EF5">
              <w:rPr>
                <w:rFonts w:ascii="仿宋_GB2312" w:eastAsia="仿宋_GB2312" w:hint="eastAsia"/>
                <w:sz w:val="28"/>
                <w:szCs w:val="28"/>
              </w:rPr>
              <w:t>本次交易</w:t>
            </w:r>
            <w:proofErr w:type="gramStart"/>
            <w:r w:rsidRPr="00085EF5">
              <w:rPr>
                <w:rFonts w:ascii="仿宋_GB2312" w:eastAsia="仿宋_GB2312" w:hint="eastAsia"/>
                <w:sz w:val="28"/>
                <w:szCs w:val="28"/>
              </w:rPr>
              <w:t>涉及</w:t>
            </w:r>
            <w:r w:rsidR="00BE33AD" w:rsidRPr="00E41C15">
              <w:rPr>
                <w:rFonts w:ascii="仿宋_GB2312" w:eastAsia="仿宋_GB2312" w:hint="eastAsia"/>
                <w:sz w:val="28"/>
                <w:szCs w:val="28"/>
              </w:rPr>
              <w:t>德迅国际</w:t>
            </w:r>
            <w:proofErr w:type="gramEnd"/>
            <w:r w:rsidR="00BE33AD" w:rsidRPr="00E41C15">
              <w:rPr>
                <w:rFonts w:ascii="仿宋_GB2312" w:eastAsia="仿宋_GB2312" w:hint="eastAsia"/>
                <w:sz w:val="28"/>
                <w:szCs w:val="28"/>
              </w:rPr>
              <w:t>股份公司</w:t>
            </w:r>
            <w:r w:rsidR="00BE33AD">
              <w:rPr>
                <w:rFonts w:ascii="仿宋_GB2312" w:eastAsia="仿宋_GB2312" w:hint="eastAsia"/>
                <w:sz w:val="28"/>
                <w:szCs w:val="28"/>
              </w:rPr>
              <w:t>（</w:t>
            </w:r>
            <w:r w:rsidR="00BE33AD" w:rsidRPr="00BE33AD">
              <w:rPr>
                <w:rFonts w:ascii="仿宋_GB2312" w:eastAsia="仿宋_GB2312" w:hint="eastAsia"/>
                <w:b/>
                <w:sz w:val="28"/>
                <w:szCs w:val="28"/>
              </w:rPr>
              <w:t>“德迅”</w:t>
            </w:r>
            <w:r w:rsidR="00BE33AD">
              <w:rPr>
                <w:rFonts w:ascii="仿宋_GB2312" w:eastAsia="仿宋_GB2312" w:hint="eastAsia"/>
                <w:sz w:val="28"/>
                <w:szCs w:val="28"/>
              </w:rPr>
              <w:t>）</w:t>
            </w:r>
            <w:r w:rsidRPr="00085EF5">
              <w:rPr>
                <w:rFonts w:ascii="仿宋_GB2312" w:eastAsia="仿宋_GB2312" w:hint="eastAsia"/>
                <w:sz w:val="28"/>
                <w:szCs w:val="28"/>
              </w:rPr>
              <w:t>收购</w:t>
            </w:r>
            <w:r w:rsidR="00BE33AD" w:rsidRPr="00E41C15">
              <w:rPr>
                <w:rFonts w:ascii="仿宋_GB2312" w:eastAsia="仿宋_GB2312" w:hint="eastAsia"/>
                <w:sz w:val="28"/>
                <w:szCs w:val="28"/>
              </w:rPr>
              <w:t>爱派克斯国际公司</w:t>
            </w:r>
            <w:r w:rsidR="00BE33AD">
              <w:rPr>
                <w:rFonts w:ascii="仿宋_GB2312" w:eastAsia="仿宋_GB2312" w:hint="eastAsia"/>
                <w:sz w:val="28"/>
                <w:szCs w:val="28"/>
              </w:rPr>
              <w:t>（</w:t>
            </w:r>
            <w:r w:rsidR="00BE33AD" w:rsidRPr="00BE33AD">
              <w:rPr>
                <w:rFonts w:ascii="仿宋_GB2312" w:eastAsia="仿宋_GB2312" w:hint="eastAsia"/>
                <w:b/>
                <w:sz w:val="28"/>
                <w:szCs w:val="28"/>
              </w:rPr>
              <w:t>“爱派克斯”</w:t>
            </w:r>
            <w:r w:rsidR="00BE33AD">
              <w:rPr>
                <w:rFonts w:ascii="仿宋_GB2312" w:eastAsia="仿宋_GB2312" w:hint="eastAsia"/>
                <w:sz w:val="28"/>
                <w:szCs w:val="28"/>
              </w:rPr>
              <w:t>）</w:t>
            </w:r>
            <w:r w:rsidRPr="00085EF5">
              <w:rPr>
                <w:rFonts w:ascii="仿宋_GB2312" w:eastAsia="仿宋_GB2312" w:hint="eastAsia"/>
                <w:sz w:val="28"/>
                <w:szCs w:val="28"/>
              </w:rPr>
              <w:t>的部分股权。</w:t>
            </w:r>
          </w:p>
          <w:p w:rsidR="001A3135" w:rsidRDefault="00BE33AD" w:rsidP="009F400D">
            <w:pPr>
              <w:spacing w:line="500" w:lineRule="exact"/>
              <w:rPr>
                <w:rFonts w:ascii="仿宋_GB2312" w:eastAsia="仿宋_GB2312"/>
                <w:sz w:val="28"/>
                <w:szCs w:val="28"/>
              </w:rPr>
            </w:pPr>
            <w:r>
              <w:rPr>
                <w:rFonts w:ascii="仿宋_GB2312" w:eastAsia="仿宋_GB2312" w:hint="eastAsia"/>
                <w:sz w:val="28"/>
                <w:szCs w:val="28"/>
              </w:rPr>
              <w:t>本次交易完成后，</w:t>
            </w:r>
            <w:proofErr w:type="gramStart"/>
            <w:r>
              <w:rPr>
                <w:rFonts w:ascii="仿宋_GB2312" w:eastAsia="仿宋_GB2312" w:hint="eastAsia"/>
                <w:sz w:val="28"/>
                <w:szCs w:val="28"/>
              </w:rPr>
              <w:t>德迅将</w:t>
            </w:r>
            <w:proofErr w:type="gramEnd"/>
            <w:r w:rsidR="009F400D">
              <w:rPr>
                <w:rFonts w:ascii="仿宋_GB2312" w:eastAsia="仿宋_GB2312" w:hint="eastAsia"/>
                <w:sz w:val="28"/>
                <w:szCs w:val="28"/>
              </w:rPr>
              <w:t>持有</w:t>
            </w:r>
            <w:r>
              <w:rPr>
                <w:rFonts w:ascii="仿宋_GB2312" w:eastAsia="仿宋_GB2312" w:hint="eastAsia"/>
                <w:sz w:val="28"/>
                <w:szCs w:val="28"/>
              </w:rPr>
              <w:t>爱派克斯的</w:t>
            </w:r>
            <w:r w:rsidR="007806FC">
              <w:rPr>
                <w:rFonts w:ascii="仿宋_GB2312" w:eastAsia="仿宋_GB2312" w:hint="eastAsia"/>
                <w:sz w:val="28"/>
                <w:szCs w:val="28"/>
              </w:rPr>
              <w:t>多数</w:t>
            </w:r>
            <w:r w:rsidR="009F400D">
              <w:rPr>
                <w:rFonts w:ascii="仿宋_GB2312" w:eastAsia="仿宋_GB2312" w:hint="eastAsia"/>
                <w:sz w:val="28"/>
                <w:szCs w:val="28"/>
              </w:rPr>
              <w:t>股权</w:t>
            </w:r>
            <w:r>
              <w:rPr>
                <w:rFonts w:ascii="仿宋_GB2312" w:eastAsia="仿宋_GB2312" w:hint="eastAsia"/>
                <w:sz w:val="28"/>
                <w:szCs w:val="28"/>
              </w:rPr>
              <w:t>，而少数股权将仍由爱派克斯创始人及高级管理层人员通过</w:t>
            </w:r>
            <w:r w:rsidR="005740E3">
              <w:rPr>
                <w:rFonts w:ascii="仿宋_GB2312" w:eastAsia="仿宋_GB2312" w:hint="eastAsia"/>
                <w:sz w:val="28"/>
                <w:szCs w:val="28"/>
              </w:rPr>
              <w:t>其</w:t>
            </w:r>
            <w:r>
              <w:rPr>
                <w:rFonts w:ascii="仿宋_GB2312" w:eastAsia="仿宋_GB2312" w:hint="eastAsia"/>
                <w:sz w:val="28"/>
                <w:szCs w:val="28"/>
              </w:rPr>
              <w:t>各自的特殊目的实体持有。</w:t>
            </w:r>
          </w:p>
        </w:tc>
      </w:tr>
      <w:tr w:rsidR="00E41C15" w:rsidTr="00E41C15">
        <w:trPr>
          <w:trHeight w:val="468"/>
        </w:trPr>
        <w:tc>
          <w:tcPr>
            <w:tcW w:w="1809" w:type="dxa"/>
            <w:vMerge w:val="restart"/>
            <w:tcBorders>
              <w:top w:val="single" w:sz="4" w:space="0" w:color="auto"/>
              <w:left w:val="single" w:sz="4" w:space="0" w:color="auto"/>
              <w:right w:val="single" w:sz="4" w:space="0" w:color="auto"/>
            </w:tcBorders>
            <w:shd w:val="clear" w:color="auto" w:fill="D9D9D9"/>
            <w:hideMark/>
          </w:tcPr>
          <w:p w:rsidR="00E41C15" w:rsidRPr="00E41C15" w:rsidRDefault="00E41C15" w:rsidP="00391E01">
            <w:pPr>
              <w:spacing w:line="500" w:lineRule="exact"/>
              <w:rPr>
                <w:rFonts w:ascii="仿宋_GB2312" w:eastAsia="仿宋_GB2312"/>
                <w:b/>
                <w:sz w:val="28"/>
                <w:szCs w:val="28"/>
              </w:rPr>
            </w:pPr>
            <w:r w:rsidRPr="00E41C15">
              <w:rPr>
                <w:rFonts w:ascii="仿宋_GB2312" w:eastAsia="仿宋_GB2312" w:hint="eastAsia"/>
                <w:b/>
                <w:sz w:val="28"/>
                <w:szCs w:val="28"/>
              </w:rPr>
              <w:t>参与集中的经营者简介</w:t>
            </w:r>
          </w:p>
        </w:tc>
        <w:tc>
          <w:tcPr>
            <w:tcW w:w="1796" w:type="dxa"/>
            <w:tcBorders>
              <w:top w:val="single" w:sz="4" w:space="0" w:color="auto"/>
              <w:left w:val="single" w:sz="4" w:space="0" w:color="auto"/>
              <w:bottom w:val="single" w:sz="4" w:space="0" w:color="auto"/>
              <w:right w:val="single" w:sz="4" w:space="0" w:color="auto"/>
            </w:tcBorders>
            <w:hideMark/>
          </w:tcPr>
          <w:p w:rsidR="00E41C15" w:rsidRDefault="00E41C15" w:rsidP="00391E01">
            <w:pPr>
              <w:spacing w:line="500" w:lineRule="exact"/>
              <w:rPr>
                <w:rFonts w:ascii="仿宋_GB2312" w:eastAsia="仿宋_GB2312"/>
                <w:sz w:val="28"/>
                <w:szCs w:val="28"/>
              </w:rPr>
            </w:pPr>
            <w:r>
              <w:rPr>
                <w:rFonts w:ascii="仿宋_GB2312" w:eastAsia="仿宋_GB2312" w:hint="eastAsia"/>
                <w:sz w:val="28"/>
                <w:szCs w:val="28"/>
              </w:rPr>
              <w:t>1、</w:t>
            </w:r>
            <w:proofErr w:type="gramStart"/>
            <w:r>
              <w:rPr>
                <w:rFonts w:ascii="仿宋_GB2312" w:eastAsia="仿宋_GB2312" w:hint="eastAsia"/>
                <w:sz w:val="28"/>
                <w:szCs w:val="28"/>
              </w:rPr>
              <w:t>德迅</w:t>
            </w:r>
            <w:proofErr w:type="gramEnd"/>
          </w:p>
        </w:tc>
        <w:tc>
          <w:tcPr>
            <w:tcW w:w="5153" w:type="dxa"/>
            <w:tcBorders>
              <w:top w:val="single" w:sz="4" w:space="0" w:color="auto"/>
              <w:left w:val="single" w:sz="4" w:space="0" w:color="auto"/>
              <w:bottom w:val="single" w:sz="4" w:space="0" w:color="auto"/>
              <w:right w:val="single" w:sz="4" w:space="0" w:color="auto"/>
            </w:tcBorders>
          </w:tcPr>
          <w:p w:rsidR="00E41C15" w:rsidRDefault="00E41C15" w:rsidP="00391E01">
            <w:pPr>
              <w:spacing w:line="500" w:lineRule="exact"/>
              <w:rPr>
                <w:rFonts w:ascii="仿宋_GB2312" w:eastAsia="仿宋_GB2312"/>
                <w:sz w:val="28"/>
                <w:szCs w:val="28"/>
              </w:rPr>
            </w:pPr>
            <w:proofErr w:type="gramStart"/>
            <w:r w:rsidRPr="00E41C15">
              <w:rPr>
                <w:rFonts w:ascii="仿宋_GB2312" w:eastAsia="仿宋_GB2312" w:hint="eastAsia"/>
                <w:sz w:val="28"/>
                <w:szCs w:val="28"/>
              </w:rPr>
              <w:t>德迅是</w:t>
            </w:r>
            <w:proofErr w:type="gramEnd"/>
            <w:r w:rsidRPr="00E41C15">
              <w:rPr>
                <w:rFonts w:ascii="仿宋_GB2312" w:eastAsia="仿宋_GB2312" w:hint="eastAsia"/>
                <w:sz w:val="28"/>
                <w:szCs w:val="28"/>
              </w:rPr>
              <w:t>一家业务遍及全球的物流公司，主要从事国际航空货运代理服务、国际海上货运代理服务、</w:t>
            </w:r>
            <w:r w:rsidR="00664B9A">
              <w:rPr>
                <w:rFonts w:ascii="仿宋_GB2312" w:eastAsia="仿宋_GB2312" w:hint="eastAsia"/>
                <w:sz w:val="28"/>
                <w:szCs w:val="28"/>
              </w:rPr>
              <w:t>国际</w:t>
            </w:r>
            <w:bookmarkStart w:id="0" w:name="_GoBack"/>
            <w:bookmarkEnd w:id="0"/>
            <w:r w:rsidRPr="00E41C15">
              <w:rPr>
                <w:rFonts w:ascii="仿宋_GB2312" w:eastAsia="仿宋_GB2312" w:hint="eastAsia"/>
                <w:sz w:val="28"/>
                <w:szCs w:val="28"/>
              </w:rPr>
              <w:t>陆路运输以及</w:t>
            </w:r>
            <w:r w:rsidR="005740E3">
              <w:rPr>
                <w:rFonts w:ascii="仿宋_GB2312" w:eastAsia="仿宋_GB2312" w:hint="eastAsia"/>
                <w:sz w:val="28"/>
                <w:szCs w:val="28"/>
              </w:rPr>
              <w:t>合同</w:t>
            </w:r>
            <w:r w:rsidRPr="00E41C15">
              <w:rPr>
                <w:rFonts w:ascii="仿宋_GB2312" w:eastAsia="仿宋_GB2312" w:hint="eastAsia"/>
                <w:sz w:val="28"/>
                <w:szCs w:val="28"/>
              </w:rPr>
              <w:t>物流等业务。</w:t>
            </w:r>
          </w:p>
        </w:tc>
      </w:tr>
      <w:tr w:rsidR="00E41C15" w:rsidTr="00E41C15">
        <w:trPr>
          <w:trHeight w:val="404"/>
        </w:trPr>
        <w:tc>
          <w:tcPr>
            <w:tcW w:w="0" w:type="auto"/>
            <w:vMerge/>
            <w:tcBorders>
              <w:left w:val="single" w:sz="4" w:space="0" w:color="auto"/>
              <w:right w:val="single" w:sz="4" w:space="0" w:color="auto"/>
            </w:tcBorders>
            <w:vAlign w:val="center"/>
            <w:hideMark/>
          </w:tcPr>
          <w:p w:rsidR="00E41C15" w:rsidRPr="00E41C15" w:rsidRDefault="00E41C15" w:rsidP="00391E01">
            <w:pPr>
              <w:widowControl/>
              <w:jc w:val="left"/>
              <w:rPr>
                <w:rFonts w:ascii="仿宋_GB2312" w:eastAsia="仿宋_GB2312"/>
                <w:b/>
                <w:sz w:val="28"/>
                <w:szCs w:val="28"/>
              </w:rPr>
            </w:pPr>
          </w:p>
        </w:tc>
        <w:tc>
          <w:tcPr>
            <w:tcW w:w="1796" w:type="dxa"/>
            <w:tcBorders>
              <w:top w:val="single" w:sz="4" w:space="0" w:color="auto"/>
              <w:left w:val="single" w:sz="4" w:space="0" w:color="auto"/>
              <w:bottom w:val="single" w:sz="4" w:space="0" w:color="auto"/>
              <w:right w:val="single" w:sz="4" w:space="0" w:color="auto"/>
            </w:tcBorders>
            <w:hideMark/>
          </w:tcPr>
          <w:p w:rsidR="00E41C15" w:rsidRDefault="00E41C15" w:rsidP="00391E01">
            <w:pPr>
              <w:spacing w:line="500" w:lineRule="exact"/>
              <w:rPr>
                <w:rFonts w:ascii="仿宋_GB2312" w:eastAsia="仿宋_GB2312"/>
                <w:sz w:val="28"/>
                <w:szCs w:val="28"/>
              </w:rPr>
            </w:pPr>
            <w:r>
              <w:rPr>
                <w:rFonts w:ascii="仿宋_GB2312" w:eastAsia="仿宋_GB2312" w:hint="eastAsia"/>
                <w:sz w:val="28"/>
                <w:szCs w:val="28"/>
              </w:rPr>
              <w:t>2、爱派克斯</w:t>
            </w:r>
          </w:p>
        </w:tc>
        <w:tc>
          <w:tcPr>
            <w:tcW w:w="5153" w:type="dxa"/>
            <w:tcBorders>
              <w:top w:val="single" w:sz="4" w:space="0" w:color="auto"/>
              <w:left w:val="single" w:sz="4" w:space="0" w:color="auto"/>
              <w:bottom w:val="single" w:sz="4" w:space="0" w:color="auto"/>
              <w:right w:val="single" w:sz="4" w:space="0" w:color="auto"/>
            </w:tcBorders>
          </w:tcPr>
          <w:p w:rsidR="00E41C15" w:rsidRDefault="00BD67DF" w:rsidP="00391E01">
            <w:pPr>
              <w:spacing w:line="500" w:lineRule="exact"/>
              <w:rPr>
                <w:rFonts w:ascii="仿宋_GB2312" w:eastAsia="仿宋_GB2312"/>
                <w:sz w:val="28"/>
                <w:szCs w:val="28"/>
              </w:rPr>
            </w:pPr>
            <w:r w:rsidRPr="00BD67DF">
              <w:rPr>
                <w:rFonts w:ascii="仿宋_GB2312" w:eastAsia="仿宋_GB2312" w:hint="eastAsia"/>
                <w:sz w:val="28"/>
                <w:szCs w:val="28"/>
              </w:rPr>
              <w:t>爱派克斯提供国际货运代理服务，包括国际航空货运代理服务、国际海上货运代理服务、供应链管理、清关以及其他增值服务。爱派克斯通过</w:t>
            </w:r>
            <w:r w:rsidR="005740E3">
              <w:rPr>
                <w:rFonts w:ascii="仿宋_GB2312" w:eastAsia="仿宋_GB2312" w:hint="eastAsia"/>
                <w:sz w:val="28"/>
                <w:szCs w:val="28"/>
              </w:rPr>
              <w:t>其</w:t>
            </w:r>
            <w:r w:rsidRPr="00BD67DF">
              <w:rPr>
                <w:rFonts w:ascii="仿宋_GB2312" w:eastAsia="仿宋_GB2312" w:hint="eastAsia"/>
                <w:sz w:val="28"/>
                <w:szCs w:val="28"/>
              </w:rPr>
              <w:t>在包括中国内地、中国香港特别行政区、美国、荷兰、越南、韩国、新加坡及其他市场在内的各个国家和地区设立的子公司开展国际货运代理服务业务。</w:t>
            </w:r>
          </w:p>
        </w:tc>
      </w:tr>
      <w:tr w:rsidR="00E41C15" w:rsidTr="005A3E5A">
        <w:trPr>
          <w:trHeight w:val="404"/>
        </w:trPr>
        <w:tc>
          <w:tcPr>
            <w:tcW w:w="0" w:type="auto"/>
            <w:vMerge/>
            <w:tcBorders>
              <w:left w:val="single" w:sz="4" w:space="0" w:color="auto"/>
              <w:bottom w:val="single" w:sz="4" w:space="0" w:color="auto"/>
              <w:right w:val="single" w:sz="4" w:space="0" w:color="auto"/>
            </w:tcBorders>
            <w:vAlign w:val="center"/>
          </w:tcPr>
          <w:p w:rsidR="00E41C15" w:rsidRPr="00E41C15" w:rsidRDefault="00E41C15" w:rsidP="00391E01">
            <w:pPr>
              <w:widowControl/>
              <w:jc w:val="left"/>
              <w:rPr>
                <w:rFonts w:ascii="仿宋_GB2312" w:eastAsia="仿宋_GB2312"/>
                <w:b/>
                <w:sz w:val="28"/>
                <w:szCs w:val="28"/>
              </w:rPr>
            </w:pPr>
          </w:p>
        </w:tc>
        <w:tc>
          <w:tcPr>
            <w:tcW w:w="1796" w:type="dxa"/>
            <w:tcBorders>
              <w:top w:val="single" w:sz="4" w:space="0" w:color="auto"/>
              <w:left w:val="single" w:sz="4" w:space="0" w:color="auto"/>
              <w:bottom w:val="single" w:sz="4" w:space="0" w:color="auto"/>
              <w:right w:val="single" w:sz="4" w:space="0" w:color="auto"/>
            </w:tcBorders>
          </w:tcPr>
          <w:p w:rsidR="00E41C15" w:rsidRDefault="00E41C15" w:rsidP="00391E01">
            <w:pPr>
              <w:spacing w:line="500" w:lineRule="exact"/>
              <w:rPr>
                <w:rFonts w:ascii="仿宋_GB2312" w:eastAsia="仿宋_GB2312"/>
                <w:sz w:val="28"/>
                <w:szCs w:val="28"/>
              </w:rPr>
            </w:pPr>
            <w:r>
              <w:rPr>
                <w:rFonts w:ascii="仿宋_GB2312" w:eastAsia="仿宋_GB2312" w:hint="eastAsia"/>
                <w:sz w:val="28"/>
                <w:szCs w:val="28"/>
              </w:rPr>
              <w:t>3、宋岷江</w:t>
            </w:r>
          </w:p>
        </w:tc>
        <w:tc>
          <w:tcPr>
            <w:tcW w:w="5153" w:type="dxa"/>
            <w:tcBorders>
              <w:top w:val="single" w:sz="4" w:space="0" w:color="auto"/>
              <w:left w:val="single" w:sz="4" w:space="0" w:color="auto"/>
              <w:bottom w:val="single" w:sz="4" w:space="0" w:color="auto"/>
              <w:right w:val="single" w:sz="4" w:space="0" w:color="auto"/>
            </w:tcBorders>
          </w:tcPr>
          <w:p w:rsidR="00E41C15" w:rsidRPr="008E60E4" w:rsidRDefault="00BD67DF" w:rsidP="00391E01">
            <w:pPr>
              <w:spacing w:line="500" w:lineRule="exact"/>
              <w:rPr>
                <w:rFonts w:ascii="仿宋_GB2312" w:eastAsia="仿宋_GB2312"/>
                <w:sz w:val="28"/>
                <w:szCs w:val="28"/>
              </w:rPr>
            </w:pPr>
            <w:r>
              <w:rPr>
                <w:rFonts w:ascii="仿宋_GB2312" w:eastAsia="仿宋_GB2312" w:hint="eastAsia"/>
                <w:sz w:val="28"/>
                <w:szCs w:val="28"/>
              </w:rPr>
              <w:t>宋岷江</w:t>
            </w:r>
            <w:r w:rsidR="00FD0F2F">
              <w:rPr>
                <w:rFonts w:ascii="仿宋_GB2312" w:eastAsia="仿宋_GB2312" w:hint="eastAsia"/>
                <w:sz w:val="28"/>
                <w:szCs w:val="28"/>
              </w:rPr>
              <w:t>先生</w:t>
            </w:r>
            <w:r>
              <w:rPr>
                <w:rFonts w:ascii="仿宋_GB2312" w:eastAsia="仿宋_GB2312" w:hint="eastAsia"/>
                <w:sz w:val="28"/>
                <w:szCs w:val="28"/>
              </w:rPr>
              <w:t>是爱派克斯创始人及高级管理层</w:t>
            </w:r>
            <w:r w:rsidR="00BE33AD">
              <w:rPr>
                <w:rFonts w:ascii="仿宋_GB2312" w:eastAsia="仿宋_GB2312" w:hint="eastAsia"/>
                <w:sz w:val="28"/>
                <w:szCs w:val="28"/>
              </w:rPr>
              <w:t>人员</w:t>
            </w:r>
            <w:r>
              <w:rPr>
                <w:rFonts w:ascii="仿宋_GB2312" w:eastAsia="仿宋_GB2312" w:hint="eastAsia"/>
                <w:sz w:val="28"/>
                <w:szCs w:val="28"/>
              </w:rPr>
              <w:t>之一。</w:t>
            </w:r>
          </w:p>
        </w:tc>
      </w:tr>
      <w:tr w:rsidR="001A3135" w:rsidTr="00391E01">
        <w:trPr>
          <w:trHeight w:val="279"/>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1A3135" w:rsidRPr="00E41C15" w:rsidRDefault="001A3135" w:rsidP="00391E01">
            <w:pPr>
              <w:spacing w:line="500" w:lineRule="exact"/>
              <w:rPr>
                <w:rFonts w:ascii="仿宋_GB2312" w:eastAsia="仿宋_GB2312"/>
                <w:b/>
                <w:sz w:val="28"/>
                <w:szCs w:val="28"/>
              </w:rPr>
            </w:pPr>
            <w:r w:rsidRPr="00E41C15">
              <w:rPr>
                <w:rFonts w:ascii="仿宋_GB2312" w:eastAsia="仿宋_GB2312" w:hint="eastAsia"/>
                <w:b/>
                <w:sz w:val="28"/>
                <w:szCs w:val="28"/>
              </w:rPr>
              <w:t>简易案件理由（可以单选，也可以多选）</w:t>
            </w:r>
          </w:p>
        </w:tc>
        <w:tc>
          <w:tcPr>
            <w:tcW w:w="6949" w:type="dxa"/>
            <w:gridSpan w:val="2"/>
            <w:tcBorders>
              <w:top w:val="single" w:sz="4" w:space="0" w:color="auto"/>
              <w:left w:val="single" w:sz="4" w:space="0" w:color="auto"/>
              <w:bottom w:val="single" w:sz="4" w:space="0" w:color="auto"/>
              <w:right w:val="single" w:sz="4" w:space="0" w:color="auto"/>
            </w:tcBorders>
            <w:hideMark/>
          </w:tcPr>
          <w:p w:rsidR="001A3135" w:rsidRPr="00E41C15" w:rsidRDefault="001A3135" w:rsidP="00391E01">
            <w:pPr>
              <w:spacing w:line="500" w:lineRule="exact"/>
              <w:rPr>
                <w:rFonts w:ascii="仿宋_GB2312" w:eastAsia="仿宋_GB2312"/>
                <w:b/>
                <w:sz w:val="28"/>
                <w:szCs w:val="28"/>
              </w:rPr>
            </w:pPr>
            <w:r w:rsidRPr="00E41C15">
              <w:rPr>
                <w:rFonts w:ascii="仿宋_GB2312" w:eastAsia="仿宋_GB2312"/>
                <w:b/>
                <w:sz w:val="28"/>
                <w:szCs w:val="28"/>
              </w:rPr>
              <w:sym w:font="Wingdings 2" w:char="F052"/>
            </w:r>
            <w:r w:rsidRPr="00E41C15">
              <w:rPr>
                <w:rFonts w:ascii="仿宋_GB2312" w:eastAsia="仿宋_GB2312" w:hint="eastAsia"/>
                <w:b/>
                <w:sz w:val="28"/>
                <w:szCs w:val="28"/>
              </w:rPr>
              <w:t>1、在同一相关市场，所有参与集中的经营者所占市场份额之和小于15%。</w:t>
            </w:r>
          </w:p>
        </w:tc>
      </w:tr>
      <w:tr w:rsidR="001A3135" w:rsidTr="00391E01">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A3135" w:rsidRPr="00E41C15" w:rsidRDefault="001A3135" w:rsidP="00391E01">
            <w:pPr>
              <w:widowControl/>
              <w:jc w:val="left"/>
              <w:rPr>
                <w:rFonts w:ascii="仿宋_GB2312" w:eastAsia="仿宋_GB2312"/>
                <w:b/>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1A3135" w:rsidRDefault="001A3135" w:rsidP="00391E01">
            <w:pPr>
              <w:spacing w:line="500" w:lineRule="exact"/>
              <w:rPr>
                <w:rFonts w:ascii="仿宋_GB2312" w:eastAsia="仿宋_GB2312"/>
                <w:b/>
                <w:sz w:val="28"/>
                <w:szCs w:val="28"/>
              </w:rPr>
            </w:pPr>
            <w:r>
              <w:rPr>
                <w:rFonts w:ascii="仿宋_GB2312" w:eastAsia="仿宋_GB2312" w:hint="eastAsia"/>
                <w:sz w:val="28"/>
                <w:szCs w:val="28"/>
              </w:rPr>
              <w:t>□2、存在上下游关系的参与集中的经营者，在上下游市场所占的市场份额均小于25%。</w:t>
            </w:r>
          </w:p>
        </w:tc>
      </w:tr>
      <w:tr w:rsidR="001A3135" w:rsidTr="00391E01">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rsidR="001A3135" w:rsidRPr="00E41C15" w:rsidRDefault="001A3135" w:rsidP="00391E01">
            <w:pPr>
              <w:widowControl/>
              <w:jc w:val="left"/>
              <w:rPr>
                <w:rFonts w:ascii="仿宋_GB2312" w:eastAsia="仿宋_GB2312"/>
                <w:b/>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1A3135" w:rsidRDefault="001A3135" w:rsidP="00391E01">
            <w:pPr>
              <w:spacing w:line="500" w:lineRule="exact"/>
              <w:rPr>
                <w:rFonts w:ascii="仿宋_GB2312" w:eastAsia="仿宋_GB2312"/>
                <w:sz w:val="28"/>
                <w:szCs w:val="28"/>
              </w:rPr>
            </w:pPr>
            <w:r>
              <w:rPr>
                <w:rFonts w:ascii="仿宋_GB2312" w:eastAsia="仿宋_GB2312" w:hint="eastAsia"/>
                <w:sz w:val="28"/>
                <w:szCs w:val="28"/>
              </w:rPr>
              <w:t>□3、不在同一相关市场、也不存在上下游关系的参与集中的经营者，在与交易有关的每个市场所占的份额均小于25%。</w:t>
            </w:r>
          </w:p>
        </w:tc>
      </w:tr>
      <w:tr w:rsidR="001A3135" w:rsidTr="00391E01">
        <w:trPr>
          <w:trHeight w:val="87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A3135" w:rsidRPr="00E41C15" w:rsidRDefault="001A3135" w:rsidP="00391E01">
            <w:pPr>
              <w:widowControl/>
              <w:jc w:val="left"/>
              <w:rPr>
                <w:rFonts w:ascii="仿宋_GB2312" w:eastAsia="仿宋_GB2312"/>
                <w:b/>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1A3135" w:rsidRDefault="001A3135" w:rsidP="00391E01">
            <w:pPr>
              <w:spacing w:line="500" w:lineRule="exact"/>
              <w:rPr>
                <w:rFonts w:ascii="仿宋_GB2312" w:eastAsia="仿宋_GB2312"/>
                <w:sz w:val="28"/>
                <w:szCs w:val="28"/>
              </w:rPr>
            </w:pPr>
            <w:r>
              <w:rPr>
                <w:rFonts w:ascii="仿宋_GB2312" w:eastAsia="仿宋_GB2312" w:hint="eastAsia"/>
                <w:sz w:val="28"/>
                <w:szCs w:val="28"/>
              </w:rPr>
              <w:t>□4、参与集中的经营者在中国境外设立合营企业，合营企业不在中国境内从事经济活动。</w:t>
            </w:r>
          </w:p>
        </w:tc>
      </w:tr>
      <w:tr w:rsidR="001A3135" w:rsidTr="00391E01">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rsidR="001A3135" w:rsidRPr="00E41C15" w:rsidRDefault="001A3135" w:rsidP="00391E01">
            <w:pPr>
              <w:widowControl/>
              <w:jc w:val="left"/>
              <w:rPr>
                <w:rFonts w:ascii="仿宋_GB2312" w:eastAsia="仿宋_GB2312"/>
                <w:b/>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1A3135" w:rsidRDefault="001A3135" w:rsidP="00391E01">
            <w:pPr>
              <w:spacing w:line="500" w:lineRule="exact"/>
              <w:rPr>
                <w:rFonts w:ascii="仿宋_GB2312" w:eastAsia="仿宋_GB2312"/>
                <w:sz w:val="28"/>
                <w:szCs w:val="28"/>
              </w:rPr>
            </w:pPr>
            <w:r>
              <w:rPr>
                <w:rFonts w:ascii="仿宋_GB2312" w:eastAsia="仿宋_GB2312" w:hint="eastAsia"/>
                <w:sz w:val="28"/>
                <w:szCs w:val="28"/>
              </w:rPr>
              <w:t>□5、参与集中的经营者收购境外企业股权或资产的，该境外企业不在中国境内从事经济活动。</w:t>
            </w:r>
          </w:p>
        </w:tc>
      </w:tr>
      <w:tr w:rsidR="001A3135" w:rsidTr="00391E01">
        <w:trPr>
          <w:trHeight w:val="1115"/>
        </w:trPr>
        <w:tc>
          <w:tcPr>
            <w:tcW w:w="0" w:type="auto"/>
            <w:vMerge/>
            <w:tcBorders>
              <w:top w:val="single" w:sz="4" w:space="0" w:color="auto"/>
              <w:left w:val="single" w:sz="4" w:space="0" w:color="auto"/>
              <w:bottom w:val="single" w:sz="4" w:space="0" w:color="auto"/>
              <w:right w:val="single" w:sz="4" w:space="0" w:color="auto"/>
            </w:tcBorders>
            <w:vAlign w:val="center"/>
            <w:hideMark/>
          </w:tcPr>
          <w:p w:rsidR="001A3135" w:rsidRPr="00E41C15" w:rsidRDefault="001A3135" w:rsidP="00391E01">
            <w:pPr>
              <w:widowControl/>
              <w:jc w:val="left"/>
              <w:rPr>
                <w:rFonts w:ascii="仿宋_GB2312" w:eastAsia="仿宋_GB2312"/>
                <w:b/>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1A3135" w:rsidRDefault="001A3135" w:rsidP="00391E01">
            <w:pPr>
              <w:spacing w:line="500" w:lineRule="exact"/>
              <w:rPr>
                <w:rFonts w:ascii="仿宋_GB2312" w:eastAsia="仿宋_GB2312"/>
                <w:sz w:val="28"/>
                <w:szCs w:val="28"/>
              </w:rPr>
            </w:pPr>
            <w:r>
              <w:rPr>
                <w:rFonts w:ascii="仿宋_GB2312" w:eastAsia="仿宋_GB2312" w:hint="eastAsia"/>
                <w:sz w:val="28"/>
                <w:szCs w:val="28"/>
              </w:rPr>
              <w:t>□6、由两个以上的经营者共同控制的合营企业，通过集中被其中一个或一个以上经营者控制。</w:t>
            </w:r>
          </w:p>
        </w:tc>
      </w:tr>
      <w:tr w:rsidR="001A3135" w:rsidTr="00391E01">
        <w:trPr>
          <w:trHeight w:val="5687"/>
        </w:trPr>
        <w:tc>
          <w:tcPr>
            <w:tcW w:w="1809" w:type="dxa"/>
            <w:tcBorders>
              <w:top w:val="single" w:sz="4" w:space="0" w:color="auto"/>
              <w:left w:val="single" w:sz="4" w:space="0" w:color="auto"/>
              <w:bottom w:val="single" w:sz="4" w:space="0" w:color="auto"/>
              <w:right w:val="single" w:sz="4" w:space="0" w:color="auto"/>
            </w:tcBorders>
            <w:shd w:val="clear" w:color="auto" w:fill="D9D9D9"/>
            <w:hideMark/>
          </w:tcPr>
          <w:p w:rsidR="001A3135" w:rsidRPr="00E41C15" w:rsidRDefault="001A3135" w:rsidP="00391E01">
            <w:pPr>
              <w:spacing w:line="500" w:lineRule="exact"/>
              <w:rPr>
                <w:rFonts w:ascii="仿宋_GB2312" w:eastAsia="仿宋_GB2312"/>
                <w:b/>
                <w:sz w:val="28"/>
                <w:szCs w:val="28"/>
              </w:rPr>
            </w:pPr>
            <w:r w:rsidRPr="00E41C15">
              <w:rPr>
                <w:rFonts w:ascii="仿宋_GB2312" w:eastAsia="仿宋_GB2312" w:hint="eastAsia"/>
                <w:b/>
                <w:sz w:val="28"/>
                <w:szCs w:val="28"/>
              </w:rPr>
              <w:t>备注</w:t>
            </w:r>
          </w:p>
        </w:tc>
        <w:tc>
          <w:tcPr>
            <w:tcW w:w="6949" w:type="dxa"/>
            <w:gridSpan w:val="2"/>
            <w:tcBorders>
              <w:top w:val="single" w:sz="4" w:space="0" w:color="auto"/>
              <w:left w:val="single" w:sz="4" w:space="0" w:color="auto"/>
              <w:bottom w:val="single" w:sz="4" w:space="0" w:color="auto"/>
              <w:right w:val="single" w:sz="4" w:space="0" w:color="auto"/>
            </w:tcBorders>
            <w:hideMark/>
          </w:tcPr>
          <w:tbl>
            <w:tblPr>
              <w:tblStyle w:val="a9"/>
              <w:tblW w:w="0" w:type="auto"/>
              <w:tblLook w:val="04A0"/>
            </w:tblPr>
            <w:tblGrid>
              <w:gridCol w:w="2014"/>
              <w:gridCol w:w="1559"/>
              <w:gridCol w:w="3145"/>
            </w:tblGrid>
            <w:tr w:rsidR="001A3135" w:rsidTr="00391E01">
              <w:trPr>
                <w:tblHeader/>
              </w:trPr>
              <w:tc>
                <w:tcPr>
                  <w:tcW w:w="201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A3135" w:rsidRDefault="00B2766F" w:rsidP="00391E01">
                  <w:pPr>
                    <w:spacing w:line="500" w:lineRule="exact"/>
                    <w:rPr>
                      <w:rFonts w:ascii="仿宋_GB2312" w:eastAsia="仿宋_GB2312"/>
                      <w:b/>
                      <w:sz w:val="28"/>
                      <w:szCs w:val="28"/>
                    </w:rPr>
                  </w:pPr>
                  <w:r>
                    <w:rPr>
                      <w:rFonts w:ascii="仿宋_GB2312" w:eastAsia="仿宋_GB2312" w:hint="eastAsia"/>
                      <w:b/>
                      <w:sz w:val="28"/>
                      <w:szCs w:val="28"/>
                    </w:rPr>
                    <w:t>相关商品</w:t>
                  </w:r>
                  <w:r w:rsidR="001A3135">
                    <w:rPr>
                      <w:rFonts w:ascii="仿宋_GB2312" w:eastAsia="仿宋_GB2312" w:hint="eastAsia"/>
                      <w:b/>
                      <w:sz w:val="28"/>
                      <w:szCs w:val="28"/>
                    </w:rPr>
                    <w:t>市场</w:t>
                  </w:r>
                </w:p>
              </w:tc>
              <w:tc>
                <w:tcPr>
                  <w:tcW w:w="155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A3135" w:rsidRDefault="001A3135" w:rsidP="00391E01">
                  <w:pPr>
                    <w:spacing w:line="500" w:lineRule="exact"/>
                    <w:rPr>
                      <w:rFonts w:ascii="仿宋_GB2312" w:eastAsia="仿宋_GB2312"/>
                      <w:b/>
                      <w:sz w:val="28"/>
                      <w:szCs w:val="28"/>
                    </w:rPr>
                  </w:pPr>
                  <w:r>
                    <w:rPr>
                      <w:rFonts w:ascii="仿宋_GB2312" w:eastAsia="仿宋_GB2312" w:hint="eastAsia"/>
                      <w:b/>
                      <w:sz w:val="28"/>
                      <w:szCs w:val="28"/>
                    </w:rPr>
                    <w:t>相关地域市场</w:t>
                  </w:r>
                </w:p>
              </w:tc>
              <w:tc>
                <w:tcPr>
                  <w:tcW w:w="314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A3135" w:rsidRDefault="001A3135" w:rsidP="00391E01">
                  <w:pPr>
                    <w:spacing w:line="500" w:lineRule="exact"/>
                    <w:rPr>
                      <w:rFonts w:ascii="仿宋_GB2312" w:eastAsia="仿宋_GB2312"/>
                      <w:b/>
                      <w:sz w:val="28"/>
                      <w:szCs w:val="28"/>
                    </w:rPr>
                  </w:pPr>
                  <w:r>
                    <w:rPr>
                      <w:rFonts w:ascii="仿宋_GB2312" w:eastAsia="仿宋_GB2312" w:hint="eastAsia"/>
                      <w:b/>
                      <w:sz w:val="28"/>
                      <w:szCs w:val="28"/>
                    </w:rPr>
                    <w:t>市场份额</w:t>
                  </w:r>
                </w:p>
              </w:tc>
            </w:tr>
            <w:tr w:rsidR="001A3135" w:rsidTr="00391E01">
              <w:trPr>
                <w:tblHeader/>
              </w:trPr>
              <w:tc>
                <w:tcPr>
                  <w:tcW w:w="2014" w:type="dxa"/>
                  <w:tcBorders>
                    <w:top w:val="single" w:sz="4" w:space="0" w:color="auto"/>
                    <w:left w:val="single" w:sz="4" w:space="0" w:color="auto"/>
                    <w:bottom w:val="single" w:sz="4" w:space="0" w:color="auto"/>
                    <w:right w:val="single" w:sz="4" w:space="0" w:color="auto"/>
                  </w:tcBorders>
                  <w:hideMark/>
                </w:tcPr>
                <w:p w:rsidR="001A3135" w:rsidRDefault="00E41C15" w:rsidP="00391E01">
                  <w:pPr>
                    <w:spacing w:line="500" w:lineRule="exact"/>
                    <w:rPr>
                      <w:rFonts w:ascii="仿宋_GB2312" w:eastAsia="仿宋_GB2312"/>
                      <w:sz w:val="28"/>
                      <w:szCs w:val="28"/>
                    </w:rPr>
                  </w:pPr>
                  <w:r>
                    <w:rPr>
                      <w:rFonts w:ascii="仿宋_GB2312" w:eastAsia="仿宋_GB2312" w:hint="eastAsia"/>
                      <w:sz w:val="28"/>
                      <w:szCs w:val="28"/>
                    </w:rPr>
                    <w:t>国际航空货运代理服务</w:t>
                  </w:r>
                </w:p>
              </w:tc>
              <w:tc>
                <w:tcPr>
                  <w:tcW w:w="1559" w:type="dxa"/>
                  <w:tcBorders>
                    <w:top w:val="single" w:sz="4" w:space="0" w:color="auto"/>
                    <w:left w:val="single" w:sz="4" w:space="0" w:color="auto"/>
                    <w:bottom w:val="single" w:sz="4" w:space="0" w:color="auto"/>
                    <w:right w:val="single" w:sz="4" w:space="0" w:color="auto"/>
                  </w:tcBorders>
                  <w:hideMark/>
                </w:tcPr>
                <w:p w:rsidR="001A3135" w:rsidRDefault="001A3135" w:rsidP="00391E01">
                  <w:pPr>
                    <w:spacing w:line="500" w:lineRule="exact"/>
                    <w:rPr>
                      <w:rFonts w:ascii="仿宋_GB2312" w:eastAsia="仿宋_GB2312"/>
                      <w:sz w:val="28"/>
                      <w:szCs w:val="28"/>
                    </w:rPr>
                  </w:pPr>
                  <w:r>
                    <w:rPr>
                      <w:rFonts w:ascii="仿宋_GB2312" w:eastAsia="仿宋_GB2312" w:hint="eastAsia"/>
                      <w:sz w:val="28"/>
                      <w:szCs w:val="28"/>
                    </w:rPr>
                    <w:t>中国市场</w:t>
                  </w:r>
                </w:p>
              </w:tc>
              <w:tc>
                <w:tcPr>
                  <w:tcW w:w="3145" w:type="dxa"/>
                  <w:tcBorders>
                    <w:top w:val="single" w:sz="4" w:space="0" w:color="auto"/>
                    <w:left w:val="single" w:sz="4" w:space="0" w:color="auto"/>
                    <w:bottom w:val="single" w:sz="4" w:space="0" w:color="auto"/>
                    <w:right w:val="single" w:sz="4" w:space="0" w:color="auto"/>
                  </w:tcBorders>
                  <w:hideMark/>
                </w:tcPr>
                <w:p w:rsidR="001A3135" w:rsidRDefault="00E41C15" w:rsidP="00391E01">
                  <w:pPr>
                    <w:spacing w:line="500" w:lineRule="exact"/>
                    <w:rPr>
                      <w:rFonts w:ascii="仿宋_GB2312" w:eastAsia="仿宋_GB2312"/>
                      <w:sz w:val="28"/>
                      <w:szCs w:val="28"/>
                    </w:rPr>
                  </w:pPr>
                  <w:r>
                    <w:rPr>
                      <w:rFonts w:ascii="仿宋_GB2312" w:eastAsia="仿宋_GB2312" w:hint="eastAsia"/>
                      <w:sz w:val="28"/>
                      <w:szCs w:val="28"/>
                    </w:rPr>
                    <w:t>德迅</w:t>
                  </w:r>
                  <w:r w:rsidR="001A3135">
                    <w:rPr>
                      <w:rFonts w:ascii="仿宋_GB2312" w:eastAsia="仿宋_GB2312" w:hint="eastAsia"/>
                      <w:sz w:val="28"/>
                      <w:szCs w:val="28"/>
                    </w:rPr>
                    <w:t>：0-</w:t>
                  </w:r>
                  <w:r w:rsidR="001A3135">
                    <w:rPr>
                      <w:rFonts w:ascii="仿宋_GB2312" w:eastAsia="仿宋_GB2312"/>
                      <w:sz w:val="28"/>
                      <w:szCs w:val="28"/>
                    </w:rPr>
                    <w:t>5</w:t>
                  </w:r>
                  <w:r w:rsidR="001A3135">
                    <w:rPr>
                      <w:rFonts w:ascii="仿宋_GB2312" w:eastAsia="仿宋_GB2312" w:hint="eastAsia"/>
                      <w:sz w:val="28"/>
                      <w:szCs w:val="28"/>
                    </w:rPr>
                    <w:t>%</w:t>
                  </w:r>
                </w:p>
                <w:p w:rsidR="001A3135" w:rsidRDefault="00E41C15" w:rsidP="00391E01">
                  <w:pPr>
                    <w:spacing w:line="500" w:lineRule="exact"/>
                    <w:rPr>
                      <w:rFonts w:ascii="仿宋_GB2312" w:eastAsia="仿宋_GB2312"/>
                      <w:sz w:val="28"/>
                      <w:szCs w:val="28"/>
                    </w:rPr>
                  </w:pPr>
                  <w:r>
                    <w:rPr>
                      <w:rFonts w:ascii="仿宋_GB2312" w:eastAsia="仿宋_GB2312" w:hint="eastAsia"/>
                      <w:sz w:val="28"/>
                      <w:szCs w:val="28"/>
                    </w:rPr>
                    <w:t>爱派克斯</w:t>
                  </w:r>
                  <w:r w:rsidR="001A3135">
                    <w:rPr>
                      <w:rFonts w:ascii="仿宋_GB2312" w:eastAsia="仿宋_GB2312" w:hint="eastAsia"/>
                      <w:sz w:val="28"/>
                      <w:szCs w:val="28"/>
                    </w:rPr>
                    <w:t>：0-</w:t>
                  </w:r>
                  <w:r w:rsidR="001A3135">
                    <w:rPr>
                      <w:rFonts w:ascii="仿宋_GB2312" w:eastAsia="仿宋_GB2312"/>
                      <w:sz w:val="28"/>
                      <w:szCs w:val="28"/>
                    </w:rPr>
                    <w:t>5</w:t>
                  </w:r>
                  <w:r w:rsidR="001A3135">
                    <w:rPr>
                      <w:rFonts w:ascii="仿宋_GB2312" w:eastAsia="仿宋_GB2312" w:hint="eastAsia"/>
                      <w:sz w:val="28"/>
                      <w:szCs w:val="28"/>
                    </w:rPr>
                    <w:t>%</w:t>
                  </w:r>
                </w:p>
                <w:p w:rsidR="001A3135" w:rsidRDefault="001A3135" w:rsidP="00E41C15">
                  <w:pPr>
                    <w:spacing w:line="500" w:lineRule="exact"/>
                    <w:rPr>
                      <w:rFonts w:ascii="仿宋_GB2312" w:eastAsia="仿宋_GB2312"/>
                      <w:sz w:val="28"/>
                      <w:szCs w:val="28"/>
                    </w:rPr>
                  </w:pPr>
                  <w:r>
                    <w:rPr>
                      <w:rFonts w:ascii="仿宋_GB2312" w:eastAsia="仿宋_GB2312" w:hint="eastAsia"/>
                      <w:sz w:val="28"/>
                      <w:szCs w:val="28"/>
                    </w:rPr>
                    <w:t>交易方合计：</w:t>
                  </w:r>
                  <w:r w:rsidR="00E41C15">
                    <w:rPr>
                      <w:rFonts w:ascii="仿宋_GB2312" w:eastAsia="仿宋_GB2312"/>
                      <w:sz w:val="28"/>
                      <w:szCs w:val="28"/>
                    </w:rPr>
                    <w:t>5</w:t>
                  </w:r>
                  <w:r w:rsidR="00E41C15">
                    <w:rPr>
                      <w:rFonts w:ascii="仿宋_GB2312" w:eastAsia="仿宋_GB2312" w:hint="eastAsia"/>
                      <w:sz w:val="28"/>
                      <w:szCs w:val="28"/>
                    </w:rPr>
                    <w:t>-</w:t>
                  </w:r>
                  <w:r w:rsidR="00E41C15">
                    <w:rPr>
                      <w:rFonts w:ascii="仿宋_GB2312" w:eastAsia="仿宋_GB2312"/>
                      <w:sz w:val="28"/>
                      <w:szCs w:val="28"/>
                    </w:rPr>
                    <w:t>10</w:t>
                  </w:r>
                  <w:r>
                    <w:rPr>
                      <w:rFonts w:ascii="仿宋_GB2312" w:eastAsia="仿宋_GB2312" w:hint="eastAsia"/>
                      <w:sz w:val="28"/>
                      <w:szCs w:val="28"/>
                    </w:rPr>
                    <w:t>%</w:t>
                  </w:r>
                </w:p>
              </w:tc>
            </w:tr>
            <w:tr w:rsidR="001A3135" w:rsidTr="00391E01">
              <w:trPr>
                <w:tblHeader/>
              </w:trPr>
              <w:tc>
                <w:tcPr>
                  <w:tcW w:w="2014" w:type="dxa"/>
                  <w:tcBorders>
                    <w:top w:val="single" w:sz="4" w:space="0" w:color="auto"/>
                    <w:left w:val="single" w:sz="4" w:space="0" w:color="auto"/>
                    <w:bottom w:val="single" w:sz="4" w:space="0" w:color="auto"/>
                    <w:right w:val="single" w:sz="4" w:space="0" w:color="auto"/>
                  </w:tcBorders>
                  <w:hideMark/>
                </w:tcPr>
                <w:p w:rsidR="001A3135" w:rsidRDefault="00E41C15" w:rsidP="00391E01">
                  <w:pPr>
                    <w:spacing w:line="500" w:lineRule="exact"/>
                    <w:rPr>
                      <w:rFonts w:ascii="仿宋_GB2312" w:eastAsia="仿宋_GB2312"/>
                      <w:sz w:val="28"/>
                      <w:szCs w:val="28"/>
                    </w:rPr>
                  </w:pPr>
                  <w:r>
                    <w:rPr>
                      <w:rFonts w:ascii="仿宋_GB2312" w:eastAsia="仿宋_GB2312" w:hint="eastAsia"/>
                      <w:sz w:val="28"/>
                      <w:szCs w:val="28"/>
                    </w:rPr>
                    <w:t>国际海上货运代理服务</w:t>
                  </w:r>
                </w:p>
              </w:tc>
              <w:tc>
                <w:tcPr>
                  <w:tcW w:w="1559" w:type="dxa"/>
                  <w:tcBorders>
                    <w:top w:val="single" w:sz="4" w:space="0" w:color="auto"/>
                    <w:left w:val="single" w:sz="4" w:space="0" w:color="auto"/>
                    <w:bottom w:val="single" w:sz="4" w:space="0" w:color="auto"/>
                    <w:right w:val="single" w:sz="4" w:space="0" w:color="auto"/>
                  </w:tcBorders>
                  <w:hideMark/>
                </w:tcPr>
                <w:p w:rsidR="001A3135" w:rsidRDefault="001A3135" w:rsidP="00391E01">
                  <w:pPr>
                    <w:spacing w:line="500" w:lineRule="exact"/>
                    <w:rPr>
                      <w:rFonts w:ascii="仿宋_GB2312" w:eastAsia="仿宋_GB2312"/>
                      <w:sz w:val="28"/>
                      <w:szCs w:val="28"/>
                    </w:rPr>
                  </w:pPr>
                  <w:r>
                    <w:rPr>
                      <w:rFonts w:ascii="仿宋_GB2312" w:eastAsia="仿宋_GB2312" w:hint="eastAsia"/>
                      <w:sz w:val="28"/>
                      <w:szCs w:val="28"/>
                    </w:rPr>
                    <w:t>中国市场</w:t>
                  </w:r>
                </w:p>
              </w:tc>
              <w:tc>
                <w:tcPr>
                  <w:tcW w:w="3145" w:type="dxa"/>
                  <w:tcBorders>
                    <w:top w:val="single" w:sz="4" w:space="0" w:color="auto"/>
                    <w:left w:val="single" w:sz="4" w:space="0" w:color="auto"/>
                    <w:bottom w:val="single" w:sz="4" w:space="0" w:color="auto"/>
                    <w:right w:val="single" w:sz="4" w:space="0" w:color="auto"/>
                  </w:tcBorders>
                  <w:hideMark/>
                </w:tcPr>
                <w:p w:rsidR="00E41C15" w:rsidRDefault="00E41C15" w:rsidP="00E41C15">
                  <w:pPr>
                    <w:spacing w:line="500" w:lineRule="exact"/>
                    <w:rPr>
                      <w:rFonts w:ascii="仿宋_GB2312" w:eastAsia="仿宋_GB2312"/>
                      <w:sz w:val="28"/>
                      <w:szCs w:val="28"/>
                    </w:rPr>
                  </w:pPr>
                  <w:r>
                    <w:rPr>
                      <w:rFonts w:ascii="仿宋_GB2312" w:eastAsia="仿宋_GB2312" w:hint="eastAsia"/>
                      <w:sz w:val="28"/>
                      <w:szCs w:val="28"/>
                    </w:rPr>
                    <w:t>德迅：0-</w:t>
                  </w:r>
                  <w:r>
                    <w:rPr>
                      <w:rFonts w:ascii="仿宋_GB2312" w:eastAsia="仿宋_GB2312"/>
                      <w:sz w:val="28"/>
                      <w:szCs w:val="28"/>
                    </w:rPr>
                    <w:t>5</w:t>
                  </w:r>
                  <w:r>
                    <w:rPr>
                      <w:rFonts w:ascii="仿宋_GB2312" w:eastAsia="仿宋_GB2312" w:hint="eastAsia"/>
                      <w:sz w:val="28"/>
                      <w:szCs w:val="28"/>
                    </w:rPr>
                    <w:t>%</w:t>
                  </w:r>
                </w:p>
                <w:p w:rsidR="001A3135" w:rsidRDefault="00E41C15" w:rsidP="00E41C15">
                  <w:pPr>
                    <w:spacing w:line="500" w:lineRule="exact"/>
                    <w:rPr>
                      <w:rFonts w:ascii="仿宋_GB2312" w:eastAsia="仿宋_GB2312"/>
                      <w:sz w:val="28"/>
                      <w:szCs w:val="28"/>
                    </w:rPr>
                  </w:pPr>
                  <w:r>
                    <w:rPr>
                      <w:rFonts w:ascii="仿宋_GB2312" w:eastAsia="仿宋_GB2312" w:hint="eastAsia"/>
                      <w:sz w:val="28"/>
                      <w:szCs w:val="28"/>
                    </w:rPr>
                    <w:t>爱派克斯：0-</w:t>
                  </w:r>
                  <w:r>
                    <w:rPr>
                      <w:rFonts w:ascii="仿宋_GB2312" w:eastAsia="仿宋_GB2312"/>
                      <w:sz w:val="28"/>
                      <w:szCs w:val="28"/>
                    </w:rPr>
                    <w:t>5</w:t>
                  </w:r>
                  <w:r>
                    <w:rPr>
                      <w:rFonts w:ascii="仿宋_GB2312" w:eastAsia="仿宋_GB2312" w:hint="eastAsia"/>
                      <w:sz w:val="28"/>
                      <w:szCs w:val="28"/>
                    </w:rPr>
                    <w:t>%</w:t>
                  </w:r>
                </w:p>
                <w:p w:rsidR="001A3135" w:rsidRDefault="001A3135" w:rsidP="00391E01">
                  <w:pPr>
                    <w:spacing w:line="500" w:lineRule="exact"/>
                    <w:rPr>
                      <w:rFonts w:ascii="仿宋_GB2312" w:eastAsia="仿宋_GB2312"/>
                      <w:sz w:val="28"/>
                      <w:szCs w:val="28"/>
                    </w:rPr>
                  </w:pPr>
                  <w:r>
                    <w:rPr>
                      <w:rFonts w:ascii="仿宋_GB2312" w:eastAsia="仿宋_GB2312" w:hint="eastAsia"/>
                      <w:sz w:val="28"/>
                      <w:szCs w:val="28"/>
                    </w:rPr>
                    <w:t>交易方合计：0-</w:t>
                  </w:r>
                  <w:r>
                    <w:rPr>
                      <w:rFonts w:ascii="仿宋_GB2312" w:eastAsia="仿宋_GB2312"/>
                      <w:sz w:val="28"/>
                      <w:szCs w:val="28"/>
                    </w:rPr>
                    <w:t>5</w:t>
                  </w:r>
                  <w:r>
                    <w:rPr>
                      <w:rFonts w:ascii="仿宋_GB2312" w:eastAsia="仿宋_GB2312" w:hint="eastAsia"/>
                      <w:sz w:val="28"/>
                      <w:szCs w:val="28"/>
                    </w:rPr>
                    <w:t>%</w:t>
                  </w:r>
                </w:p>
              </w:tc>
            </w:tr>
          </w:tbl>
          <w:p w:rsidR="001A3135" w:rsidRDefault="001A3135" w:rsidP="00391E01">
            <w:pPr>
              <w:spacing w:line="500" w:lineRule="exact"/>
              <w:rPr>
                <w:rFonts w:ascii="仿宋_GB2312" w:eastAsia="仿宋_GB2312"/>
                <w:sz w:val="28"/>
                <w:szCs w:val="28"/>
              </w:rPr>
            </w:pPr>
          </w:p>
        </w:tc>
      </w:tr>
    </w:tbl>
    <w:p w:rsidR="004923A3" w:rsidRDefault="004923A3" w:rsidP="004923A3">
      <w:pPr>
        <w:spacing w:line="440" w:lineRule="exact"/>
        <w:ind w:firstLineChars="302" w:firstLine="846"/>
        <w:rPr>
          <w:rFonts w:ascii="仿宋_GB2312" w:eastAsia="仿宋_GB2312" w:hAnsi="Times New Roman"/>
          <w:sz w:val="28"/>
          <w:szCs w:val="28"/>
        </w:rPr>
      </w:pPr>
    </w:p>
    <w:p w:rsidR="004923A3" w:rsidRDefault="004923A3" w:rsidP="004923A3">
      <w:pPr>
        <w:snapToGrid w:val="0"/>
        <w:spacing w:line="240" w:lineRule="exact"/>
        <w:jc w:val="left"/>
        <w:rPr>
          <w:rFonts w:ascii="楷体_GB2312" w:eastAsia="楷体_GB2312" w:hAnsi="宋体"/>
          <w:sz w:val="24"/>
          <w:szCs w:val="24"/>
        </w:rPr>
      </w:pPr>
    </w:p>
    <w:p w:rsidR="004126C4" w:rsidRDefault="004126C4" w:rsidP="004126C4">
      <w:pPr>
        <w:snapToGrid w:val="0"/>
        <w:spacing w:line="240" w:lineRule="exact"/>
        <w:jc w:val="left"/>
        <w:rPr>
          <w:rFonts w:ascii="楷体_GB2312" w:eastAsia="楷体_GB2312" w:hAnsi="宋体"/>
          <w:sz w:val="24"/>
          <w:szCs w:val="24"/>
        </w:rPr>
      </w:pPr>
      <w:r>
        <w:rPr>
          <w:rFonts w:ascii="楷体_GB2312" w:eastAsia="楷体_GB2312" w:hAnsi="宋体" w:hint="eastAsia"/>
          <w:sz w:val="24"/>
          <w:szCs w:val="24"/>
        </w:rPr>
        <w:t>注解：</w:t>
      </w:r>
    </w:p>
    <w:p w:rsidR="004126C4" w:rsidRDefault="004126C4" w:rsidP="004126C4">
      <w:pPr>
        <w:snapToGrid w:val="0"/>
        <w:spacing w:line="360" w:lineRule="auto"/>
        <w:ind w:firstLineChars="200" w:firstLine="480"/>
        <w:jc w:val="left"/>
        <w:rPr>
          <w:rFonts w:ascii="楷体_GB2312" w:eastAsia="楷体_GB2312" w:hAnsi="宋体"/>
          <w:sz w:val="24"/>
          <w:szCs w:val="24"/>
        </w:rPr>
      </w:pPr>
      <w:r>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Pr>
          <w:rFonts w:ascii="楷体_GB2312" w:eastAsia="楷体_GB2312" w:hAnsi="宋体" w:hint="eastAsia"/>
          <w:sz w:val="24"/>
          <w:szCs w:val="24"/>
        </w:rPr>
        <w:t>没有勾选的</w:t>
      </w:r>
      <w:proofErr w:type="gramEnd"/>
      <w:r>
        <w:rPr>
          <w:rFonts w:ascii="楷体_GB2312" w:eastAsia="楷体_GB2312" w:hAnsi="宋体" w:hint="eastAsia"/>
          <w:sz w:val="24"/>
          <w:szCs w:val="24"/>
        </w:rPr>
        <w:t>，视为本集中不涉及该类型交易。</w:t>
      </w:r>
    </w:p>
    <w:p w:rsidR="00153660" w:rsidRPr="00FE2719" w:rsidRDefault="004126C4" w:rsidP="004126C4">
      <w:pPr>
        <w:spacing w:line="360" w:lineRule="auto"/>
        <w:ind w:firstLineChars="200" w:firstLine="480"/>
        <w:rPr>
          <w:rFonts w:ascii="楷体_GB2312" w:eastAsia="楷体_GB2312" w:hAnsi="Times New Roman"/>
          <w:sz w:val="28"/>
          <w:szCs w:val="28"/>
        </w:rPr>
      </w:pPr>
      <w:r>
        <w:rPr>
          <w:rFonts w:ascii="楷体_GB2312" w:eastAsia="楷体_GB2312" w:hAnsi="宋体" w:hint="eastAsia"/>
          <w:sz w:val="24"/>
          <w:szCs w:val="24"/>
        </w:rPr>
        <w:lastRenderedPageBreak/>
        <w:t>2、申报方申请简易案件的理由是基于第4项、第5项时，无须在备注中说明相关市场和市场份额。</w:t>
      </w:r>
      <w:r>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Pr>
          <w:rFonts w:ascii="楷体_GB2312" w:eastAsia="楷体_GB2312" w:hAnsi="宋体" w:hint="eastAsia"/>
          <w:sz w:val="24"/>
          <w:szCs w:val="24"/>
        </w:rPr>
        <w:t>同时勾选第1项</w:t>
      </w:r>
      <w:proofErr w:type="gramEnd"/>
      <w:r>
        <w:rPr>
          <w:rFonts w:ascii="楷体_GB2312" w:eastAsia="楷体_GB2312" w:hAnsi="宋体" w:hint="eastAsia"/>
          <w:sz w:val="24"/>
          <w:szCs w:val="24"/>
        </w:rPr>
        <w:t>和第6项理由，并在备注中说明界定的相关商品市场和相关地域市场（无须阐述界定理由），以及相关市场份额。市场份额可以区间形式提供，区间幅度不应超过5%。</w:t>
      </w:r>
    </w:p>
    <w:sectPr w:rsidR="00153660" w:rsidRPr="00FE2719" w:rsidSect="00F43980">
      <w:footerReference w:type="even" r:id="rId7"/>
      <w:footerReference w:type="firs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5616" w:rsidRDefault="00C25616" w:rsidP="00ED75AB">
      <w:r>
        <w:separator/>
      </w:r>
    </w:p>
  </w:endnote>
  <w:endnote w:type="continuationSeparator" w:id="0">
    <w:p w:rsidR="00C25616" w:rsidRDefault="00C25616" w:rsidP="00ED75AB">
      <w:r>
        <w:continuationSeparator/>
      </w:r>
    </w:p>
  </w:endnote>
  <w:endnote w:type="continuationNotice" w:id="1">
    <w:p w:rsidR="00C25616" w:rsidRDefault="00C25616"/>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Arial Unicode MS"/>
    <w:charset w:val="86"/>
    <w:family w:val="modern"/>
    <w:pitch w:val="fixed"/>
    <w:sig w:usb0="00000000"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altName w:val="Arial Unicode MS"/>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DF1" w:rsidRDefault="001E1844">
    <w:pPr>
      <w:pStyle w:val="a6"/>
    </w:pPr>
    <w:r>
      <w:t>12789323.2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DF1" w:rsidRDefault="001E1844">
    <w:pPr>
      <w:pStyle w:val="a6"/>
    </w:pPr>
    <w:r>
      <w:t>12789323.2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5616" w:rsidRDefault="00C25616" w:rsidP="00ED75AB">
      <w:r>
        <w:separator/>
      </w:r>
    </w:p>
  </w:footnote>
  <w:footnote w:type="continuationSeparator" w:id="0">
    <w:p w:rsidR="00C25616" w:rsidRDefault="00C25616" w:rsidP="00ED75AB">
      <w:r>
        <w:continuationSeparator/>
      </w:r>
    </w:p>
  </w:footnote>
  <w:footnote w:type="continuationNotice" w:id="1">
    <w:p w:rsidR="00C25616" w:rsidRDefault="00C25616"/>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02F3C"/>
    <w:multiLevelType w:val="hybridMultilevel"/>
    <w:tmpl w:val="86448806"/>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E6E54B2"/>
    <w:multiLevelType w:val="hybridMultilevel"/>
    <w:tmpl w:val="E0B65544"/>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55520C7"/>
    <w:multiLevelType w:val="hybridMultilevel"/>
    <w:tmpl w:val="669E4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19B7798"/>
    <w:multiLevelType w:val="hybridMultilevel"/>
    <w:tmpl w:val="A73AD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3081C9A"/>
    <w:multiLevelType w:val="hybridMultilevel"/>
    <w:tmpl w:val="ADCA902A"/>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7B6180E"/>
    <w:multiLevelType w:val="hybridMultilevel"/>
    <w:tmpl w:val="0C64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A1365B4"/>
    <w:multiLevelType w:val="hybridMultilevel"/>
    <w:tmpl w:val="0814349C"/>
    <w:lvl w:ilvl="0" w:tplc="DE10C43C">
      <w:start w:val="7"/>
      <w:numFmt w:val="bullet"/>
      <w:lvlText w:val="•"/>
      <w:lvlJc w:val="left"/>
      <w:pPr>
        <w:ind w:left="420" w:hanging="420"/>
      </w:pPr>
      <w:rPr>
        <w:rFonts w:ascii="宋体" w:eastAsia="宋体" w:hAnsi="宋体" w:cs="Times New Roman" w:hint="eastAsia"/>
        <w:sz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5A355CD7"/>
    <w:multiLevelType w:val="hybridMultilevel"/>
    <w:tmpl w:val="01D2336A"/>
    <w:lvl w:ilvl="0" w:tplc="E364F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7C07F50"/>
    <w:multiLevelType w:val="hybridMultilevel"/>
    <w:tmpl w:val="85D6D932"/>
    <w:lvl w:ilvl="0" w:tplc="DA046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56739D6"/>
    <w:multiLevelType w:val="hybridMultilevel"/>
    <w:tmpl w:val="E6422F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7BFB3018"/>
    <w:multiLevelType w:val="hybridMultilevel"/>
    <w:tmpl w:val="6A607422"/>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9"/>
  </w:num>
  <w:num w:numId="3">
    <w:abstractNumId w:val="2"/>
  </w:num>
  <w:num w:numId="4">
    <w:abstractNumId w:val="1"/>
  </w:num>
  <w:num w:numId="5">
    <w:abstractNumId w:val="4"/>
  </w:num>
  <w:num w:numId="6">
    <w:abstractNumId w:val="10"/>
  </w:num>
  <w:num w:numId="7">
    <w:abstractNumId w:val="6"/>
  </w:num>
  <w:num w:numId="8">
    <w:abstractNumId w:val="5"/>
  </w:num>
  <w:num w:numId="9">
    <w:abstractNumId w:val="8"/>
  </w:num>
  <w:num w:numId="10">
    <w:abstractNumId w:val="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
  <w:docVars>
    <w:docVar w:name="__Grammarly_42____i" w:val="H4sIAAAAAAAEAKtWckksSQxILCpxzi/NK1GyMqwFAAEhoTITAAAA"/>
    <w:docVar w:name="__Grammarly_42___1" w:val="H4sIAAAAAAAEAKtWcslP9kxRslIyNDYytTS1tLQwtDQxMzG2MDNT0lEKTi0uzszPAykwrAUAaKzOoiwAAAA="/>
    <w:docVar w:name="DMReference" w:val="1852575-v1\BEIDMS"/>
    <w:docVar w:name="OfficeIni" w:val="Beijing - ENGLISH.ini"/>
    <w:docVar w:name="ReferenceFieldsConverted" w:val="True"/>
  </w:docVars>
  <w:rsids>
    <w:rsidRoot w:val="00ED75AB"/>
    <w:rsid w:val="00000761"/>
    <w:rsid w:val="00004C13"/>
    <w:rsid w:val="00004D7A"/>
    <w:rsid w:val="00010EDF"/>
    <w:rsid w:val="00023955"/>
    <w:rsid w:val="00024908"/>
    <w:rsid w:val="00025EA3"/>
    <w:rsid w:val="00026243"/>
    <w:rsid w:val="000538C7"/>
    <w:rsid w:val="00062F35"/>
    <w:rsid w:val="0006453F"/>
    <w:rsid w:val="000841CA"/>
    <w:rsid w:val="00085EF5"/>
    <w:rsid w:val="00087EF3"/>
    <w:rsid w:val="00092990"/>
    <w:rsid w:val="00095886"/>
    <w:rsid w:val="000A44BC"/>
    <w:rsid w:val="000B0553"/>
    <w:rsid w:val="000E4840"/>
    <w:rsid w:val="000E5485"/>
    <w:rsid w:val="000F1718"/>
    <w:rsid w:val="000F18CE"/>
    <w:rsid w:val="00114061"/>
    <w:rsid w:val="00135198"/>
    <w:rsid w:val="001574D5"/>
    <w:rsid w:val="001608B6"/>
    <w:rsid w:val="00162208"/>
    <w:rsid w:val="00165FA4"/>
    <w:rsid w:val="00171960"/>
    <w:rsid w:val="00195C8C"/>
    <w:rsid w:val="00196CB3"/>
    <w:rsid w:val="0019749E"/>
    <w:rsid w:val="001A3135"/>
    <w:rsid w:val="001A4424"/>
    <w:rsid w:val="001C7713"/>
    <w:rsid w:val="001D09CE"/>
    <w:rsid w:val="001E096C"/>
    <w:rsid w:val="001E1844"/>
    <w:rsid w:val="001E5837"/>
    <w:rsid w:val="001F290B"/>
    <w:rsid w:val="00220EAB"/>
    <w:rsid w:val="00226AE7"/>
    <w:rsid w:val="00270402"/>
    <w:rsid w:val="00277513"/>
    <w:rsid w:val="0028086A"/>
    <w:rsid w:val="002810BC"/>
    <w:rsid w:val="0028540C"/>
    <w:rsid w:val="002914CF"/>
    <w:rsid w:val="002B42FB"/>
    <w:rsid w:val="002B6D22"/>
    <w:rsid w:val="002C17AC"/>
    <w:rsid w:val="002C4284"/>
    <w:rsid w:val="002C4C02"/>
    <w:rsid w:val="002C7874"/>
    <w:rsid w:val="002D7842"/>
    <w:rsid w:val="00300495"/>
    <w:rsid w:val="00304D66"/>
    <w:rsid w:val="003160B1"/>
    <w:rsid w:val="00354785"/>
    <w:rsid w:val="003626E4"/>
    <w:rsid w:val="00363B75"/>
    <w:rsid w:val="00367A18"/>
    <w:rsid w:val="00367C9F"/>
    <w:rsid w:val="00397B3B"/>
    <w:rsid w:val="003B47C2"/>
    <w:rsid w:val="003B540C"/>
    <w:rsid w:val="003D5046"/>
    <w:rsid w:val="003E204E"/>
    <w:rsid w:val="003F40E6"/>
    <w:rsid w:val="003F4123"/>
    <w:rsid w:val="004126C4"/>
    <w:rsid w:val="004129F8"/>
    <w:rsid w:val="00415FF9"/>
    <w:rsid w:val="00422B67"/>
    <w:rsid w:val="0044605E"/>
    <w:rsid w:val="00446D4F"/>
    <w:rsid w:val="00447A8A"/>
    <w:rsid w:val="00452636"/>
    <w:rsid w:val="00453678"/>
    <w:rsid w:val="00463375"/>
    <w:rsid w:val="00473F7D"/>
    <w:rsid w:val="004808A4"/>
    <w:rsid w:val="004923A3"/>
    <w:rsid w:val="00492B3F"/>
    <w:rsid w:val="004A5057"/>
    <w:rsid w:val="004C2B26"/>
    <w:rsid w:val="004D2585"/>
    <w:rsid w:val="00513643"/>
    <w:rsid w:val="00514F0E"/>
    <w:rsid w:val="00522F40"/>
    <w:rsid w:val="0053753E"/>
    <w:rsid w:val="00560B11"/>
    <w:rsid w:val="00563CB4"/>
    <w:rsid w:val="0057020E"/>
    <w:rsid w:val="005721AC"/>
    <w:rsid w:val="005740E3"/>
    <w:rsid w:val="00580320"/>
    <w:rsid w:val="005B5AE0"/>
    <w:rsid w:val="005D01D9"/>
    <w:rsid w:val="005E55B9"/>
    <w:rsid w:val="005F3CBC"/>
    <w:rsid w:val="00614DB3"/>
    <w:rsid w:val="006157D0"/>
    <w:rsid w:val="00631333"/>
    <w:rsid w:val="00631536"/>
    <w:rsid w:val="006339E1"/>
    <w:rsid w:val="006371E5"/>
    <w:rsid w:val="006409DB"/>
    <w:rsid w:val="00643DEE"/>
    <w:rsid w:val="00646BE1"/>
    <w:rsid w:val="00647C76"/>
    <w:rsid w:val="00664509"/>
    <w:rsid w:val="00664B9A"/>
    <w:rsid w:val="00665287"/>
    <w:rsid w:val="006676C8"/>
    <w:rsid w:val="006754E4"/>
    <w:rsid w:val="00683E79"/>
    <w:rsid w:val="00684B2C"/>
    <w:rsid w:val="0068618F"/>
    <w:rsid w:val="006A0D28"/>
    <w:rsid w:val="006B6C60"/>
    <w:rsid w:val="006B7B59"/>
    <w:rsid w:val="006C22D9"/>
    <w:rsid w:val="006C25B6"/>
    <w:rsid w:val="006D20F7"/>
    <w:rsid w:val="006E1A4B"/>
    <w:rsid w:val="006E417B"/>
    <w:rsid w:val="00701AFE"/>
    <w:rsid w:val="00706FB8"/>
    <w:rsid w:val="007077AF"/>
    <w:rsid w:val="00707B38"/>
    <w:rsid w:val="0072070C"/>
    <w:rsid w:val="007773BB"/>
    <w:rsid w:val="007806FC"/>
    <w:rsid w:val="007809AC"/>
    <w:rsid w:val="007919BA"/>
    <w:rsid w:val="007C3D44"/>
    <w:rsid w:val="007E78AE"/>
    <w:rsid w:val="007F3912"/>
    <w:rsid w:val="00810A37"/>
    <w:rsid w:val="00816A05"/>
    <w:rsid w:val="00816E0C"/>
    <w:rsid w:val="00834E94"/>
    <w:rsid w:val="00837D5C"/>
    <w:rsid w:val="0084616F"/>
    <w:rsid w:val="00856911"/>
    <w:rsid w:val="0086097F"/>
    <w:rsid w:val="008609F5"/>
    <w:rsid w:val="00862ACD"/>
    <w:rsid w:val="008666A2"/>
    <w:rsid w:val="00867D51"/>
    <w:rsid w:val="00880026"/>
    <w:rsid w:val="00881A7D"/>
    <w:rsid w:val="00884DC8"/>
    <w:rsid w:val="00893C95"/>
    <w:rsid w:val="008953AD"/>
    <w:rsid w:val="008B2F97"/>
    <w:rsid w:val="008D3059"/>
    <w:rsid w:val="008D6533"/>
    <w:rsid w:val="008E33AA"/>
    <w:rsid w:val="008F7CA7"/>
    <w:rsid w:val="00904FB2"/>
    <w:rsid w:val="009077A5"/>
    <w:rsid w:val="0091023E"/>
    <w:rsid w:val="00915CF7"/>
    <w:rsid w:val="009325C3"/>
    <w:rsid w:val="00936DF8"/>
    <w:rsid w:val="00945283"/>
    <w:rsid w:val="00947382"/>
    <w:rsid w:val="0096115F"/>
    <w:rsid w:val="009655D9"/>
    <w:rsid w:val="00966769"/>
    <w:rsid w:val="0097247F"/>
    <w:rsid w:val="00976DA4"/>
    <w:rsid w:val="00981317"/>
    <w:rsid w:val="009B2ED1"/>
    <w:rsid w:val="009B36E1"/>
    <w:rsid w:val="009C00B6"/>
    <w:rsid w:val="009C232D"/>
    <w:rsid w:val="009C3776"/>
    <w:rsid w:val="009D44CB"/>
    <w:rsid w:val="009E2B81"/>
    <w:rsid w:val="009E5702"/>
    <w:rsid w:val="009F32F3"/>
    <w:rsid w:val="009F400D"/>
    <w:rsid w:val="00A00B1A"/>
    <w:rsid w:val="00A22F8D"/>
    <w:rsid w:val="00A45B2E"/>
    <w:rsid w:val="00A56385"/>
    <w:rsid w:val="00A61503"/>
    <w:rsid w:val="00AA0240"/>
    <w:rsid w:val="00AA384E"/>
    <w:rsid w:val="00AB7CC6"/>
    <w:rsid w:val="00AD7B0D"/>
    <w:rsid w:val="00AF35C1"/>
    <w:rsid w:val="00AF5E40"/>
    <w:rsid w:val="00B15606"/>
    <w:rsid w:val="00B2766F"/>
    <w:rsid w:val="00B35C2F"/>
    <w:rsid w:val="00B52F88"/>
    <w:rsid w:val="00B53BCF"/>
    <w:rsid w:val="00B66A7B"/>
    <w:rsid w:val="00B74CB5"/>
    <w:rsid w:val="00B9474D"/>
    <w:rsid w:val="00BA5523"/>
    <w:rsid w:val="00BC35D6"/>
    <w:rsid w:val="00BC5D95"/>
    <w:rsid w:val="00BD3BD4"/>
    <w:rsid w:val="00BD67DF"/>
    <w:rsid w:val="00BD7598"/>
    <w:rsid w:val="00BE33AD"/>
    <w:rsid w:val="00BF286F"/>
    <w:rsid w:val="00BF4E8C"/>
    <w:rsid w:val="00C06E75"/>
    <w:rsid w:val="00C12C62"/>
    <w:rsid w:val="00C25616"/>
    <w:rsid w:val="00C6799F"/>
    <w:rsid w:val="00C727DA"/>
    <w:rsid w:val="00C87649"/>
    <w:rsid w:val="00CA5229"/>
    <w:rsid w:val="00CE7225"/>
    <w:rsid w:val="00CF525E"/>
    <w:rsid w:val="00D17943"/>
    <w:rsid w:val="00D24B3E"/>
    <w:rsid w:val="00D2783B"/>
    <w:rsid w:val="00D30746"/>
    <w:rsid w:val="00D30DCD"/>
    <w:rsid w:val="00D46865"/>
    <w:rsid w:val="00D51D88"/>
    <w:rsid w:val="00D608EA"/>
    <w:rsid w:val="00D66800"/>
    <w:rsid w:val="00D75365"/>
    <w:rsid w:val="00D8224F"/>
    <w:rsid w:val="00D833CA"/>
    <w:rsid w:val="00DA04CE"/>
    <w:rsid w:val="00DB0189"/>
    <w:rsid w:val="00DB3B74"/>
    <w:rsid w:val="00DD7471"/>
    <w:rsid w:val="00DD77E6"/>
    <w:rsid w:val="00DE2CB2"/>
    <w:rsid w:val="00DE737D"/>
    <w:rsid w:val="00E05CBC"/>
    <w:rsid w:val="00E12939"/>
    <w:rsid w:val="00E15B92"/>
    <w:rsid w:val="00E165C8"/>
    <w:rsid w:val="00E27E69"/>
    <w:rsid w:val="00E31708"/>
    <w:rsid w:val="00E41C15"/>
    <w:rsid w:val="00E4247C"/>
    <w:rsid w:val="00E720E5"/>
    <w:rsid w:val="00E76D39"/>
    <w:rsid w:val="00EA21AA"/>
    <w:rsid w:val="00EA7F9F"/>
    <w:rsid w:val="00EC76E9"/>
    <w:rsid w:val="00ED2DF1"/>
    <w:rsid w:val="00ED75AB"/>
    <w:rsid w:val="00EE18F0"/>
    <w:rsid w:val="00EE5CCC"/>
    <w:rsid w:val="00EF0764"/>
    <w:rsid w:val="00F12D2E"/>
    <w:rsid w:val="00F139BB"/>
    <w:rsid w:val="00F467FF"/>
    <w:rsid w:val="00F501DA"/>
    <w:rsid w:val="00F63879"/>
    <w:rsid w:val="00F65942"/>
    <w:rsid w:val="00F922AB"/>
    <w:rsid w:val="00F9589F"/>
    <w:rsid w:val="00FA1C86"/>
    <w:rsid w:val="00FA22D1"/>
    <w:rsid w:val="00FC1F72"/>
    <w:rsid w:val="00FD0F2F"/>
    <w:rsid w:val="00FD413C"/>
    <w:rsid w:val="00FE2719"/>
    <w:rsid w:val="00FF0AE5"/>
    <w:rsid w:val="00FF6BC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75A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Char"/>
    <w:semiHidden/>
    <w:rsid w:val="00ED75AB"/>
    <w:pPr>
      <w:snapToGrid w:val="0"/>
      <w:jc w:val="left"/>
    </w:pPr>
  </w:style>
  <w:style w:type="character" w:customStyle="1" w:styleId="Char">
    <w:name w:val="尾注文本 Char"/>
    <w:basedOn w:val="a0"/>
    <w:link w:val="a3"/>
    <w:semiHidden/>
    <w:rsid w:val="00ED75AB"/>
    <w:rPr>
      <w:rFonts w:ascii="Calibri" w:eastAsia="宋体" w:hAnsi="Calibri" w:cs="Times New Roman"/>
    </w:rPr>
  </w:style>
  <w:style w:type="character" w:styleId="a4">
    <w:name w:val="endnote reference"/>
    <w:basedOn w:val="a0"/>
    <w:semiHidden/>
    <w:rsid w:val="00ED75AB"/>
    <w:rPr>
      <w:rFonts w:cs="Times New Roman"/>
      <w:vertAlign w:val="superscript"/>
    </w:rPr>
  </w:style>
  <w:style w:type="paragraph" w:styleId="a5">
    <w:name w:val="header"/>
    <w:basedOn w:val="a"/>
    <w:link w:val="Char0"/>
    <w:uiPriority w:val="99"/>
    <w:unhideWhenUsed/>
    <w:rsid w:val="00ED2DF1"/>
    <w:pPr>
      <w:tabs>
        <w:tab w:val="center" w:pos="4153"/>
        <w:tab w:val="right" w:pos="8306"/>
      </w:tabs>
    </w:pPr>
  </w:style>
  <w:style w:type="character" w:customStyle="1" w:styleId="Char0">
    <w:name w:val="页眉 Char"/>
    <w:basedOn w:val="a0"/>
    <w:link w:val="a5"/>
    <w:uiPriority w:val="99"/>
    <w:rsid w:val="00ED2DF1"/>
    <w:rPr>
      <w:rFonts w:ascii="Calibri" w:eastAsia="宋体" w:hAnsi="Calibri" w:cs="Times New Roman"/>
    </w:rPr>
  </w:style>
  <w:style w:type="paragraph" w:styleId="a6">
    <w:name w:val="footer"/>
    <w:basedOn w:val="a"/>
    <w:link w:val="Char1"/>
    <w:uiPriority w:val="99"/>
    <w:unhideWhenUsed/>
    <w:rsid w:val="00ED2DF1"/>
    <w:pPr>
      <w:tabs>
        <w:tab w:val="center" w:pos="4153"/>
        <w:tab w:val="right" w:pos="8306"/>
      </w:tabs>
    </w:pPr>
  </w:style>
  <w:style w:type="character" w:customStyle="1" w:styleId="Char1">
    <w:name w:val="页脚 Char"/>
    <w:basedOn w:val="a0"/>
    <w:link w:val="a6"/>
    <w:uiPriority w:val="99"/>
    <w:rsid w:val="00ED2DF1"/>
    <w:rPr>
      <w:rFonts w:ascii="Calibri" w:eastAsia="宋体" w:hAnsi="Calibri" w:cs="Times New Roman"/>
    </w:rPr>
  </w:style>
  <w:style w:type="paragraph" w:styleId="a7">
    <w:name w:val="Balloon Text"/>
    <w:basedOn w:val="a"/>
    <w:link w:val="Char2"/>
    <w:uiPriority w:val="99"/>
    <w:semiHidden/>
    <w:unhideWhenUsed/>
    <w:rsid w:val="00024908"/>
    <w:rPr>
      <w:rFonts w:ascii="Tahoma" w:hAnsi="Tahoma" w:cs="Tahoma"/>
      <w:sz w:val="16"/>
      <w:szCs w:val="16"/>
    </w:rPr>
  </w:style>
  <w:style w:type="character" w:customStyle="1" w:styleId="Char2">
    <w:name w:val="批注框文本 Char"/>
    <w:basedOn w:val="a0"/>
    <w:link w:val="a7"/>
    <w:uiPriority w:val="99"/>
    <w:semiHidden/>
    <w:rsid w:val="00024908"/>
    <w:rPr>
      <w:rFonts w:ascii="Tahoma" w:eastAsia="宋体" w:hAnsi="Tahoma" w:cs="Tahoma"/>
      <w:sz w:val="16"/>
      <w:szCs w:val="16"/>
    </w:rPr>
  </w:style>
  <w:style w:type="paragraph" w:styleId="a8">
    <w:name w:val="List Paragraph"/>
    <w:basedOn w:val="a"/>
    <w:uiPriority w:val="34"/>
    <w:qFormat/>
    <w:rsid w:val="0072070C"/>
    <w:pPr>
      <w:ind w:left="720"/>
      <w:contextualSpacing/>
    </w:pPr>
  </w:style>
  <w:style w:type="table" w:styleId="a9">
    <w:name w:val="Table Grid"/>
    <w:basedOn w:val="a1"/>
    <w:uiPriority w:val="59"/>
    <w:rsid w:val="00683E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footnote text"/>
    <w:aliases w:val="footnote text,S_footer,Car,ft,fn,Texto nota pie Car,Footnote Text Char Car Char,Schriftart: 9 pt Char,Schriftart: 10 pt Char,Schriftart: 8 pt Char,footnote text Char,Char Char Char,Footnote Text Char2 Char Char,FT Cha,Char Char,각주 텍스트1,Cha"/>
    <w:basedOn w:val="a"/>
    <w:link w:val="Char3"/>
    <w:uiPriority w:val="99"/>
    <w:qFormat/>
    <w:rsid w:val="00304D66"/>
    <w:pPr>
      <w:snapToGrid w:val="0"/>
      <w:jc w:val="left"/>
    </w:pPr>
    <w:rPr>
      <w:rFonts w:ascii="Times New Roman" w:hAnsi="Times New Roman"/>
      <w:sz w:val="18"/>
      <w:szCs w:val="18"/>
    </w:rPr>
  </w:style>
  <w:style w:type="character" w:customStyle="1" w:styleId="Char3">
    <w:name w:val="脚注文本 Char"/>
    <w:aliases w:val="footnote text Char1,S_footer Char,Car Char,ft Char,fn Char,Texto nota pie Car Char,Footnote Text Char Car Char Char,Schriftart: 9 pt Char Char,Schriftart: 10 pt Char Char,Schriftart: 8 pt Char Char,footnote text Char Char,Char Char Char Char"/>
    <w:basedOn w:val="a0"/>
    <w:link w:val="aa"/>
    <w:uiPriority w:val="99"/>
    <w:rsid w:val="00304D66"/>
    <w:rPr>
      <w:rFonts w:ascii="Times New Roman" w:eastAsia="宋体" w:hAnsi="Times New Roman" w:cs="Times New Roman"/>
      <w:sz w:val="18"/>
      <w:szCs w:val="18"/>
    </w:rPr>
  </w:style>
  <w:style w:type="character" w:styleId="ab">
    <w:name w:val="footnote reference"/>
    <w:aliases w:val="fr,o,de nota al pie,Style 131,Style 27,Style 36,Style 45,-E Fußnotenzeichen,(NECG) Footnote Reference,FC,Style 3,Appel note de bas de p,Style 12,Style 124,Style 13,Footnote symbol,Style 17,FR,Footnote Reference/,callout,Style 4,Ref"/>
    <w:uiPriority w:val="99"/>
    <w:qFormat/>
    <w:rsid w:val="00304D66"/>
    <w:rPr>
      <w:vertAlign w:val="superscript"/>
    </w:rPr>
  </w:style>
  <w:style w:type="character" w:styleId="ac">
    <w:name w:val="Hyperlink"/>
    <w:rsid w:val="00304D66"/>
    <w:rPr>
      <w:color w:val="0000FF"/>
      <w:u w:val="single"/>
    </w:rPr>
  </w:style>
  <w:style w:type="character" w:styleId="ad">
    <w:name w:val="annotation reference"/>
    <w:basedOn w:val="a0"/>
    <w:uiPriority w:val="99"/>
    <w:semiHidden/>
    <w:unhideWhenUsed/>
    <w:rsid w:val="00614DB3"/>
    <w:rPr>
      <w:sz w:val="21"/>
      <w:szCs w:val="21"/>
    </w:rPr>
  </w:style>
  <w:style w:type="paragraph" w:styleId="ae">
    <w:name w:val="annotation text"/>
    <w:basedOn w:val="a"/>
    <w:link w:val="Char4"/>
    <w:uiPriority w:val="99"/>
    <w:semiHidden/>
    <w:unhideWhenUsed/>
    <w:rsid w:val="00614DB3"/>
    <w:pPr>
      <w:jc w:val="left"/>
    </w:pPr>
  </w:style>
  <w:style w:type="character" w:customStyle="1" w:styleId="Char4">
    <w:name w:val="批注文字 Char"/>
    <w:basedOn w:val="a0"/>
    <w:link w:val="ae"/>
    <w:uiPriority w:val="99"/>
    <w:semiHidden/>
    <w:rsid w:val="00614DB3"/>
    <w:rPr>
      <w:rFonts w:ascii="Calibri" w:eastAsia="宋体" w:hAnsi="Calibri" w:cs="Times New Roman"/>
    </w:rPr>
  </w:style>
  <w:style w:type="paragraph" w:styleId="af">
    <w:name w:val="annotation subject"/>
    <w:basedOn w:val="ae"/>
    <w:next w:val="ae"/>
    <w:link w:val="Char5"/>
    <w:uiPriority w:val="99"/>
    <w:semiHidden/>
    <w:unhideWhenUsed/>
    <w:rsid w:val="00614DB3"/>
    <w:rPr>
      <w:b/>
      <w:bCs/>
    </w:rPr>
  </w:style>
  <w:style w:type="character" w:customStyle="1" w:styleId="Char5">
    <w:name w:val="批注主题 Char"/>
    <w:basedOn w:val="Char4"/>
    <w:link w:val="af"/>
    <w:uiPriority w:val="99"/>
    <w:semiHidden/>
    <w:rsid w:val="00614DB3"/>
    <w:rPr>
      <w:rFonts w:ascii="Calibri" w:eastAsia="宋体" w:hAnsi="Calibri" w:cs="Times New Roman"/>
      <w:b/>
      <w:bCs/>
    </w:rPr>
  </w:style>
  <w:style w:type="paragraph" w:styleId="af0">
    <w:name w:val="Body Text"/>
    <w:basedOn w:val="a"/>
    <w:link w:val="Char6"/>
    <w:qFormat/>
    <w:rsid w:val="003B47C2"/>
    <w:pPr>
      <w:spacing w:after="120"/>
    </w:pPr>
    <w:rPr>
      <w:rFonts w:ascii="Times New Roman" w:hAnsi="Times New Roman"/>
      <w:szCs w:val="24"/>
      <w:lang/>
    </w:rPr>
  </w:style>
  <w:style w:type="character" w:customStyle="1" w:styleId="Char6">
    <w:name w:val="正文文本 Char"/>
    <w:basedOn w:val="a0"/>
    <w:link w:val="af0"/>
    <w:rsid w:val="003B47C2"/>
    <w:rPr>
      <w:rFonts w:ascii="Times New Roman" w:eastAsia="宋体" w:hAnsi="Times New Roman" w:cs="Times New Roman"/>
      <w:szCs w:val="24"/>
      <w:lang/>
    </w:rPr>
  </w:style>
  <w:style w:type="paragraph" w:styleId="af1">
    <w:name w:val="Revision"/>
    <w:hidden/>
    <w:uiPriority w:val="99"/>
    <w:semiHidden/>
    <w:rsid w:val="007919BA"/>
    <w:rPr>
      <w:rFonts w:ascii="Calibri" w:eastAsia="宋体" w:hAnsi="Calibri" w:cs="Times New Roman"/>
    </w:rPr>
  </w:style>
</w:styles>
</file>

<file path=word/webSettings.xml><?xml version="1.0" encoding="utf-8"?>
<w:webSettings xmlns:r="http://schemas.openxmlformats.org/officeDocument/2006/relationships" xmlns:w="http://schemas.openxmlformats.org/wordprocessingml/2006/main">
  <w:divs>
    <w:div w:id="351807133">
      <w:bodyDiv w:val="1"/>
      <w:marLeft w:val="0"/>
      <w:marRight w:val="0"/>
      <w:marTop w:val="0"/>
      <w:marBottom w:val="0"/>
      <w:divBdr>
        <w:top w:val="none" w:sz="0" w:space="0" w:color="auto"/>
        <w:left w:val="none" w:sz="0" w:space="0" w:color="auto"/>
        <w:bottom w:val="none" w:sz="0" w:space="0" w:color="auto"/>
        <w:right w:val="none" w:sz="0" w:space="0" w:color="auto"/>
      </w:divBdr>
    </w:div>
    <w:div w:id="803739503">
      <w:bodyDiv w:val="1"/>
      <w:marLeft w:val="0"/>
      <w:marRight w:val="0"/>
      <w:marTop w:val="0"/>
      <w:marBottom w:val="0"/>
      <w:divBdr>
        <w:top w:val="none" w:sz="0" w:space="0" w:color="auto"/>
        <w:left w:val="none" w:sz="0" w:space="0" w:color="auto"/>
        <w:bottom w:val="none" w:sz="0" w:space="0" w:color="auto"/>
        <w:right w:val="none" w:sz="0" w:space="0" w:color="auto"/>
      </w:divBdr>
    </w:div>
    <w:div w:id="961964162">
      <w:bodyDiv w:val="1"/>
      <w:marLeft w:val="0"/>
      <w:marRight w:val="0"/>
      <w:marTop w:val="0"/>
      <w:marBottom w:val="0"/>
      <w:divBdr>
        <w:top w:val="none" w:sz="0" w:space="0" w:color="auto"/>
        <w:left w:val="none" w:sz="0" w:space="0" w:color="auto"/>
        <w:bottom w:val="none" w:sz="0" w:space="0" w:color="auto"/>
        <w:right w:val="none" w:sz="0" w:space="0" w:color="auto"/>
      </w:divBdr>
    </w:div>
    <w:div w:id="1812139360">
      <w:bodyDiv w:val="1"/>
      <w:marLeft w:val="0"/>
      <w:marRight w:val="0"/>
      <w:marTop w:val="0"/>
      <w:marBottom w:val="0"/>
      <w:divBdr>
        <w:top w:val="none" w:sz="0" w:space="0" w:color="auto"/>
        <w:left w:val="none" w:sz="0" w:space="0" w:color="auto"/>
        <w:bottom w:val="none" w:sz="0" w:space="0" w:color="auto"/>
        <w:right w:val="none" w:sz="0" w:space="0" w:color="auto"/>
      </w:divBdr>
    </w:div>
    <w:div w:id="194703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lpstr>
    </vt:vector>
  </TitlesOfParts>
  <Company>
  </Company>
  <LinksUpToDate>false</LinksUpToDate>
  <CharactersWithSpaces>1165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a</cp:lastModifiedBy>
  <cp:revision>6</cp:revision>
  <dcterms:created xsi:type="dcterms:W3CDTF">2021-03-23T11:29:00Z</dcterms:created>
  <dcterms:modified xsi:type="dcterms:W3CDTF">2021-03-23T11:29:00Z</dcterms:modified>
</cp:coreProperties>
</file>