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BEAED3" w14:textId="2AE757FC" w:rsidR="00CB00DF" w:rsidRDefault="00CB00DF" w:rsidP="00F8399B">
      <w:pPr>
        <w:spacing w:line="440" w:lineRule="exact"/>
        <w:jc w:val="center"/>
        <w:rPr>
          <w:rFonts w:ascii="宋体" w:hAnsi="宋体"/>
          <w:b/>
          <w:sz w:val="36"/>
          <w:szCs w:val="36"/>
        </w:rPr>
      </w:pPr>
      <w:r w:rsidRPr="00A2091C">
        <w:rPr>
          <w:rFonts w:ascii="宋体" w:hAnsi="宋体" w:hint="eastAsia"/>
          <w:b/>
          <w:sz w:val="36"/>
          <w:szCs w:val="36"/>
        </w:rPr>
        <w:t>经营者集中简易案件公示表</w:t>
      </w:r>
    </w:p>
    <w:p w14:paraId="08272967" w14:textId="77777777" w:rsidR="00F8399B" w:rsidRPr="00F8399B" w:rsidRDefault="00F8399B" w:rsidP="00F8399B">
      <w:pPr>
        <w:spacing w:line="440" w:lineRule="exact"/>
        <w:jc w:val="center"/>
        <w:rPr>
          <w:rFonts w:ascii="宋体" w:hAnsi="宋体"/>
          <w:b/>
          <w:sz w:val="36"/>
          <w:szCs w:val="36"/>
        </w:rPr>
      </w:pP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559"/>
        <w:gridCol w:w="6441"/>
      </w:tblGrid>
      <w:tr w:rsidR="00D33A6E" w:rsidRPr="004559ED" w14:paraId="7CAC8949" w14:textId="77777777" w:rsidTr="00D33A6E">
        <w:tc>
          <w:tcPr>
            <w:tcW w:w="1702" w:type="dxa"/>
            <w:shd w:val="clear" w:color="auto" w:fill="D9D9D9"/>
            <w:vAlign w:val="center"/>
          </w:tcPr>
          <w:p w14:paraId="7645D287" w14:textId="77777777" w:rsidR="00CB00DF" w:rsidRPr="004559ED" w:rsidRDefault="00CB00DF" w:rsidP="00D33A6E">
            <w:pPr>
              <w:adjustRightInd w:val="0"/>
              <w:snapToGrid w:val="0"/>
              <w:spacing w:line="360" w:lineRule="auto"/>
              <w:jc w:val="center"/>
              <w:rPr>
                <w:rFonts w:ascii="宋体" w:hAnsi="宋体" w:cs="宋体"/>
                <w:b/>
                <w:bCs/>
                <w:kern w:val="0"/>
                <w:sz w:val="24"/>
                <w:szCs w:val="24"/>
                <w:bdr w:val="none" w:sz="0" w:space="0" w:color="auto" w:frame="1"/>
              </w:rPr>
            </w:pPr>
            <w:r w:rsidRPr="004559ED">
              <w:rPr>
                <w:rFonts w:ascii="宋体" w:hAnsi="宋体" w:cs="宋体" w:hint="eastAsia"/>
                <w:b/>
                <w:bCs/>
                <w:kern w:val="0"/>
                <w:sz w:val="24"/>
                <w:szCs w:val="24"/>
                <w:bdr w:val="none" w:sz="0" w:space="0" w:color="auto" w:frame="1"/>
              </w:rPr>
              <w:t>案件名称</w:t>
            </w:r>
          </w:p>
        </w:tc>
        <w:tc>
          <w:tcPr>
            <w:tcW w:w="8000" w:type="dxa"/>
            <w:gridSpan w:val="2"/>
            <w:vAlign w:val="center"/>
          </w:tcPr>
          <w:p w14:paraId="6FAA8B3D" w14:textId="2C8CC306" w:rsidR="00CB00DF" w:rsidRPr="004559ED" w:rsidRDefault="009D492A" w:rsidP="00D33A6E">
            <w:pPr>
              <w:adjustRightInd w:val="0"/>
              <w:snapToGrid w:val="0"/>
              <w:spacing w:line="360" w:lineRule="auto"/>
              <w:ind w:firstLineChars="200" w:firstLine="480"/>
              <w:rPr>
                <w:rFonts w:ascii="宋体" w:hAnsi="宋体" w:cs="宋体"/>
                <w:kern w:val="0"/>
                <w:sz w:val="24"/>
                <w:szCs w:val="24"/>
                <w:bdr w:val="none" w:sz="0" w:space="0" w:color="auto" w:frame="1"/>
              </w:rPr>
            </w:pPr>
            <w:r w:rsidRPr="009D492A">
              <w:rPr>
                <w:rFonts w:ascii="宋体" w:hAnsi="宋体" w:cs="宋体" w:hint="eastAsia"/>
                <w:kern w:val="0"/>
                <w:sz w:val="24"/>
                <w:szCs w:val="24"/>
                <w:bdr w:val="none" w:sz="0" w:space="0" w:color="auto" w:frame="1"/>
              </w:rPr>
              <w:t>珠海港股份有限公司收购江苏秀强玻璃工艺股份有限公司股权案</w:t>
            </w:r>
          </w:p>
        </w:tc>
      </w:tr>
      <w:tr w:rsidR="00D33A6E" w:rsidRPr="004559ED" w14:paraId="200E2563" w14:textId="77777777" w:rsidTr="00D33A6E">
        <w:tc>
          <w:tcPr>
            <w:tcW w:w="1702" w:type="dxa"/>
            <w:shd w:val="clear" w:color="auto" w:fill="D9D9D9"/>
            <w:vAlign w:val="center"/>
          </w:tcPr>
          <w:p w14:paraId="021BA58B" w14:textId="77777777" w:rsidR="00F1624E" w:rsidRPr="004559ED" w:rsidRDefault="00CB00DF" w:rsidP="00D33A6E">
            <w:pPr>
              <w:adjustRightInd w:val="0"/>
              <w:snapToGrid w:val="0"/>
              <w:spacing w:line="360" w:lineRule="auto"/>
              <w:jc w:val="center"/>
              <w:rPr>
                <w:rFonts w:ascii="宋体" w:hAnsi="宋体" w:cs="宋体"/>
                <w:b/>
                <w:bCs/>
                <w:kern w:val="0"/>
                <w:sz w:val="24"/>
                <w:szCs w:val="24"/>
                <w:bdr w:val="none" w:sz="0" w:space="0" w:color="auto" w:frame="1"/>
              </w:rPr>
            </w:pPr>
            <w:r w:rsidRPr="004559ED">
              <w:rPr>
                <w:rFonts w:ascii="宋体" w:hAnsi="宋体" w:cs="宋体" w:hint="eastAsia"/>
                <w:b/>
                <w:bCs/>
                <w:kern w:val="0"/>
                <w:sz w:val="24"/>
                <w:szCs w:val="24"/>
                <w:bdr w:val="none" w:sz="0" w:space="0" w:color="auto" w:frame="1"/>
              </w:rPr>
              <w:t>交易概况</w:t>
            </w:r>
          </w:p>
          <w:p w14:paraId="79AA67E3" w14:textId="77777777" w:rsidR="00CB00DF" w:rsidRPr="00D33A6E" w:rsidRDefault="00CB00DF" w:rsidP="00D33A6E">
            <w:pPr>
              <w:adjustRightInd w:val="0"/>
              <w:snapToGrid w:val="0"/>
              <w:spacing w:line="360" w:lineRule="auto"/>
              <w:jc w:val="center"/>
              <w:rPr>
                <w:rFonts w:ascii="宋体" w:hAnsi="宋体" w:cs="宋体"/>
                <w:b/>
                <w:bCs/>
                <w:kern w:val="0"/>
                <w:szCs w:val="21"/>
                <w:bdr w:val="none" w:sz="0" w:space="0" w:color="auto" w:frame="1"/>
              </w:rPr>
            </w:pPr>
            <w:r w:rsidRPr="00D33A6E">
              <w:rPr>
                <w:rFonts w:ascii="宋体" w:hAnsi="宋体" w:cs="宋体" w:hint="eastAsia"/>
                <w:b/>
                <w:bCs/>
                <w:kern w:val="0"/>
                <w:szCs w:val="21"/>
                <w:bdr w:val="none" w:sz="0" w:space="0" w:color="auto" w:frame="1"/>
              </w:rPr>
              <w:t>（限200字内）</w:t>
            </w:r>
          </w:p>
        </w:tc>
        <w:tc>
          <w:tcPr>
            <w:tcW w:w="8000" w:type="dxa"/>
            <w:gridSpan w:val="2"/>
            <w:vAlign w:val="center"/>
          </w:tcPr>
          <w:p w14:paraId="1960579F" w14:textId="2FF23A0A" w:rsidR="00C92B4C" w:rsidRPr="00B70F2F" w:rsidRDefault="009D492A" w:rsidP="001F4D47">
            <w:pPr>
              <w:adjustRightInd w:val="0"/>
              <w:snapToGrid w:val="0"/>
              <w:spacing w:line="360" w:lineRule="auto"/>
              <w:ind w:firstLineChars="200" w:firstLine="480"/>
              <w:rPr>
                <w:rFonts w:ascii="宋体" w:hAnsi="宋体" w:cs="宋体"/>
                <w:kern w:val="0"/>
                <w:sz w:val="24"/>
                <w:szCs w:val="24"/>
                <w:bdr w:val="none" w:sz="0" w:space="0" w:color="auto" w:frame="1"/>
              </w:rPr>
            </w:pPr>
            <w:r w:rsidRPr="009D492A">
              <w:rPr>
                <w:rFonts w:ascii="宋体" w:hAnsi="宋体" w:cs="宋体" w:hint="eastAsia"/>
                <w:kern w:val="0"/>
                <w:sz w:val="24"/>
                <w:szCs w:val="24"/>
                <w:bdr w:val="none" w:sz="0" w:space="0" w:color="auto" w:frame="1"/>
              </w:rPr>
              <w:t>珠海港股份有限公司</w:t>
            </w:r>
            <w:r>
              <w:rPr>
                <w:rFonts w:ascii="宋体" w:hAnsi="宋体" w:cs="宋体" w:hint="eastAsia"/>
                <w:kern w:val="0"/>
                <w:sz w:val="24"/>
                <w:szCs w:val="24"/>
                <w:bdr w:val="none" w:sz="0" w:space="0" w:color="auto" w:frame="1"/>
              </w:rPr>
              <w:t>（简称“珠海港”）</w:t>
            </w:r>
            <w:r w:rsidRPr="009D492A">
              <w:rPr>
                <w:rFonts w:ascii="宋体" w:hAnsi="宋体" w:cs="宋体" w:hint="eastAsia"/>
                <w:kern w:val="0"/>
                <w:sz w:val="24"/>
                <w:szCs w:val="24"/>
                <w:bdr w:val="none" w:sz="0" w:space="0" w:color="auto" w:frame="1"/>
              </w:rPr>
              <w:t>与宿迁市新星投资有限公司、香港恒泰科技有限公司签订《股份转让协议》，珠海港拟通过协议方式受让宿迁市新星投资有限公司持有的江苏秀强玻璃工艺股份有限公司</w:t>
            </w:r>
            <w:r>
              <w:rPr>
                <w:rFonts w:ascii="宋体" w:hAnsi="宋体" w:cs="宋体" w:hint="eastAsia"/>
                <w:kern w:val="0"/>
                <w:sz w:val="24"/>
                <w:szCs w:val="24"/>
                <w:bdr w:val="none" w:sz="0" w:space="0" w:color="auto" w:frame="1"/>
              </w:rPr>
              <w:t>（简称“秀强股份”）</w:t>
            </w:r>
            <w:r w:rsidRPr="009D492A">
              <w:rPr>
                <w:rFonts w:ascii="宋体" w:hAnsi="宋体" w:cs="宋体" w:hint="eastAsia"/>
                <w:kern w:val="0"/>
                <w:sz w:val="24"/>
                <w:szCs w:val="24"/>
                <w:bdr w:val="none" w:sz="0" w:space="0" w:color="auto" w:frame="1"/>
              </w:rPr>
              <w:t>合计92,681,270</w:t>
            </w:r>
            <w:r w:rsidR="001E3BE4">
              <w:rPr>
                <w:rFonts w:ascii="宋体" w:hAnsi="宋体" w:cs="宋体" w:hint="eastAsia"/>
                <w:kern w:val="0"/>
                <w:sz w:val="24"/>
                <w:szCs w:val="24"/>
                <w:bdr w:val="none" w:sz="0" w:space="0" w:color="auto" w:frame="1"/>
              </w:rPr>
              <w:t>股</w:t>
            </w:r>
            <w:r w:rsidRPr="009D492A">
              <w:rPr>
                <w:rFonts w:ascii="宋体" w:hAnsi="宋体" w:cs="宋体" w:hint="eastAsia"/>
                <w:kern w:val="0"/>
                <w:sz w:val="24"/>
                <w:szCs w:val="24"/>
                <w:bdr w:val="none" w:sz="0" w:space="0" w:color="auto" w:frame="1"/>
              </w:rPr>
              <w:t>，受让香港恒泰科技有限公司持有的秀强股份合计62,000,000股</w:t>
            </w:r>
            <w:r>
              <w:rPr>
                <w:rFonts w:ascii="宋体" w:hAnsi="宋体" w:cs="宋体" w:hint="eastAsia"/>
                <w:kern w:val="0"/>
                <w:sz w:val="24"/>
                <w:szCs w:val="24"/>
                <w:bdr w:val="none" w:sz="0" w:space="0" w:color="auto" w:frame="1"/>
              </w:rPr>
              <w:t>。本次交易完成后，珠海港将持有</w:t>
            </w:r>
            <w:proofErr w:type="gramStart"/>
            <w:r>
              <w:rPr>
                <w:rFonts w:ascii="宋体" w:hAnsi="宋体" w:cs="宋体" w:hint="eastAsia"/>
                <w:kern w:val="0"/>
                <w:sz w:val="24"/>
                <w:szCs w:val="24"/>
                <w:bdr w:val="none" w:sz="0" w:space="0" w:color="auto" w:frame="1"/>
              </w:rPr>
              <w:t>秀强股份</w:t>
            </w:r>
            <w:proofErr w:type="gramEnd"/>
            <w:r w:rsidR="000B4687">
              <w:rPr>
                <w:rFonts w:ascii="宋体" w:hAnsi="宋体" w:cs="宋体" w:hint="eastAsia"/>
                <w:kern w:val="0"/>
                <w:sz w:val="24"/>
                <w:szCs w:val="24"/>
                <w:bdr w:val="none" w:sz="0" w:space="0" w:color="auto" w:frame="1"/>
              </w:rPr>
              <w:t>合计</w:t>
            </w:r>
            <w:r w:rsidR="000B4687" w:rsidRPr="000B4687">
              <w:rPr>
                <w:rFonts w:ascii="宋体" w:hAnsi="宋体" w:cs="宋体"/>
                <w:kern w:val="0"/>
                <w:sz w:val="24"/>
                <w:szCs w:val="24"/>
                <w:bdr w:val="none" w:sz="0" w:space="0" w:color="auto" w:frame="1"/>
              </w:rPr>
              <w:t>154,681,270</w:t>
            </w:r>
            <w:r w:rsidR="000B4687">
              <w:rPr>
                <w:rFonts w:ascii="宋体" w:hAnsi="宋体" w:cs="宋体" w:hint="eastAsia"/>
                <w:kern w:val="0"/>
                <w:sz w:val="24"/>
                <w:szCs w:val="24"/>
                <w:bdr w:val="none" w:sz="0" w:space="0" w:color="auto" w:frame="1"/>
              </w:rPr>
              <w:t>股，</w:t>
            </w:r>
            <w:proofErr w:type="gramStart"/>
            <w:r w:rsidR="000B4687">
              <w:rPr>
                <w:rFonts w:ascii="宋体" w:hAnsi="宋体" w:cs="宋体" w:hint="eastAsia"/>
                <w:kern w:val="0"/>
                <w:sz w:val="24"/>
                <w:szCs w:val="24"/>
                <w:bdr w:val="none" w:sz="0" w:space="0" w:color="auto" w:frame="1"/>
              </w:rPr>
              <w:t>占秀强股份</w:t>
            </w:r>
            <w:proofErr w:type="gramEnd"/>
            <w:r w:rsidR="000B4687">
              <w:rPr>
                <w:rFonts w:ascii="宋体" w:hAnsi="宋体" w:cs="宋体" w:hint="eastAsia"/>
                <w:kern w:val="0"/>
                <w:sz w:val="24"/>
                <w:szCs w:val="24"/>
                <w:bdr w:val="none" w:sz="0" w:space="0" w:color="auto" w:frame="1"/>
              </w:rPr>
              <w:t>总股本的</w:t>
            </w:r>
            <w:r w:rsidR="000B4687" w:rsidRPr="000B4687">
              <w:rPr>
                <w:rFonts w:ascii="宋体" w:hAnsi="宋体" w:cs="宋体"/>
                <w:kern w:val="0"/>
                <w:sz w:val="24"/>
                <w:szCs w:val="24"/>
                <w:bdr w:val="none" w:sz="0" w:space="0" w:color="auto" w:frame="1"/>
              </w:rPr>
              <w:t>25.01</w:t>
            </w:r>
            <w:r w:rsidR="000B4687">
              <w:rPr>
                <w:rFonts w:ascii="宋体" w:hAnsi="宋体" w:cs="宋体" w:hint="eastAsia"/>
                <w:kern w:val="0"/>
                <w:sz w:val="24"/>
                <w:szCs w:val="24"/>
                <w:bdr w:val="none" w:sz="0" w:space="0" w:color="auto" w:frame="1"/>
              </w:rPr>
              <w:t>%</w:t>
            </w:r>
            <w:r w:rsidR="00276E88">
              <w:rPr>
                <w:rFonts w:ascii="宋体" w:hAnsi="宋体" w:cs="宋体" w:hint="eastAsia"/>
                <w:kern w:val="0"/>
                <w:sz w:val="24"/>
                <w:szCs w:val="24"/>
                <w:bdr w:val="none" w:sz="0" w:space="0" w:color="auto" w:frame="1"/>
              </w:rPr>
              <w:t>，</w:t>
            </w:r>
            <w:r w:rsidR="0016307A">
              <w:rPr>
                <w:rFonts w:ascii="宋体" w:hAnsi="宋体" w:cs="宋体" w:hint="eastAsia"/>
                <w:kern w:val="0"/>
                <w:sz w:val="24"/>
                <w:szCs w:val="24"/>
                <w:bdr w:val="none" w:sz="0" w:space="0" w:color="auto" w:frame="1"/>
              </w:rPr>
              <w:t>成</w:t>
            </w:r>
            <w:r w:rsidR="00684D6A">
              <w:rPr>
                <w:rFonts w:ascii="宋体" w:hAnsi="宋体" w:cs="宋体" w:hint="eastAsia"/>
                <w:kern w:val="0"/>
                <w:sz w:val="24"/>
                <w:szCs w:val="24"/>
                <w:bdr w:val="none" w:sz="0" w:space="0" w:color="auto" w:frame="1"/>
              </w:rPr>
              <w:t>为</w:t>
            </w:r>
            <w:proofErr w:type="gramStart"/>
            <w:r w:rsidR="00684D6A">
              <w:rPr>
                <w:rFonts w:ascii="宋体" w:hAnsi="宋体" w:cs="宋体" w:hint="eastAsia"/>
                <w:kern w:val="0"/>
                <w:sz w:val="24"/>
                <w:szCs w:val="24"/>
                <w:bdr w:val="none" w:sz="0" w:space="0" w:color="auto" w:frame="1"/>
              </w:rPr>
              <w:t>秀强股份</w:t>
            </w:r>
            <w:proofErr w:type="gramEnd"/>
            <w:r w:rsidR="00684D6A">
              <w:rPr>
                <w:rFonts w:ascii="宋体" w:hAnsi="宋体" w:cs="宋体" w:hint="eastAsia"/>
                <w:kern w:val="0"/>
                <w:sz w:val="24"/>
                <w:szCs w:val="24"/>
                <w:bdr w:val="none" w:sz="0" w:space="0" w:color="auto" w:frame="1"/>
              </w:rPr>
              <w:t>的控股股东</w:t>
            </w:r>
            <w:r w:rsidR="00F8399B">
              <w:rPr>
                <w:rFonts w:ascii="宋体" w:hAnsi="宋体" w:cs="宋体" w:hint="eastAsia"/>
                <w:kern w:val="0"/>
                <w:sz w:val="24"/>
                <w:szCs w:val="24"/>
                <w:bdr w:val="none" w:sz="0" w:space="0" w:color="auto" w:frame="1"/>
              </w:rPr>
              <w:t>，取得</w:t>
            </w:r>
            <w:r w:rsidR="00C2574F">
              <w:rPr>
                <w:rFonts w:ascii="宋体" w:hAnsi="宋体" w:cs="宋体" w:hint="eastAsia"/>
                <w:kern w:val="0"/>
                <w:sz w:val="24"/>
                <w:szCs w:val="24"/>
                <w:bdr w:val="none" w:sz="0" w:space="0" w:color="auto" w:frame="1"/>
              </w:rPr>
              <w:t>单一</w:t>
            </w:r>
            <w:r w:rsidR="00F8399B">
              <w:rPr>
                <w:rFonts w:ascii="宋体" w:hAnsi="宋体" w:cs="宋体" w:hint="eastAsia"/>
                <w:kern w:val="0"/>
                <w:sz w:val="24"/>
                <w:szCs w:val="24"/>
                <w:bdr w:val="none" w:sz="0" w:space="0" w:color="auto" w:frame="1"/>
              </w:rPr>
              <w:t>控制</w:t>
            </w:r>
            <w:r w:rsidR="00ED07CD">
              <w:rPr>
                <w:rFonts w:ascii="宋体" w:hAnsi="宋体" w:cs="宋体" w:hint="eastAsia"/>
                <w:kern w:val="0"/>
                <w:sz w:val="24"/>
                <w:szCs w:val="24"/>
                <w:bdr w:val="none" w:sz="0" w:space="0" w:color="auto" w:frame="1"/>
              </w:rPr>
              <w:t>权</w:t>
            </w:r>
            <w:r w:rsidR="00684D6A">
              <w:rPr>
                <w:rFonts w:ascii="宋体" w:hAnsi="宋体" w:cs="宋体" w:hint="eastAsia"/>
                <w:kern w:val="0"/>
                <w:sz w:val="24"/>
                <w:szCs w:val="24"/>
                <w:bdr w:val="none" w:sz="0" w:space="0" w:color="auto" w:frame="1"/>
              </w:rPr>
              <w:t>。</w:t>
            </w:r>
          </w:p>
        </w:tc>
      </w:tr>
      <w:tr w:rsidR="00F8399B" w:rsidRPr="004559ED" w14:paraId="0ED36D8D" w14:textId="77777777" w:rsidTr="007179A1">
        <w:tc>
          <w:tcPr>
            <w:tcW w:w="1702" w:type="dxa"/>
            <w:vMerge w:val="restart"/>
            <w:shd w:val="clear" w:color="auto" w:fill="D9D9D9"/>
            <w:vAlign w:val="center"/>
          </w:tcPr>
          <w:p w14:paraId="59BD0A66" w14:textId="77777777" w:rsidR="00F1624E" w:rsidRPr="004559ED" w:rsidRDefault="00CB00DF" w:rsidP="00D33A6E">
            <w:pPr>
              <w:adjustRightInd w:val="0"/>
              <w:snapToGrid w:val="0"/>
              <w:spacing w:line="360" w:lineRule="auto"/>
              <w:jc w:val="center"/>
              <w:rPr>
                <w:rFonts w:ascii="宋体" w:hAnsi="宋体" w:cs="宋体"/>
                <w:b/>
                <w:bCs/>
                <w:kern w:val="0"/>
                <w:sz w:val="24"/>
                <w:szCs w:val="24"/>
                <w:bdr w:val="none" w:sz="0" w:space="0" w:color="auto" w:frame="1"/>
              </w:rPr>
            </w:pPr>
            <w:r w:rsidRPr="004559ED">
              <w:rPr>
                <w:rFonts w:ascii="宋体" w:hAnsi="宋体" w:cs="宋体" w:hint="eastAsia"/>
                <w:b/>
                <w:bCs/>
                <w:kern w:val="0"/>
                <w:sz w:val="24"/>
                <w:szCs w:val="24"/>
                <w:bdr w:val="none" w:sz="0" w:space="0" w:color="auto" w:frame="1"/>
              </w:rPr>
              <w:t>参与集中的</w:t>
            </w:r>
          </w:p>
          <w:p w14:paraId="4444D72D" w14:textId="77777777" w:rsidR="00CB00DF" w:rsidRPr="004559ED" w:rsidRDefault="00CB00DF" w:rsidP="00D33A6E">
            <w:pPr>
              <w:adjustRightInd w:val="0"/>
              <w:snapToGrid w:val="0"/>
              <w:spacing w:line="360" w:lineRule="auto"/>
              <w:jc w:val="center"/>
              <w:rPr>
                <w:rFonts w:ascii="宋体" w:hAnsi="宋体" w:cs="宋体"/>
                <w:b/>
                <w:bCs/>
                <w:kern w:val="0"/>
                <w:sz w:val="24"/>
                <w:szCs w:val="24"/>
                <w:bdr w:val="none" w:sz="0" w:space="0" w:color="auto" w:frame="1"/>
              </w:rPr>
            </w:pPr>
            <w:r w:rsidRPr="004559ED">
              <w:rPr>
                <w:rFonts w:ascii="宋体" w:hAnsi="宋体" w:cs="宋体" w:hint="eastAsia"/>
                <w:b/>
                <w:bCs/>
                <w:kern w:val="0"/>
                <w:sz w:val="24"/>
                <w:szCs w:val="24"/>
                <w:bdr w:val="none" w:sz="0" w:space="0" w:color="auto" w:frame="1"/>
              </w:rPr>
              <w:t>经营者简介</w:t>
            </w:r>
          </w:p>
        </w:tc>
        <w:tc>
          <w:tcPr>
            <w:tcW w:w="1559" w:type="dxa"/>
            <w:vAlign w:val="center"/>
          </w:tcPr>
          <w:p w14:paraId="1FFFB74F" w14:textId="40E5875D" w:rsidR="00CB00DF" w:rsidRPr="004559ED" w:rsidRDefault="00CB00DF" w:rsidP="0052680B">
            <w:pPr>
              <w:adjustRightInd w:val="0"/>
              <w:snapToGrid w:val="0"/>
              <w:spacing w:line="360" w:lineRule="auto"/>
              <w:rPr>
                <w:rFonts w:ascii="宋体" w:hAnsi="宋体" w:cs="宋体"/>
                <w:kern w:val="0"/>
                <w:sz w:val="24"/>
                <w:szCs w:val="24"/>
                <w:bdr w:val="none" w:sz="0" w:space="0" w:color="auto" w:frame="1"/>
              </w:rPr>
            </w:pPr>
            <w:r w:rsidRPr="004559ED">
              <w:rPr>
                <w:rFonts w:ascii="宋体" w:hAnsi="宋体" w:cs="宋体" w:hint="eastAsia"/>
                <w:kern w:val="0"/>
                <w:sz w:val="24"/>
                <w:szCs w:val="24"/>
                <w:bdr w:val="none" w:sz="0" w:space="0" w:color="auto" w:frame="1"/>
              </w:rPr>
              <w:t>1、</w:t>
            </w:r>
            <w:r w:rsidR="0006379C" w:rsidRPr="004559ED">
              <w:rPr>
                <w:rFonts w:ascii="宋体" w:hAnsi="宋体" w:cs="宋体" w:hint="eastAsia"/>
                <w:kern w:val="0"/>
                <w:sz w:val="24"/>
                <w:szCs w:val="24"/>
                <w:bdr w:val="none" w:sz="0" w:space="0" w:color="auto" w:frame="1"/>
              </w:rPr>
              <w:t>珠海港</w:t>
            </w:r>
          </w:p>
        </w:tc>
        <w:tc>
          <w:tcPr>
            <w:tcW w:w="6441" w:type="dxa"/>
            <w:vAlign w:val="center"/>
          </w:tcPr>
          <w:p w14:paraId="302822FF" w14:textId="55189F9E" w:rsidR="00CB00DF" w:rsidRPr="004559ED" w:rsidRDefault="00274A3D" w:rsidP="00D33A6E">
            <w:pPr>
              <w:adjustRightInd w:val="0"/>
              <w:snapToGrid w:val="0"/>
              <w:spacing w:line="360" w:lineRule="auto"/>
              <w:ind w:firstLineChars="200" w:firstLine="480"/>
              <w:rPr>
                <w:rFonts w:ascii="宋体" w:hAnsi="宋体" w:cs="宋体"/>
                <w:kern w:val="0"/>
                <w:sz w:val="24"/>
                <w:szCs w:val="24"/>
                <w:bdr w:val="none" w:sz="0" w:space="0" w:color="auto" w:frame="1"/>
              </w:rPr>
            </w:pPr>
            <w:r w:rsidRPr="004559ED">
              <w:rPr>
                <w:rFonts w:ascii="宋体" w:hAnsi="宋体" w:cs="宋体" w:hint="eastAsia"/>
                <w:kern w:val="0"/>
                <w:sz w:val="24"/>
                <w:szCs w:val="24"/>
                <w:bdr w:val="none" w:sz="0" w:space="0" w:color="auto" w:frame="1"/>
              </w:rPr>
              <w:t>珠海港</w:t>
            </w:r>
            <w:r w:rsidR="00F71BD7">
              <w:rPr>
                <w:rFonts w:ascii="宋体" w:hAnsi="宋体" w:cs="宋体" w:hint="eastAsia"/>
                <w:kern w:val="0"/>
                <w:sz w:val="24"/>
                <w:szCs w:val="24"/>
                <w:bdr w:val="none" w:sz="0" w:space="0" w:color="auto" w:frame="1"/>
              </w:rPr>
              <w:t>于</w:t>
            </w:r>
            <w:r w:rsidR="004421E2">
              <w:rPr>
                <w:rFonts w:ascii="宋体" w:hAnsi="宋体" w:cs="宋体" w:hint="eastAsia"/>
                <w:kern w:val="0"/>
                <w:sz w:val="24"/>
                <w:szCs w:val="24"/>
                <w:bdr w:val="none" w:sz="0" w:space="0" w:color="auto" w:frame="1"/>
              </w:rPr>
              <w:t>1986年6月20日在广东省珠海市</w:t>
            </w:r>
            <w:r w:rsidR="00F71BD7">
              <w:rPr>
                <w:rFonts w:ascii="宋体" w:hAnsi="宋体" w:cs="宋体" w:hint="eastAsia"/>
                <w:kern w:val="0"/>
                <w:sz w:val="24"/>
                <w:szCs w:val="24"/>
                <w:bdr w:val="none" w:sz="0" w:space="0" w:color="auto" w:frame="1"/>
              </w:rPr>
              <w:t>注册</w:t>
            </w:r>
            <w:r w:rsidR="004421E2">
              <w:rPr>
                <w:rFonts w:ascii="宋体" w:hAnsi="宋体" w:cs="宋体" w:hint="eastAsia"/>
                <w:kern w:val="0"/>
                <w:sz w:val="24"/>
                <w:szCs w:val="24"/>
                <w:bdr w:val="none" w:sz="0" w:space="0" w:color="auto" w:frame="1"/>
              </w:rPr>
              <w:t>成立，1993年3月26日在深圳证券交易所上市（股票代码000507）</w:t>
            </w:r>
            <w:r w:rsidR="00F71BD7">
              <w:rPr>
                <w:rFonts w:ascii="宋体" w:hAnsi="宋体" w:cs="宋体" w:hint="eastAsia"/>
                <w:kern w:val="0"/>
                <w:sz w:val="24"/>
                <w:szCs w:val="24"/>
                <w:bdr w:val="none" w:sz="0" w:space="0" w:color="auto" w:frame="1"/>
              </w:rPr>
              <w:t>，</w:t>
            </w:r>
            <w:r w:rsidR="006666D1">
              <w:rPr>
                <w:rFonts w:ascii="宋体" w:hAnsi="宋体" w:cs="宋体" w:hint="eastAsia"/>
                <w:kern w:val="0"/>
                <w:sz w:val="24"/>
                <w:szCs w:val="24"/>
                <w:bdr w:val="none" w:sz="0" w:space="0" w:color="auto" w:frame="1"/>
              </w:rPr>
              <w:t>现</w:t>
            </w:r>
            <w:r w:rsidR="00F71BD7">
              <w:rPr>
                <w:rFonts w:ascii="宋体" w:hAnsi="宋体" w:cs="宋体" w:hint="eastAsia"/>
                <w:kern w:val="0"/>
                <w:sz w:val="24"/>
                <w:szCs w:val="24"/>
                <w:bdr w:val="none" w:sz="0" w:space="0" w:color="auto" w:frame="1"/>
              </w:rPr>
              <w:t>控股股东为珠海港控股集团有限公司，最终控制人为珠海市国资委。珠海港</w:t>
            </w:r>
            <w:r w:rsidR="00275F1A">
              <w:rPr>
                <w:rFonts w:ascii="宋体" w:hAnsi="宋体" w:cs="宋体" w:hint="eastAsia"/>
                <w:kern w:val="0"/>
                <w:sz w:val="24"/>
                <w:szCs w:val="24"/>
                <w:bdr w:val="none" w:sz="0" w:space="0" w:color="auto" w:frame="1"/>
              </w:rPr>
              <w:t>主营业务包括</w:t>
            </w:r>
            <w:r w:rsidR="00275F1A" w:rsidRPr="00275F1A">
              <w:rPr>
                <w:rFonts w:ascii="宋体" w:hAnsi="宋体" w:cs="宋体" w:hint="eastAsia"/>
                <w:kern w:val="0"/>
                <w:sz w:val="24"/>
                <w:szCs w:val="24"/>
                <w:bdr w:val="none" w:sz="0" w:space="0" w:color="auto" w:frame="1"/>
              </w:rPr>
              <w:t>港口航运、物流供应链、能源环保、港城建设</w:t>
            </w:r>
            <w:r w:rsidR="001E3BE4">
              <w:rPr>
                <w:rFonts w:ascii="宋体" w:hAnsi="宋体" w:cs="宋体" w:hint="eastAsia"/>
                <w:kern w:val="0"/>
                <w:sz w:val="24"/>
                <w:szCs w:val="24"/>
                <w:bdr w:val="none" w:sz="0" w:space="0" w:color="auto" w:frame="1"/>
              </w:rPr>
              <w:t>等</w:t>
            </w:r>
            <w:r w:rsidR="00275F1A" w:rsidRPr="00275F1A">
              <w:rPr>
                <w:rFonts w:ascii="宋体" w:hAnsi="宋体" w:cs="宋体" w:hint="eastAsia"/>
                <w:kern w:val="0"/>
                <w:sz w:val="24"/>
                <w:szCs w:val="24"/>
                <w:bdr w:val="none" w:sz="0" w:space="0" w:color="auto" w:frame="1"/>
              </w:rPr>
              <w:t>四大业务</w:t>
            </w:r>
            <w:r w:rsidR="001E3BE4">
              <w:rPr>
                <w:rFonts w:ascii="宋体" w:hAnsi="宋体" w:cs="宋体" w:hint="eastAsia"/>
                <w:kern w:val="0"/>
                <w:sz w:val="24"/>
                <w:szCs w:val="24"/>
                <w:bdr w:val="none" w:sz="0" w:space="0" w:color="auto" w:frame="1"/>
              </w:rPr>
              <w:t>板块</w:t>
            </w:r>
            <w:r w:rsidR="00275F1A">
              <w:rPr>
                <w:rFonts w:ascii="宋体" w:hAnsi="宋体" w:cs="宋体" w:hint="eastAsia"/>
                <w:kern w:val="0"/>
                <w:sz w:val="24"/>
                <w:szCs w:val="24"/>
                <w:bdr w:val="none" w:sz="0" w:space="0" w:color="auto" w:frame="1"/>
              </w:rPr>
              <w:t>。</w:t>
            </w:r>
          </w:p>
        </w:tc>
      </w:tr>
      <w:tr w:rsidR="00F8399B" w:rsidRPr="004559ED" w14:paraId="56C7D06D" w14:textId="77777777" w:rsidTr="007179A1">
        <w:tc>
          <w:tcPr>
            <w:tcW w:w="1702" w:type="dxa"/>
            <w:vMerge/>
            <w:shd w:val="clear" w:color="auto" w:fill="D9D9D9"/>
            <w:vAlign w:val="center"/>
          </w:tcPr>
          <w:p w14:paraId="601E76B0" w14:textId="77777777" w:rsidR="00CB00DF" w:rsidRPr="004559ED" w:rsidRDefault="00CB00DF" w:rsidP="00D33A6E">
            <w:pPr>
              <w:adjustRightInd w:val="0"/>
              <w:snapToGrid w:val="0"/>
              <w:spacing w:line="360" w:lineRule="auto"/>
              <w:jc w:val="center"/>
              <w:rPr>
                <w:rFonts w:ascii="宋体" w:hAnsi="宋体" w:cs="宋体"/>
                <w:b/>
                <w:bCs/>
                <w:kern w:val="0"/>
                <w:sz w:val="24"/>
                <w:szCs w:val="24"/>
                <w:bdr w:val="none" w:sz="0" w:space="0" w:color="auto" w:frame="1"/>
              </w:rPr>
            </w:pPr>
          </w:p>
        </w:tc>
        <w:tc>
          <w:tcPr>
            <w:tcW w:w="1559" w:type="dxa"/>
            <w:vAlign w:val="center"/>
          </w:tcPr>
          <w:p w14:paraId="0BBC2E2F" w14:textId="1446E75B" w:rsidR="00CB00DF" w:rsidRPr="004559ED" w:rsidRDefault="00CB00DF" w:rsidP="00D33A6E">
            <w:pPr>
              <w:adjustRightInd w:val="0"/>
              <w:snapToGrid w:val="0"/>
              <w:spacing w:line="360" w:lineRule="auto"/>
              <w:rPr>
                <w:rFonts w:ascii="宋体" w:hAnsi="宋体" w:cs="宋体"/>
                <w:kern w:val="0"/>
                <w:sz w:val="24"/>
                <w:szCs w:val="24"/>
                <w:bdr w:val="none" w:sz="0" w:space="0" w:color="auto" w:frame="1"/>
              </w:rPr>
            </w:pPr>
            <w:r w:rsidRPr="004559ED">
              <w:rPr>
                <w:rFonts w:ascii="宋体" w:hAnsi="宋体" w:cs="宋体" w:hint="eastAsia"/>
                <w:kern w:val="0"/>
                <w:sz w:val="24"/>
                <w:szCs w:val="24"/>
                <w:bdr w:val="none" w:sz="0" w:space="0" w:color="auto" w:frame="1"/>
              </w:rPr>
              <w:t>2、</w:t>
            </w:r>
            <w:r w:rsidR="000B4687" w:rsidRPr="009D492A">
              <w:rPr>
                <w:rFonts w:ascii="宋体" w:hAnsi="宋体" w:cs="宋体" w:hint="eastAsia"/>
                <w:kern w:val="0"/>
                <w:sz w:val="24"/>
                <w:szCs w:val="24"/>
                <w:bdr w:val="none" w:sz="0" w:space="0" w:color="auto" w:frame="1"/>
              </w:rPr>
              <w:t>秀强</w:t>
            </w:r>
            <w:r w:rsidR="0052680B">
              <w:rPr>
                <w:rFonts w:ascii="宋体" w:hAnsi="宋体" w:cs="宋体" w:hint="eastAsia"/>
                <w:kern w:val="0"/>
                <w:sz w:val="24"/>
                <w:szCs w:val="24"/>
                <w:bdr w:val="none" w:sz="0" w:space="0" w:color="auto" w:frame="1"/>
              </w:rPr>
              <w:t>股份</w:t>
            </w:r>
          </w:p>
        </w:tc>
        <w:tc>
          <w:tcPr>
            <w:tcW w:w="6441" w:type="dxa"/>
            <w:vAlign w:val="center"/>
          </w:tcPr>
          <w:p w14:paraId="4D44784C" w14:textId="35CA420F" w:rsidR="005672E2" w:rsidRPr="004559ED" w:rsidRDefault="00F71BD7" w:rsidP="00D33A6E">
            <w:pPr>
              <w:adjustRightInd w:val="0"/>
              <w:snapToGrid w:val="0"/>
              <w:spacing w:line="360" w:lineRule="auto"/>
              <w:ind w:firstLineChars="200" w:firstLine="480"/>
              <w:rPr>
                <w:rFonts w:ascii="宋体" w:hAnsi="宋体" w:cs="宋体"/>
                <w:kern w:val="0"/>
                <w:sz w:val="24"/>
                <w:szCs w:val="24"/>
                <w:bdr w:val="none" w:sz="0" w:space="0" w:color="auto" w:frame="1"/>
              </w:rPr>
            </w:pPr>
            <w:r>
              <w:rPr>
                <w:rFonts w:ascii="宋体" w:hAnsi="宋体" w:cs="宋体" w:hint="eastAsia"/>
                <w:kern w:val="0"/>
                <w:sz w:val="24"/>
                <w:szCs w:val="24"/>
                <w:bdr w:val="none" w:sz="0" w:space="0" w:color="auto" w:frame="1"/>
              </w:rPr>
              <w:t>秀强股份于2001年9月28日在江苏省宿迁市注册成立，2011年1月13日在深圳证券交易所上市（股票代码300160）</w:t>
            </w:r>
            <w:r w:rsidR="00731785">
              <w:rPr>
                <w:rFonts w:ascii="宋体" w:hAnsi="宋体" w:cs="宋体" w:hint="eastAsia"/>
                <w:kern w:val="0"/>
                <w:sz w:val="24"/>
                <w:szCs w:val="24"/>
                <w:bdr w:val="none" w:sz="0" w:space="0" w:color="auto" w:frame="1"/>
              </w:rPr>
              <w:t>。本次交易前，秀强股份的</w:t>
            </w:r>
            <w:r w:rsidR="00956114">
              <w:rPr>
                <w:rFonts w:ascii="宋体" w:hAnsi="宋体" w:cs="宋体" w:hint="eastAsia"/>
                <w:kern w:val="0"/>
                <w:sz w:val="24"/>
                <w:szCs w:val="24"/>
                <w:bdr w:val="none" w:sz="0" w:space="0" w:color="auto" w:frame="1"/>
              </w:rPr>
              <w:t>控股股东为宿迁市新星投资有限公司，</w:t>
            </w:r>
            <w:r w:rsidR="000320B1">
              <w:rPr>
                <w:rFonts w:ascii="宋体" w:hAnsi="宋体" w:cs="宋体" w:hint="eastAsia"/>
                <w:kern w:val="0"/>
                <w:sz w:val="24"/>
                <w:szCs w:val="24"/>
                <w:bdr w:val="none" w:sz="0" w:space="0" w:color="auto" w:frame="1"/>
              </w:rPr>
              <w:t>最终控制人为卢秀强</w:t>
            </w:r>
            <w:r w:rsidR="00956114">
              <w:rPr>
                <w:rFonts w:ascii="宋体" w:hAnsi="宋体" w:cs="宋体" w:hint="eastAsia"/>
                <w:kern w:val="0"/>
                <w:sz w:val="24"/>
                <w:szCs w:val="24"/>
                <w:bdr w:val="none" w:sz="0" w:space="0" w:color="auto" w:frame="1"/>
              </w:rPr>
              <w:t>及其近亲属</w:t>
            </w:r>
            <w:r w:rsidR="000320B1">
              <w:rPr>
                <w:rFonts w:ascii="宋体" w:hAnsi="宋体" w:cs="宋体" w:hint="eastAsia"/>
                <w:kern w:val="0"/>
                <w:sz w:val="24"/>
                <w:szCs w:val="24"/>
                <w:bdr w:val="none" w:sz="0" w:space="0" w:color="auto" w:frame="1"/>
              </w:rPr>
              <w:t>陆秀珍、卢相杞</w:t>
            </w:r>
            <w:r w:rsidR="008F2795">
              <w:rPr>
                <w:rFonts w:ascii="宋体" w:hAnsi="宋体" w:cs="宋体" w:hint="eastAsia"/>
                <w:kern w:val="0"/>
                <w:sz w:val="24"/>
                <w:szCs w:val="24"/>
                <w:bdr w:val="none" w:sz="0" w:space="0" w:color="auto" w:frame="1"/>
              </w:rPr>
              <w:t>等三名自然人</w:t>
            </w:r>
            <w:r w:rsidR="000320B1">
              <w:rPr>
                <w:rFonts w:ascii="宋体" w:hAnsi="宋体" w:cs="宋体" w:hint="eastAsia"/>
                <w:kern w:val="0"/>
                <w:sz w:val="24"/>
                <w:szCs w:val="24"/>
                <w:bdr w:val="none" w:sz="0" w:space="0" w:color="auto" w:frame="1"/>
              </w:rPr>
              <w:t>。</w:t>
            </w:r>
            <w:r w:rsidR="001E3BE4">
              <w:rPr>
                <w:rFonts w:ascii="宋体" w:hAnsi="宋体" w:cs="宋体" w:hint="eastAsia"/>
                <w:kern w:val="0"/>
                <w:sz w:val="24"/>
                <w:szCs w:val="24"/>
                <w:bdr w:val="none" w:sz="0" w:space="0" w:color="auto" w:frame="1"/>
              </w:rPr>
              <w:t>秀强股份</w:t>
            </w:r>
            <w:r w:rsidR="007F7F66" w:rsidRPr="007F7F66">
              <w:rPr>
                <w:rFonts w:ascii="宋体" w:hAnsi="宋体" w:cs="宋体" w:hint="eastAsia"/>
                <w:kern w:val="0"/>
                <w:sz w:val="24"/>
                <w:szCs w:val="24"/>
                <w:bdr w:val="none" w:sz="0" w:space="0" w:color="auto" w:frame="1"/>
              </w:rPr>
              <w:t>主要从事以印刷、镀膜技术为基</w:t>
            </w:r>
            <w:r w:rsidR="00DB0D96">
              <w:rPr>
                <w:rFonts w:ascii="宋体" w:hAnsi="宋体" w:cs="宋体" w:hint="eastAsia"/>
                <w:kern w:val="0"/>
                <w:sz w:val="24"/>
                <w:szCs w:val="24"/>
                <w:bdr w:val="none" w:sz="0" w:space="0" w:color="auto" w:frame="1"/>
              </w:rPr>
              <w:t>础的玻璃深加工产品的研发、生产和销售业务，主要产品为家电玻璃</w:t>
            </w:r>
            <w:r w:rsidR="007F7F66">
              <w:rPr>
                <w:rFonts w:ascii="宋体" w:hAnsi="宋体" w:cs="宋体" w:hint="eastAsia"/>
                <w:kern w:val="0"/>
                <w:sz w:val="24"/>
                <w:szCs w:val="24"/>
                <w:bdr w:val="none" w:sz="0" w:space="0" w:color="auto" w:frame="1"/>
              </w:rPr>
              <w:t>。</w:t>
            </w:r>
            <w:r w:rsidR="007F7F66" w:rsidRPr="004559ED">
              <w:rPr>
                <w:rFonts w:ascii="宋体" w:hAnsi="宋体" w:cs="宋体"/>
                <w:kern w:val="0"/>
                <w:sz w:val="24"/>
                <w:szCs w:val="24"/>
                <w:bdr w:val="none" w:sz="0" w:space="0" w:color="auto" w:frame="1"/>
              </w:rPr>
              <w:t xml:space="preserve"> </w:t>
            </w:r>
          </w:p>
        </w:tc>
      </w:tr>
      <w:tr w:rsidR="00D33A6E" w:rsidRPr="004559ED" w14:paraId="2298EAFE" w14:textId="77777777" w:rsidTr="00D33A6E">
        <w:tc>
          <w:tcPr>
            <w:tcW w:w="1702" w:type="dxa"/>
            <w:vMerge w:val="restart"/>
            <w:shd w:val="clear" w:color="auto" w:fill="D9D9D9"/>
            <w:vAlign w:val="center"/>
          </w:tcPr>
          <w:p w14:paraId="498381BD" w14:textId="77777777" w:rsidR="00CB00DF" w:rsidRPr="004559ED" w:rsidRDefault="00CB00DF" w:rsidP="00D33A6E">
            <w:pPr>
              <w:adjustRightInd w:val="0"/>
              <w:snapToGrid w:val="0"/>
              <w:spacing w:line="360" w:lineRule="auto"/>
              <w:jc w:val="center"/>
              <w:rPr>
                <w:rFonts w:ascii="宋体" w:hAnsi="宋体" w:cs="宋体"/>
                <w:b/>
                <w:bCs/>
                <w:kern w:val="0"/>
                <w:sz w:val="24"/>
                <w:szCs w:val="24"/>
                <w:bdr w:val="none" w:sz="0" w:space="0" w:color="auto" w:frame="1"/>
              </w:rPr>
            </w:pPr>
            <w:r w:rsidRPr="004559ED">
              <w:rPr>
                <w:rFonts w:ascii="宋体" w:hAnsi="宋体" w:cs="宋体" w:hint="eastAsia"/>
                <w:b/>
                <w:bCs/>
                <w:kern w:val="0"/>
                <w:sz w:val="24"/>
                <w:szCs w:val="24"/>
                <w:bdr w:val="none" w:sz="0" w:space="0" w:color="auto" w:frame="1"/>
              </w:rPr>
              <w:t>简易案件理由</w:t>
            </w:r>
            <w:r w:rsidRPr="00CB2FDC">
              <w:rPr>
                <w:rFonts w:ascii="宋体" w:hAnsi="宋体" w:cs="宋体" w:hint="eastAsia"/>
                <w:kern w:val="0"/>
                <w:szCs w:val="21"/>
                <w:bdr w:val="none" w:sz="0" w:space="0" w:color="auto" w:frame="1"/>
              </w:rPr>
              <w:t>（可以单选，也可以多选）</w:t>
            </w:r>
          </w:p>
        </w:tc>
        <w:tc>
          <w:tcPr>
            <w:tcW w:w="8000" w:type="dxa"/>
            <w:gridSpan w:val="2"/>
            <w:vAlign w:val="center"/>
          </w:tcPr>
          <w:p w14:paraId="55150620" w14:textId="6A52C694" w:rsidR="00CB00DF" w:rsidRPr="004559ED" w:rsidRDefault="00A53D07" w:rsidP="00D33A6E">
            <w:pPr>
              <w:adjustRightInd w:val="0"/>
              <w:snapToGrid w:val="0"/>
              <w:spacing w:line="360" w:lineRule="auto"/>
              <w:rPr>
                <w:rFonts w:ascii="宋体" w:hAnsi="宋体" w:cs="宋体"/>
                <w:kern w:val="0"/>
                <w:sz w:val="24"/>
                <w:szCs w:val="24"/>
                <w:bdr w:val="none" w:sz="0" w:space="0" w:color="auto" w:frame="1"/>
              </w:rPr>
            </w:pPr>
            <w:r>
              <w:rPr>
                <w:rFonts w:ascii="宋体" w:hAnsi="宋体" w:cs="宋体" w:hint="eastAsia"/>
                <w:kern w:val="0"/>
                <w:sz w:val="24"/>
                <w:szCs w:val="24"/>
                <w:bdr w:val="none" w:sz="0" w:space="0" w:color="auto" w:frame="1"/>
              </w:rPr>
              <w:sym w:font="Wingdings" w:char="F0A8"/>
            </w:r>
            <w:r w:rsidR="00CB00DF" w:rsidRPr="004559ED">
              <w:rPr>
                <w:rFonts w:ascii="宋体" w:hAnsi="宋体" w:cs="宋体" w:hint="eastAsia"/>
                <w:kern w:val="0"/>
                <w:sz w:val="24"/>
                <w:szCs w:val="24"/>
                <w:bdr w:val="none" w:sz="0" w:space="0" w:color="auto" w:frame="1"/>
              </w:rPr>
              <w:t>1.在同一相关市场，所有参与集中的经营者所占市场份额之和小于15%。</w:t>
            </w:r>
          </w:p>
        </w:tc>
      </w:tr>
      <w:tr w:rsidR="00D33A6E" w:rsidRPr="004559ED" w14:paraId="530DB498" w14:textId="77777777" w:rsidTr="00D33A6E">
        <w:tc>
          <w:tcPr>
            <w:tcW w:w="1702" w:type="dxa"/>
            <w:vMerge/>
            <w:shd w:val="clear" w:color="auto" w:fill="D9D9D9"/>
            <w:vAlign w:val="center"/>
          </w:tcPr>
          <w:p w14:paraId="5F7BE54B" w14:textId="77777777" w:rsidR="00CB00DF" w:rsidRPr="004559ED" w:rsidRDefault="00CB00DF" w:rsidP="00D33A6E">
            <w:pPr>
              <w:adjustRightInd w:val="0"/>
              <w:snapToGrid w:val="0"/>
              <w:spacing w:line="360" w:lineRule="auto"/>
              <w:jc w:val="center"/>
              <w:rPr>
                <w:rFonts w:ascii="宋体" w:hAnsi="宋体" w:cs="宋体"/>
                <w:kern w:val="0"/>
                <w:sz w:val="24"/>
                <w:szCs w:val="24"/>
                <w:bdr w:val="none" w:sz="0" w:space="0" w:color="auto" w:frame="1"/>
              </w:rPr>
            </w:pPr>
          </w:p>
        </w:tc>
        <w:tc>
          <w:tcPr>
            <w:tcW w:w="8000" w:type="dxa"/>
            <w:gridSpan w:val="2"/>
            <w:vAlign w:val="center"/>
          </w:tcPr>
          <w:p w14:paraId="2F1851FA" w14:textId="1AE1CFB0" w:rsidR="00CB00DF" w:rsidRPr="004559ED" w:rsidRDefault="00A53D07" w:rsidP="00D33A6E">
            <w:pPr>
              <w:adjustRightInd w:val="0"/>
              <w:snapToGrid w:val="0"/>
              <w:spacing w:line="360" w:lineRule="auto"/>
              <w:rPr>
                <w:rFonts w:ascii="宋体" w:hAnsi="宋体" w:cs="宋体"/>
                <w:kern w:val="0"/>
                <w:sz w:val="24"/>
                <w:szCs w:val="24"/>
                <w:bdr w:val="none" w:sz="0" w:space="0" w:color="auto" w:frame="1"/>
              </w:rPr>
            </w:pPr>
            <w:r>
              <w:rPr>
                <w:rFonts w:ascii="宋体" w:hAnsi="宋体" w:cs="宋体" w:hint="eastAsia"/>
                <w:kern w:val="0"/>
                <w:sz w:val="24"/>
                <w:szCs w:val="24"/>
                <w:bdr w:val="none" w:sz="0" w:space="0" w:color="auto" w:frame="1"/>
              </w:rPr>
              <w:sym w:font="Wingdings" w:char="F0A8"/>
            </w:r>
            <w:r w:rsidR="00CB00DF" w:rsidRPr="004559ED">
              <w:rPr>
                <w:rFonts w:ascii="宋体" w:hAnsi="宋体" w:cs="宋体" w:hint="eastAsia"/>
                <w:kern w:val="0"/>
                <w:sz w:val="24"/>
                <w:szCs w:val="24"/>
                <w:bdr w:val="none" w:sz="0" w:space="0" w:color="auto" w:frame="1"/>
              </w:rPr>
              <w:t>2.存在上下游关系的参与集中的经营者，在上下游市场所占的市场份额均小于25%。</w:t>
            </w:r>
          </w:p>
        </w:tc>
      </w:tr>
      <w:tr w:rsidR="00D33A6E" w:rsidRPr="004559ED" w14:paraId="60D70F5D" w14:textId="77777777" w:rsidTr="00D33A6E">
        <w:tc>
          <w:tcPr>
            <w:tcW w:w="1702" w:type="dxa"/>
            <w:vMerge/>
            <w:shd w:val="clear" w:color="auto" w:fill="D9D9D9"/>
            <w:vAlign w:val="center"/>
          </w:tcPr>
          <w:p w14:paraId="4FD5FDB7" w14:textId="77777777" w:rsidR="00CB00DF" w:rsidRPr="004559ED" w:rsidRDefault="00CB00DF" w:rsidP="00D33A6E">
            <w:pPr>
              <w:adjustRightInd w:val="0"/>
              <w:snapToGrid w:val="0"/>
              <w:spacing w:line="360" w:lineRule="auto"/>
              <w:jc w:val="center"/>
              <w:rPr>
                <w:rFonts w:ascii="宋体" w:hAnsi="宋体" w:cs="宋体"/>
                <w:kern w:val="0"/>
                <w:sz w:val="24"/>
                <w:szCs w:val="24"/>
                <w:bdr w:val="none" w:sz="0" w:space="0" w:color="auto" w:frame="1"/>
              </w:rPr>
            </w:pPr>
          </w:p>
        </w:tc>
        <w:tc>
          <w:tcPr>
            <w:tcW w:w="8000" w:type="dxa"/>
            <w:gridSpan w:val="2"/>
            <w:vAlign w:val="center"/>
          </w:tcPr>
          <w:p w14:paraId="5F732ECB" w14:textId="7CFE96DD" w:rsidR="00CB00DF" w:rsidRPr="004559ED" w:rsidRDefault="00A53D07" w:rsidP="00D33A6E">
            <w:pPr>
              <w:adjustRightInd w:val="0"/>
              <w:snapToGrid w:val="0"/>
              <w:spacing w:line="360" w:lineRule="auto"/>
              <w:rPr>
                <w:rFonts w:ascii="宋体" w:hAnsi="宋体" w:cs="宋体"/>
                <w:kern w:val="0"/>
                <w:sz w:val="24"/>
                <w:szCs w:val="24"/>
                <w:bdr w:val="none" w:sz="0" w:space="0" w:color="auto" w:frame="1"/>
              </w:rPr>
            </w:pPr>
            <w:r>
              <w:rPr>
                <w:rFonts w:ascii="宋体" w:hAnsi="宋体" w:cs="宋体" w:hint="eastAsia"/>
                <w:kern w:val="0"/>
                <w:sz w:val="24"/>
                <w:szCs w:val="24"/>
                <w:bdr w:val="none" w:sz="0" w:space="0" w:color="auto" w:frame="1"/>
              </w:rPr>
              <w:sym w:font="Wingdings" w:char="F0FE"/>
            </w:r>
            <w:r w:rsidR="00CB00DF" w:rsidRPr="004559ED">
              <w:rPr>
                <w:rFonts w:ascii="宋体" w:hAnsi="宋体" w:cs="宋体" w:hint="eastAsia"/>
                <w:kern w:val="0"/>
                <w:sz w:val="24"/>
                <w:szCs w:val="24"/>
                <w:bdr w:val="none" w:sz="0" w:space="0" w:color="auto" w:frame="1"/>
              </w:rPr>
              <w:t>3.不在同一相关市场、也不存在上下游关系的参与集中的经营者，在与交易有关的每个市场所占的份额均小于25%。</w:t>
            </w:r>
          </w:p>
        </w:tc>
      </w:tr>
      <w:tr w:rsidR="00D33A6E" w:rsidRPr="004559ED" w14:paraId="7A420B0F" w14:textId="77777777" w:rsidTr="00D33A6E">
        <w:tc>
          <w:tcPr>
            <w:tcW w:w="1702" w:type="dxa"/>
            <w:vMerge/>
            <w:shd w:val="clear" w:color="auto" w:fill="D9D9D9"/>
            <w:vAlign w:val="center"/>
          </w:tcPr>
          <w:p w14:paraId="35755906" w14:textId="77777777" w:rsidR="00CB00DF" w:rsidRPr="004559ED" w:rsidRDefault="00CB00DF" w:rsidP="00D33A6E">
            <w:pPr>
              <w:adjustRightInd w:val="0"/>
              <w:snapToGrid w:val="0"/>
              <w:spacing w:line="360" w:lineRule="auto"/>
              <w:jc w:val="center"/>
              <w:rPr>
                <w:rFonts w:ascii="宋体" w:hAnsi="宋体" w:cs="宋体"/>
                <w:kern w:val="0"/>
                <w:sz w:val="24"/>
                <w:szCs w:val="24"/>
                <w:bdr w:val="none" w:sz="0" w:space="0" w:color="auto" w:frame="1"/>
              </w:rPr>
            </w:pPr>
          </w:p>
        </w:tc>
        <w:tc>
          <w:tcPr>
            <w:tcW w:w="8000" w:type="dxa"/>
            <w:gridSpan w:val="2"/>
            <w:vAlign w:val="center"/>
          </w:tcPr>
          <w:p w14:paraId="71E506C8" w14:textId="77777777" w:rsidR="00CB00DF" w:rsidRPr="004559ED" w:rsidRDefault="00CB00DF" w:rsidP="00D33A6E">
            <w:pPr>
              <w:adjustRightInd w:val="0"/>
              <w:snapToGrid w:val="0"/>
              <w:spacing w:line="360" w:lineRule="auto"/>
              <w:rPr>
                <w:rFonts w:ascii="宋体" w:hAnsi="宋体" w:cs="宋体"/>
                <w:kern w:val="0"/>
                <w:sz w:val="24"/>
                <w:szCs w:val="24"/>
                <w:bdr w:val="none" w:sz="0" w:space="0" w:color="auto" w:frame="1"/>
              </w:rPr>
            </w:pPr>
            <w:r w:rsidRPr="004559ED">
              <w:rPr>
                <w:rFonts w:ascii="宋体" w:hAnsi="宋体" w:cs="宋体" w:hint="eastAsia"/>
                <w:kern w:val="0"/>
                <w:sz w:val="24"/>
                <w:szCs w:val="24"/>
                <w:bdr w:val="none" w:sz="0" w:space="0" w:color="auto" w:frame="1"/>
              </w:rPr>
              <w:t>□4.参与集中的经营者在中国境外设立合营企业，合营企业不在中国境内从事经济活动。</w:t>
            </w:r>
          </w:p>
        </w:tc>
      </w:tr>
      <w:tr w:rsidR="00D33A6E" w:rsidRPr="004559ED" w14:paraId="7792828A" w14:textId="77777777" w:rsidTr="00D33A6E">
        <w:tc>
          <w:tcPr>
            <w:tcW w:w="1702" w:type="dxa"/>
            <w:vMerge/>
            <w:shd w:val="clear" w:color="auto" w:fill="D9D9D9"/>
            <w:vAlign w:val="center"/>
          </w:tcPr>
          <w:p w14:paraId="52AF2793" w14:textId="77777777" w:rsidR="00CB00DF" w:rsidRPr="004559ED" w:rsidRDefault="00CB00DF" w:rsidP="00D33A6E">
            <w:pPr>
              <w:adjustRightInd w:val="0"/>
              <w:snapToGrid w:val="0"/>
              <w:spacing w:line="360" w:lineRule="auto"/>
              <w:jc w:val="center"/>
              <w:rPr>
                <w:rFonts w:ascii="宋体" w:hAnsi="宋体" w:cs="宋体"/>
                <w:kern w:val="0"/>
                <w:sz w:val="24"/>
                <w:szCs w:val="24"/>
                <w:bdr w:val="none" w:sz="0" w:space="0" w:color="auto" w:frame="1"/>
              </w:rPr>
            </w:pPr>
          </w:p>
        </w:tc>
        <w:tc>
          <w:tcPr>
            <w:tcW w:w="8000" w:type="dxa"/>
            <w:gridSpan w:val="2"/>
            <w:vAlign w:val="center"/>
          </w:tcPr>
          <w:p w14:paraId="248E0640" w14:textId="77777777" w:rsidR="00CB00DF" w:rsidRPr="004559ED" w:rsidRDefault="00CB00DF" w:rsidP="00D33A6E">
            <w:pPr>
              <w:adjustRightInd w:val="0"/>
              <w:snapToGrid w:val="0"/>
              <w:spacing w:line="360" w:lineRule="auto"/>
              <w:rPr>
                <w:rFonts w:ascii="宋体" w:hAnsi="宋体" w:cs="宋体"/>
                <w:kern w:val="0"/>
                <w:sz w:val="24"/>
                <w:szCs w:val="24"/>
                <w:bdr w:val="none" w:sz="0" w:space="0" w:color="auto" w:frame="1"/>
              </w:rPr>
            </w:pPr>
            <w:r w:rsidRPr="004559ED">
              <w:rPr>
                <w:rFonts w:ascii="宋体" w:hAnsi="宋体" w:cs="宋体" w:hint="eastAsia"/>
                <w:kern w:val="0"/>
                <w:sz w:val="24"/>
                <w:szCs w:val="24"/>
                <w:bdr w:val="none" w:sz="0" w:space="0" w:color="auto" w:frame="1"/>
              </w:rPr>
              <w:t>□5.参与集中的经营者收购境外企业股权或资产的，该境外企业不在中国</w:t>
            </w:r>
            <w:r w:rsidRPr="004559ED">
              <w:rPr>
                <w:rFonts w:ascii="宋体" w:hAnsi="宋体" w:cs="宋体" w:hint="eastAsia"/>
                <w:kern w:val="0"/>
                <w:sz w:val="24"/>
                <w:szCs w:val="24"/>
                <w:bdr w:val="none" w:sz="0" w:space="0" w:color="auto" w:frame="1"/>
              </w:rPr>
              <w:lastRenderedPageBreak/>
              <w:t>境内从事经济活动。</w:t>
            </w:r>
          </w:p>
        </w:tc>
      </w:tr>
      <w:tr w:rsidR="00D33A6E" w:rsidRPr="004559ED" w14:paraId="03B8D1AC" w14:textId="77777777" w:rsidTr="00D33A6E">
        <w:tc>
          <w:tcPr>
            <w:tcW w:w="1702" w:type="dxa"/>
            <w:vMerge/>
            <w:shd w:val="clear" w:color="auto" w:fill="D9D9D9"/>
            <w:vAlign w:val="center"/>
          </w:tcPr>
          <w:p w14:paraId="4AA6D84D" w14:textId="77777777" w:rsidR="00CB00DF" w:rsidRPr="004559ED" w:rsidRDefault="00CB00DF" w:rsidP="00D33A6E">
            <w:pPr>
              <w:adjustRightInd w:val="0"/>
              <w:snapToGrid w:val="0"/>
              <w:spacing w:line="360" w:lineRule="auto"/>
              <w:jc w:val="center"/>
              <w:rPr>
                <w:rFonts w:ascii="宋体" w:hAnsi="宋体" w:cs="宋体"/>
                <w:kern w:val="0"/>
                <w:sz w:val="24"/>
                <w:szCs w:val="24"/>
                <w:bdr w:val="none" w:sz="0" w:space="0" w:color="auto" w:frame="1"/>
              </w:rPr>
            </w:pPr>
          </w:p>
        </w:tc>
        <w:tc>
          <w:tcPr>
            <w:tcW w:w="8000" w:type="dxa"/>
            <w:gridSpan w:val="2"/>
            <w:vAlign w:val="center"/>
          </w:tcPr>
          <w:p w14:paraId="7DC4D8A9" w14:textId="77777777" w:rsidR="00CB00DF" w:rsidRPr="004559ED" w:rsidRDefault="00CB00DF" w:rsidP="00D33A6E">
            <w:pPr>
              <w:adjustRightInd w:val="0"/>
              <w:snapToGrid w:val="0"/>
              <w:spacing w:line="360" w:lineRule="auto"/>
              <w:rPr>
                <w:rFonts w:ascii="宋体" w:hAnsi="宋体" w:cs="宋体"/>
                <w:kern w:val="0"/>
                <w:sz w:val="24"/>
                <w:szCs w:val="24"/>
                <w:bdr w:val="none" w:sz="0" w:space="0" w:color="auto" w:frame="1"/>
              </w:rPr>
            </w:pPr>
            <w:r w:rsidRPr="004559ED">
              <w:rPr>
                <w:rFonts w:ascii="宋体" w:hAnsi="宋体" w:cs="宋体" w:hint="eastAsia"/>
                <w:kern w:val="0"/>
                <w:sz w:val="24"/>
                <w:szCs w:val="24"/>
                <w:bdr w:val="none" w:sz="0" w:space="0" w:color="auto" w:frame="1"/>
              </w:rPr>
              <w:t>□6.由两个以上的经营者共同控制的合营企业，通过集中被其中一个或一个以上经营者控制。</w:t>
            </w:r>
          </w:p>
        </w:tc>
      </w:tr>
      <w:tr w:rsidR="00D33A6E" w:rsidRPr="004559ED" w14:paraId="4E191E03" w14:textId="77777777" w:rsidTr="00D33A6E">
        <w:tc>
          <w:tcPr>
            <w:tcW w:w="1702" w:type="dxa"/>
            <w:shd w:val="clear" w:color="auto" w:fill="D9D9D9"/>
            <w:vAlign w:val="center"/>
          </w:tcPr>
          <w:p w14:paraId="645053C7" w14:textId="77777777" w:rsidR="00CB00DF" w:rsidRPr="004559ED" w:rsidRDefault="00CB00DF" w:rsidP="00D33A6E">
            <w:pPr>
              <w:adjustRightInd w:val="0"/>
              <w:snapToGrid w:val="0"/>
              <w:spacing w:line="360" w:lineRule="auto"/>
              <w:jc w:val="center"/>
              <w:rPr>
                <w:rFonts w:ascii="宋体" w:hAnsi="宋体" w:cs="宋体"/>
                <w:b/>
                <w:bCs/>
                <w:kern w:val="0"/>
                <w:sz w:val="24"/>
                <w:szCs w:val="24"/>
                <w:bdr w:val="none" w:sz="0" w:space="0" w:color="auto" w:frame="1"/>
              </w:rPr>
            </w:pPr>
            <w:r w:rsidRPr="004559ED">
              <w:rPr>
                <w:rFonts w:ascii="宋体" w:hAnsi="宋体" w:cs="宋体" w:hint="eastAsia"/>
                <w:b/>
                <w:bCs/>
                <w:kern w:val="0"/>
                <w:sz w:val="24"/>
                <w:szCs w:val="24"/>
                <w:bdr w:val="none" w:sz="0" w:space="0" w:color="auto" w:frame="1"/>
              </w:rPr>
              <w:t>备注</w:t>
            </w:r>
          </w:p>
        </w:tc>
        <w:tc>
          <w:tcPr>
            <w:tcW w:w="8000" w:type="dxa"/>
            <w:gridSpan w:val="2"/>
            <w:vAlign w:val="center"/>
          </w:tcPr>
          <w:p w14:paraId="0B01F238" w14:textId="2477F274" w:rsidR="00C93919" w:rsidRDefault="00A53D07" w:rsidP="00D33A6E">
            <w:pPr>
              <w:adjustRightInd w:val="0"/>
              <w:snapToGrid w:val="0"/>
              <w:spacing w:line="360" w:lineRule="auto"/>
              <w:rPr>
                <w:rFonts w:ascii="宋体" w:hAnsi="宋体" w:cs="宋体"/>
                <w:kern w:val="0"/>
                <w:sz w:val="24"/>
                <w:szCs w:val="24"/>
                <w:bdr w:val="none" w:sz="0" w:space="0" w:color="auto" w:frame="1"/>
              </w:rPr>
            </w:pPr>
            <w:r>
              <w:rPr>
                <w:rFonts w:ascii="宋体" w:hAnsi="宋体" w:cs="宋体" w:hint="eastAsia"/>
                <w:kern w:val="0"/>
                <w:sz w:val="24"/>
                <w:szCs w:val="24"/>
                <w:bdr w:val="none" w:sz="0" w:space="0" w:color="auto" w:frame="1"/>
              </w:rPr>
              <w:t>相关商品市场及市场份额：</w:t>
            </w:r>
          </w:p>
          <w:p w14:paraId="289D0576" w14:textId="77777777" w:rsidR="00F8399B" w:rsidRDefault="00F8399B" w:rsidP="00D33A6E">
            <w:pPr>
              <w:adjustRightInd w:val="0"/>
              <w:snapToGrid w:val="0"/>
              <w:spacing w:line="360" w:lineRule="auto"/>
              <w:rPr>
                <w:rFonts w:ascii="宋体" w:hAnsi="宋体" w:cs="宋体"/>
                <w:kern w:val="0"/>
                <w:sz w:val="24"/>
                <w:szCs w:val="24"/>
                <w:bdr w:val="none" w:sz="0" w:space="0" w:color="auto" w:frame="1"/>
              </w:rPr>
            </w:pPr>
          </w:p>
          <w:p w14:paraId="3B02BF52" w14:textId="461CD1EB" w:rsidR="00DD7302" w:rsidRPr="004559ED" w:rsidRDefault="00A53D07" w:rsidP="00D33A6E">
            <w:pPr>
              <w:adjustRightInd w:val="0"/>
              <w:snapToGrid w:val="0"/>
              <w:spacing w:line="360" w:lineRule="auto"/>
              <w:rPr>
                <w:rFonts w:ascii="宋体" w:hAnsi="宋体" w:cs="宋体"/>
                <w:kern w:val="0"/>
                <w:sz w:val="24"/>
                <w:szCs w:val="24"/>
                <w:bdr w:val="none" w:sz="0" w:space="0" w:color="auto" w:frame="1"/>
              </w:rPr>
            </w:pPr>
            <w:r>
              <w:rPr>
                <w:rFonts w:ascii="宋体" w:hAnsi="宋体" w:cs="宋体" w:hint="eastAsia"/>
                <w:kern w:val="0"/>
                <w:sz w:val="24"/>
                <w:szCs w:val="24"/>
                <w:bdr w:val="none" w:sz="0" w:space="0" w:color="auto" w:frame="1"/>
              </w:rPr>
              <w:t>（1）</w:t>
            </w:r>
            <w:r w:rsidR="00C264F1" w:rsidRPr="004559ED">
              <w:rPr>
                <w:rFonts w:ascii="宋体" w:hAnsi="宋体" w:cs="宋体" w:hint="eastAsia"/>
                <w:kern w:val="0"/>
                <w:sz w:val="24"/>
                <w:szCs w:val="24"/>
                <w:bdr w:val="none" w:sz="0" w:space="0" w:color="auto" w:frame="1"/>
              </w:rPr>
              <w:t>相关商品市场：</w:t>
            </w:r>
            <w:r>
              <w:rPr>
                <w:rFonts w:ascii="宋体" w:hAnsi="宋体" w:cs="宋体" w:hint="eastAsia"/>
                <w:kern w:val="0"/>
                <w:sz w:val="24"/>
                <w:szCs w:val="24"/>
                <w:bdr w:val="none" w:sz="0" w:space="0" w:color="auto" w:frame="1"/>
              </w:rPr>
              <w:t>家电玻璃</w:t>
            </w:r>
            <w:r w:rsidR="00C264F1" w:rsidRPr="004559ED">
              <w:rPr>
                <w:rFonts w:ascii="宋体" w:hAnsi="宋体" w:cs="宋体" w:hint="eastAsia"/>
                <w:kern w:val="0"/>
                <w:sz w:val="24"/>
                <w:szCs w:val="24"/>
                <w:bdr w:val="none" w:sz="0" w:space="0" w:color="auto" w:frame="1"/>
              </w:rPr>
              <w:t>市场</w:t>
            </w:r>
          </w:p>
          <w:p w14:paraId="6AF1E6B4" w14:textId="78EBBCAC" w:rsidR="00C264F1" w:rsidRPr="004559ED" w:rsidRDefault="00C264F1" w:rsidP="00D33A6E">
            <w:pPr>
              <w:adjustRightInd w:val="0"/>
              <w:snapToGrid w:val="0"/>
              <w:spacing w:line="360" w:lineRule="auto"/>
              <w:ind w:firstLineChars="200" w:firstLine="480"/>
              <w:rPr>
                <w:rFonts w:ascii="宋体" w:hAnsi="宋体" w:cs="宋体"/>
                <w:kern w:val="0"/>
                <w:sz w:val="24"/>
                <w:szCs w:val="24"/>
                <w:bdr w:val="none" w:sz="0" w:space="0" w:color="auto" w:frame="1"/>
              </w:rPr>
            </w:pPr>
            <w:r w:rsidRPr="004559ED">
              <w:rPr>
                <w:rFonts w:ascii="宋体" w:hAnsi="宋体" w:cs="宋体" w:hint="eastAsia"/>
                <w:kern w:val="0"/>
                <w:sz w:val="24"/>
                <w:szCs w:val="24"/>
                <w:bdr w:val="none" w:sz="0" w:space="0" w:color="auto" w:frame="1"/>
              </w:rPr>
              <w:t>相关地域市场：中国市场</w:t>
            </w:r>
          </w:p>
          <w:p w14:paraId="73495D5C" w14:textId="6EE8A2D0" w:rsidR="00C264F1" w:rsidRPr="004559ED" w:rsidRDefault="00C264F1" w:rsidP="00D33A6E">
            <w:pPr>
              <w:adjustRightInd w:val="0"/>
              <w:snapToGrid w:val="0"/>
              <w:spacing w:line="360" w:lineRule="auto"/>
              <w:ind w:firstLineChars="200" w:firstLine="480"/>
              <w:rPr>
                <w:rFonts w:ascii="宋体" w:hAnsi="宋体" w:cs="宋体"/>
                <w:kern w:val="0"/>
                <w:sz w:val="24"/>
                <w:szCs w:val="24"/>
                <w:bdr w:val="none" w:sz="0" w:space="0" w:color="auto" w:frame="1"/>
              </w:rPr>
            </w:pPr>
            <w:r w:rsidRPr="004559ED">
              <w:rPr>
                <w:rFonts w:ascii="宋体" w:hAnsi="宋体" w:cs="宋体" w:hint="eastAsia"/>
                <w:kern w:val="0"/>
                <w:sz w:val="24"/>
                <w:szCs w:val="24"/>
                <w:bdr w:val="none" w:sz="0" w:space="0" w:color="auto" w:frame="1"/>
              </w:rPr>
              <w:t>市场份额：</w:t>
            </w:r>
          </w:p>
          <w:p w14:paraId="0C24FA58" w14:textId="04628EE5" w:rsidR="00DD7302" w:rsidRPr="004559ED" w:rsidRDefault="00C264F1" w:rsidP="00D33A6E">
            <w:pPr>
              <w:adjustRightInd w:val="0"/>
              <w:snapToGrid w:val="0"/>
              <w:spacing w:line="360" w:lineRule="auto"/>
              <w:ind w:firstLineChars="200" w:firstLine="480"/>
              <w:rPr>
                <w:rFonts w:ascii="宋体" w:hAnsi="宋体" w:cs="宋体"/>
                <w:kern w:val="0"/>
                <w:sz w:val="24"/>
                <w:szCs w:val="24"/>
                <w:bdr w:val="none" w:sz="0" w:space="0" w:color="auto" w:frame="1"/>
              </w:rPr>
            </w:pPr>
            <w:r w:rsidRPr="004559ED">
              <w:rPr>
                <w:rFonts w:ascii="宋体" w:hAnsi="宋体" w:cs="宋体" w:hint="eastAsia"/>
                <w:kern w:val="0"/>
                <w:sz w:val="24"/>
                <w:szCs w:val="24"/>
                <w:bdr w:val="none" w:sz="0" w:space="0" w:color="auto" w:frame="1"/>
              </w:rPr>
              <w:t>珠海港：【0%】</w:t>
            </w:r>
          </w:p>
          <w:p w14:paraId="7CA48720" w14:textId="77777777" w:rsidR="00A53D07" w:rsidRDefault="00A53D07" w:rsidP="00D33A6E">
            <w:pPr>
              <w:adjustRightInd w:val="0"/>
              <w:snapToGrid w:val="0"/>
              <w:spacing w:line="360" w:lineRule="auto"/>
              <w:ind w:firstLineChars="200" w:firstLine="480"/>
              <w:rPr>
                <w:rFonts w:ascii="宋体" w:hAnsi="宋体" w:cs="宋体"/>
                <w:kern w:val="0"/>
                <w:sz w:val="24"/>
                <w:szCs w:val="24"/>
                <w:bdr w:val="none" w:sz="0" w:space="0" w:color="auto" w:frame="1"/>
              </w:rPr>
            </w:pPr>
            <w:r>
              <w:rPr>
                <w:rFonts w:ascii="宋体" w:hAnsi="宋体" w:cs="宋体" w:hint="eastAsia"/>
                <w:kern w:val="0"/>
                <w:sz w:val="24"/>
                <w:szCs w:val="24"/>
                <w:bdr w:val="none" w:sz="0" w:space="0" w:color="auto" w:frame="1"/>
              </w:rPr>
              <w:t>秀强股份</w:t>
            </w:r>
            <w:r w:rsidR="00C264F1" w:rsidRPr="004559ED">
              <w:rPr>
                <w:rFonts w:ascii="宋体" w:hAnsi="宋体" w:cs="宋体" w:hint="eastAsia"/>
                <w:kern w:val="0"/>
                <w:sz w:val="24"/>
                <w:szCs w:val="24"/>
                <w:bdr w:val="none" w:sz="0" w:space="0" w:color="auto" w:frame="1"/>
              </w:rPr>
              <w:t>：【</w:t>
            </w:r>
            <w:r w:rsidR="00CB0B6A">
              <w:rPr>
                <w:rFonts w:ascii="宋体" w:hAnsi="宋体" w:cs="宋体" w:hint="eastAsia"/>
                <w:kern w:val="0"/>
                <w:sz w:val="24"/>
                <w:szCs w:val="24"/>
                <w:bdr w:val="none" w:sz="0" w:space="0" w:color="auto" w:frame="1"/>
              </w:rPr>
              <w:t>2</w:t>
            </w:r>
            <w:r w:rsidR="00CB0B6A">
              <w:rPr>
                <w:rFonts w:ascii="宋体" w:hAnsi="宋体" w:cs="宋体"/>
                <w:kern w:val="0"/>
                <w:sz w:val="24"/>
                <w:szCs w:val="24"/>
                <w:bdr w:val="none" w:sz="0" w:space="0" w:color="auto" w:frame="1"/>
              </w:rPr>
              <w:t>0</w:t>
            </w:r>
            <w:r w:rsidR="00AA297E">
              <w:rPr>
                <w:rFonts w:ascii="宋体" w:hAnsi="宋体" w:cs="宋体"/>
                <w:kern w:val="0"/>
                <w:sz w:val="24"/>
                <w:szCs w:val="24"/>
                <w:bdr w:val="none" w:sz="0" w:space="0" w:color="auto" w:frame="1"/>
              </w:rPr>
              <w:t>%</w:t>
            </w:r>
            <w:r w:rsidR="00CB0B6A">
              <w:rPr>
                <w:rFonts w:ascii="宋体" w:hAnsi="宋体" w:cs="宋体" w:hint="eastAsia"/>
                <w:kern w:val="0"/>
                <w:sz w:val="24"/>
                <w:szCs w:val="24"/>
                <w:bdr w:val="none" w:sz="0" w:space="0" w:color="auto" w:frame="1"/>
              </w:rPr>
              <w:t>-</w:t>
            </w:r>
            <w:r w:rsidR="00CB0B6A">
              <w:rPr>
                <w:rFonts w:ascii="宋体" w:hAnsi="宋体" w:cs="宋体"/>
                <w:kern w:val="0"/>
                <w:sz w:val="24"/>
                <w:szCs w:val="24"/>
                <w:bdr w:val="none" w:sz="0" w:space="0" w:color="auto" w:frame="1"/>
              </w:rPr>
              <w:t>25</w:t>
            </w:r>
            <w:r w:rsidR="00C264F1" w:rsidRPr="004559ED">
              <w:rPr>
                <w:rFonts w:ascii="宋体" w:hAnsi="宋体" w:cs="宋体" w:hint="eastAsia"/>
                <w:kern w:val="0"/>
                <w:sz w:val="24"/>
                <w:szCs w:val="24"/>
                <w:bdr w:val="none" w:sz="0" w:space="0" w:color="auto" w:frame="1"/>
              </w:rPr>
              <w:t>%】</w:t>
            </w:r>
          </w:p>
          <w:p w14:paraId="78AADE25" w14:textId="306B1EEE" w:rsidR="001F405C" w:rsidRPr="00A53D07" w:rsidRDefault="001F405C" w:rsidP="00D33A6E">
            <w:pPr>
              <w:adjustRightInd w:val="0"/>
              <w:snapToGrid w:val="0"/>
              <w:spacing w:line="360" w:lineRule="auto"/>
              <w:ind w:firstLineChars="200" w:firstLine="480"/>
              <w:rPr>
                <w:rFonts w:ascii="宋体" w:hAnsi="宋体" w:cs="宋体"/>
                <w:kern w:val="0"/>
                <w:sz w:val="24"/>
                <w:szCs w:val="24"/>
                <w:bdr w:val="none" w:sz="0" w:space="0" w:color="auto" w:frame="1"/>
              </w:rPr>
            </w:pPr>
          </w:p>
        </w:tc>
      </w:tr>
    </w:tbl>
    <w:p w14:paraId="409F7097" w14:textId="26A371D3" w:rsidR="00CB00DF" w:rsidRPr="00DE7AF9" w:rsidRDefault="001E3BE4" w:rsidP="00DE7AF9">
      <w:pPr>
        <w:adjustRightInd w:val="0"/>
        <w:snapToGrid w:val="0"/>
        <w:ind w:firstLineChars="200" w:firstLine="360"/>
        <w:rPr>
          <w:rFonts w:ascii="宋体" w:hAnsi="宋体"/>
          <w:sz w:val="18"/>
          <w:szCs w:val="18"/>
        </w:rPr>
      </w:pPr>
      <w:bookmarkStart w:id="0" w:name="_GoBack"/>
      <w:r w:rsidRPr="00DE7AF9">
        <w:rPr>
          <w:rFonts w:ascii="宋体" w:hAnsi="宋体" w:hint="eastAsia"/>
          <w:sz w:val="18"/>
          <w:szCs w:val="18"/>
        </w:rPr>
        <w:t>注</w:t>
      </w:r>
      <w:r w:rsidR="00CB00DF" w:rsidRPr="00DE7AF9">
        <w:rPr>
          <w:rFonts w:ascii="宋体" w:hAnsi="宋体" w:hint="eastAsia"/>
          <w:sz w:val="18"/>
          <w:szCs w:val="18"/>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sidR="00CB00DF" w:rsidRPr="00DE7AF9">
        <w:rPr>
          <w:rFonts w:ascii="宋体" w:hAnsi="宋体" w:hint="eastAsia"/>
          <w:sz w:val="18"/>
          <w:szCs w:val="18"/>
        </w:rPr>
        <w:t>没有勾选的</w:t>
      </w:r>
      <w:proofErr w:type="gramEnd"/>
      <w:r w:rsidR="00CB00DF" w:rsidRPr="00DE7AF9">
        <w:rPr>
          <w:rFonts w:ascii="宋体" w:hAnsi="宋体" w:hint="eastAsia"/>
          <w:sz w:val="18"/>
          <w:szCs w:val="18"/>
        </w:rPr>
        <w:t>，视为本集中不涉及该类型交易。</w:t>
      </w:r>
    </w:p>
    <w:p w14:paraId="7C40A303" w14:textId="77777777" w:rsidR="004C70C4" w:rsidRPr="00DE7AF9" w:rsidRDefault="00CB00DF" w:rsidP="00DE7AF9">
      <w:pPr>
        <w:adjustRightInd w:val="0"/>
        <w:snapToGrid w:val="0"/>
        <w:ind w:firstLineChars="200" w:firstLine="360"/>
        <w:rPr>
          <w:rFonts w:ascii="宋体" w:hAnsi="宋体"/>
          <w:sz w:val="18"/>
          <w:szCs w:val="18"/>
        </w:rPr>
      </w:pPr>
      <w:r w:rsidRPr="00DE7AF9">
        <w:rPr>
          <w:rFonts w:ascii="宋体" w:hAnsi="宋体" w:hint="eastAsia"/>
          <w:sz w:val="18"/>
          <w:szCs w:val="18"/>
        </w:rPr>
        <w:t>2.申报方申请简易案件的理由是基于第4项、第5项时，无须在备注中说明相关市场和市场份额。</w:t>
      </w:r>
    </w:p>
    <w:p w14:paraId="5C818BCC" w14:textId="722B90C8" w:rsidR="000F5E24" w:rsidRPr="00DE7AF9" w:rsidRDefault="00CB00DF" w:rsidP="00DE7AF9">
      <w:pPr>
        <w:adjustRightInd w:val="0"/>
        <w:snapToGrid w:val="0"/>
        <w:ind w:firstLineChars="200" w:firstLine="360"/>
        <w:rPr>
          <w:rFonts w:ascii="宋体" w:hAnsi="宋体"/>
          <w:sz w:val="18"/>
          <w:szCs w:val="18"/>
        </w:rPr>
      </w:pPr>
      <w:r w:rsidRPr="00DE7AF9">
        <w:rPr>
          <w:rFonts w:ascii="宋体" w:hAnsi="宋体" w:hint="eastAsia"/>
          <w:sz w:val="18"/>
          <w:szCs w:val="18"/>
        </w:rPr>
        <w:t>3.由两个或两个以上经营者共同控制的合营企业，通过集中被其中的一个经营者控制，如果该经营者与合营企业属于同一相关市场的竞争者，则申报方在申请简易案件时，须</w:t>
      </w:r>
      <w:proofErr w:type="gramStart"/>
      <w:r w:rsidRPr="00DE7AF9">
        <w:rPr>
          <w:rFonts w:ascii="宋体" w:hAnsi="宋体" w:hint="eastAsia"/>
          <w:sz w:val="18"/>
          <w:szCs w:val="18"/>
        </w:rPr>
        <w:t>同时勾选第1项</w:t>
      </w:r>
      <w:proofErr w:type="gramEnd"/>
      <w:r w:rsidRPr="00DE7AF9">
        <w:rPr>
          <w:rFonts w:ascii="宋体" w:hAnsi="宋体" w:hint="eastAsia"/>
          <w:sz w:val="18"/>
          <w:szCs w:val="18"/>
        </w:rPr>
        <w:t>和第6项理由，并在备注中说明界定的相关商品市场和相关地域市场（无须阐述界定理由），以及相关市场份额。市场份额可以区间形式提供，区间幅度不应超过5%。</w:t>
      </w:r>
      <w:bookmarkEnd w:id="0"/>
    </w:p>
    <w:sectPr w:rsidR="000F5E24" w:rsidRPr="00DE7AF9" w:rsidSect="00274A3D">
      <w:pgSz w:w="11906" w:h="16838"/>
      <w:pgMar w:top="1440" w:right="1298" w:bottom="1440" w:left="129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7CF9F1" w14:textId="77777777" w:rsidR="00A96636" w:rsidRDefault="00A96636" w:rsidP="005672E2">
      <w:r>
        <w:separator/>
      </w:r>
    </w:p>
  </w:endnote>
  <w:endnote w:type="continuationSeparator" w:id="0">
    <w:p w14:paraId="6AA42B1B" w14:textId="77777777" w:rsidR="00A96636" w:rsidRDefault="00A96636" w:rsidP="00567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2A48A9" w14:textId="77777777" w:rsidR="00A96636" w:rsidRDefault="00A96636" w:rsidP="005672E2">
      <w:r>
        <w:separator/>
      </w:r>
    </w:p>
  </w:footnote>
  <w:footnote w:type="continuationSeparator" w:id="0">
    <w:p w14:paraId="4136DBED" w14:textId="77777777" w:rsidR="00A96636" w:rsidRDefault="00A96636" w:rsidP="005672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266F6"/>
    <w:rsid w:val="000320B1"/>
    <w:rsid w:val="00037065"/>
    <w:rsid w:val="000458D2"/>
    <w:rsid w:val="0006379C"/>
    <w:rsid w:val="000B4687"/>
    <w:rsid w:val="000D7EBA"/>
    <w:rsid w:val="000E4FD1"/>
    <w:rsid w:val="001164CD"/>
    <w:rsid w:val="001308CF"/>
    <w:rsid w:val="00135D9A"/>
    <w:rsid w:val="00155717"/>
    <w:rsid w:val="0016307A"/>
    <w:rsid w:val="00167BB1"/>
    <w:rsid w:val="001837A3"/>
    <w:rsid w:val="001A2B8D"/>
    <w:rsid w:val="001B1E65"/>
    <w:rsid w:val="001B6B3C"/>
    <w:rsid w:val="001E3BE4"/>
    <w:rsid w:val="001F1449"/>
    <w:rsid w:val="001F405C"/>
    <w:rsid w:val="001F4D47"/>
    <w:rsid w:val="002116C3"/>
    <w:rsid w:val="00224AD9"/>
    <w:rsid w:val="00252C9F"/>
    <w:rsid w:val="00255445"/>
    <w:rsid w:val="00267BFD"/>
    <w:rsid w:val="002719E4"/>
    <w:rsid w:val="00274A3D"/>
    <w:rsid w:val="00275F1A"/>
    <w:rsid w:val="00276E88"/>
    <w:rsid w:val="00277536"/>
    <w:rsid w:val="00330965"/>
    <w:rsid w:val="003B0059"/>
    <w:rsid w:val="003C0AEB"/>
    <w:rsid w:val="004064CF"/>
    <w:rsid w:val="00424DED"/>
    <w:rsid w:val="00440823"/>
    <w:rsid w:val="004421E2"/>
    <w:rsid w:val="004559ED"/>
    <w:rsid w:val="00477648"/>
    <w:rsid w:val="004B3397"/>
    <w:rsid w:val="004C70C4"/>
    <w:rsid w:val="004F7688"/>
    <w:rsid w:val="00506F80"/>
    <w:rsid w:val="0051476C"/>
    <w:rsid w:val="0052680B"/>
    <w:rsid w:val="005672E2"/>
    <w:rsid w:val="006028F5"/>
    <w:rsid w:val="00610A89"/>
    <w:rsid w:val="006467D8"/>
    <w:rsid w:val="006666D1"/>
    <w:rsid w:val="00677A3A"/>
    <w:rsid w:val="00684D37"/>
    <w:rsid w:val="00684D6A"/>
    <w:rsid w:val="006A531B"/>
    <w:rsid w:val="006B3D76"/>
    <w:rsid w:val="006B673F"/>
    <w:rsid w:val="006C0656"/>
    <w:rsid w:val="006E75D8"/>
    <w:rsid w:val="006F7693"/>
    <w:rsid w:val="00710140"/>
    <w:rsid w:val="007179A1"/>
    <w:rsid w:val="00731785"/>
    <w:rsid w:val="0074206B"/>
    <w:rsid w:val="00793482"/>
    <w:rsid w:val="00794D58"/>
    <w:rsid w:val="007E1DDD"/>
    <w:rsid w:val="007F2275"/>
    <w:rsid w:val="007F7F66"/>
    <w:rsid w:val="008549F5"/>
    <w:rsid w:val="008A2E1C"/>
    <w:rsid w:val="008F235C"/>
    <w:rsid w:val="008F2795"/>
    <w:rsid w:val="00915F0F"/>
    <w:rsid w:val="0094566D"/>
    <w:rsid w:val="00950674"/>
    <w:rsid w:val="009532DF"/>
    <w:rsid w:val="0095580B"/>
    <w:rsid w:val="00956114"/>
    <w:rsid w:val="00997019"/>
    <w:rsid w:val="009A5029"/>
    <w:rsid w:val="009D38D5"/>
    <w:rsid w:val="009D469B"/>
    <w:rsid w:val="009D492A"/>
    <w:rsid w:val="009E11DA"/>
    <w:rsid w:val="00A2091C"/>
    <w:rsid w:val="00A53D07"/>
    <w:rsid w:val="00A53F26"/>
    <w:rsid w:val="00A547BA"/>
    <w:rsid w:val="00A96636"/>
    <w:rsid w:val="00AA0CC5"/>
    <w:rsid w:val="00AA2014"/>
    <w:rsid w:val="00AA297E"/>
    <w:rsid w:val="00AC499D"/>
    <w:rsid w:val="00AF17CA"/>
    <w:rsid w:val="00AF4C50"/>
    <w:rsid w:val="00B16AFE"/>
    <w:rsid w:val="00B24322"/>
    <w:rsid w:val="00B65DD5"/>
    <w:rsid w:val="00B70F2F"/>
    <w:rsid w:val="00B71F48"/>
    <w:rsid w:val="00B752FD"/>
    <w:rsid w:val="00B82F12"/>
    <w:rsid w:val="00B97993"/>
    <w:rsid w:val="00BA0103"/>
    <w:rsid w:val="00BC3658"/>
    <w:rsid w:val="00BD10B6"/>
    <w:rsid w:val="00C07076"/>
    <w:rsid w:val="00C25456"/>
    <w:rsid w:val="00C2574F"/>
    <w:rsid w:val="00C264F1"/>
    <w:rsid w:val="00C92B4C"/>
    <w:rsid w:val="00C93919"/>
    <w:rsid w:val="00CB00DF"/>
    <w:rsid w:val="00CB0B6A"/>
    <w:rsid w:val="00CB2FDC"/>
    <w:rsid w:val="00CB5E12"/>
    <w:rsid w:val="00CE40C1"/>
    <w:rsid w:val="00CE5F2C"/>
    <w:rsid w:val="00D13085"/>
    <w:rsid w:val="00D33A6E"/>
    <w:rsid w:val="00D42AC1"/>
    <w:rsid w:val="00D73C72"/>
    <w:rsid w:val="00D849B0"/>
    <w:rsid w:val="00D901BB"/>
    <w:rsid w:val="00DB0D96"/>
    <w:rsid w:val="00DD7302"/>
    <w:rsid w:val="00DE7AF9"/>
    <w:rsid w:val="00DF08EA"/>
    <w:rsid w:val="00E0592B"/>
    <w:rsid w:val="00E31738"/>
    <w:rsid w:val="00E63913"/>
    <w:rsid w:val="00E86786"/>
    <w:rsid w:val="00ED07CD"/>
    <w:rsid w:val="00ED2F80"/>
    <w:rsid w:val="00F1624E"/>
    <w:rsid w:val="00F32F8A"/>
    <w:rsid w:val="00F71BD7"/>
    <w:rsid w:val="00F810AA"/>
    <w:rsid w:val="00F8124F"/>
    <w:rsid w:val="00F8399B"/>
    <w:rsid w:val="00FB43EC"/>
    <w:rsid w:val="00FB6B40"/>
    <w:rsid w:val="00FC4A64"/>
    <w:rsid w:val="00FD54F2"/>
    <w:rsid w:val="00FF616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1FB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672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672E2"/>
    <w:rPr>
      <w:rFonts w:ascii="Calibri" w:eastAsia="宋体" w:hAnsi="Calibri" w:cs="Times New Roman"/>
      <w:sz w:val="18"/>
      <w:szCs w:val="18"/>
    </w:rPr>
  </w:style>
  <w:style w:type="paragraph" w:styleId="a4">
    <w:name w:val="footer"/>
    <w:basedOn w:val="a"/>
    <w:link w:val="Char0"/>
    <w:uiPriority w:val="99"/>
    <w:unhideWhenUsed/>
    <w:rsid w:val="005672E2"/>
    <w:pPr>
      <w:tabs>
        <w:tab w:val="center" w:pos="4153"/>
        <w:tab w:val="right" w:pos="8306"/>
      </w:tabs>
      <w:snapToGrid w:val="0"/>
      <w:jc w:val="left"/>
    </w:pPr>
    <w:rPr>
      <w:sz w:val="18"/>
      <w:szCs w:val="18"/>
    </w:rPr>
  </w:style>
  <w:style w:type="character" w:customStyle="1" w:styleId="Char0">
    <w:name w:val="页脚 Char"/>
    <w:basedOn w:val="a0"/>
    <w:link w:val="a4"/>
    <w:uiPriority w:val="99"/>
    <w:rsid w:val="005672E2"/>
    <w:rPr>
      <w:rFonts w:ascii="Calibri" w:eastAsia="宋体" w:hAnsi="Calibri" w:cs="Times New Roman"/>
      <w:sz w:val="18"/>
      <w:szCs w:val="18"/>
    </w:rPr>
  </w:style>
  <w:style w:type="character" w:styleId="a5">
    <w:name w:val="Placeholder Text"/>
    <w:basedOn w:val="a0"/>
    <w:uiPriority w:val="99"/>
    <w:semiHidden/>
    <w:rsid w:val="0079348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672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672E2"/>
    <w:rPr>
      <w:rFonts w:ascii="Calibri" w:eastAsia="宋体" w:hAnsi="Calibri" w:cs="Times New Roman"/>
      <w:sz w:val="18"/>
      <w:szCs w:val="18"/>
    </w:rPr>
  </w:style>
  <w:style w:type="paragraph" w:styleId="a4">
    <w:name w:val="footer"/>
    <w:basedOn w:val="a"/>
    <w:link w:val="Char0"/>
    <w:uiPriority w:val="99"/>
    <w:unhideWhenUsed/>
    <w:rsid w:val="005672E2"/>
    <w:pPr>
      <w:tabs>
        <w:tab w:val="center" w:pos="4153"/>
        <w:tab w:val="right" w:pos="8306"/>
      </w:tabs>
      <w:snapToGrid w:val="0"/>
      <w:jc w:val="left"/>
    </w:pPr>
    <w:rPr>
      <w:sz w:val="18"/>
      <w:szCs w:val="18"/>
    </w:rPr>
  </w:style>
  <w:style w:type="character" w:customStyle="1" w:styleId="Char0">
    <w:name w:val="页脚 Char"/>
    <w:basedOn w:val="a0"/>
    <w:link w:val="a4"/>
    <w:uiPriority w:val="99"/>
    <w:rsid w:val="005672E2"/>
    <w:rPr>
      <w:rFonts w:ascii="Calibri" w:eastAsia="宋体" w:hAnsi="Calibri" w:cs="Times New Roman"/>
      <w:sz w:val="18"/>
      <w:szCs w:val="18"/>
    </w:rPr>
  </w:style>
  <w:style w:type="character" w:styleId="a5">
    <w:name w:val="Placeholder Text"/>
    <w:basedOn w:val="a0"/>
    <w:uiPriority w:val="99"/>
    <w:semiHidden/>
    <w:rsid w:val="0079348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8183575">
      <w:bodyDiv w:val="1"/>
      <w:marLeft w:val="0"/>
      <w:marRight w:val="0"/>
      <w:marTop w:val="0"/>
      <w:marBottom w:val="0"/>
      <w:divBdr>
        <w:top w:val="none" w:sz="0" w:space="0" w:color="auto"/>
        <w:left w:val="none" w:sz="0" w:space="0" w:color="auto"/>
        <w:bottom w:val="none" w:sz="0" w:space="0" w:color="auto"/>
        <w:right w:val="none" w:sz="0" w:space="0" w:color="auto"/>
      </w:divBdr>
    </w:div>
    <w:div w:id="196234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Windows 用户</cp:lastModifiedBy>
  <cp:revision>66</cp:revision>
  <cp:lastPrinted>2021-02-03T16:16:00Z</cp:lastPrinted>
  <dcterms:created xsi:type="dcterms:W3CDTF">2021-03-01T17:51:00Z</dcterms:created>
  <dcterms:modified xsi:type="dcterms:W3CDTF">2021-03-04T09:46:00Z</dcterms:modified>
</cp:coreProperties>
</file>