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D4CA23" w14:textId="77777777" w:rsidR="007E68B1" w:rsidRPr="008F0798" w:rsidRDefault="007E68B1" w:rsidP="008F0798">
      <w:pPr>
        <w:widowControl/>
        <w:adjustRightInd/>
        <w:snapToGrid/>
        <w:spacing w:after="240" w:line="440" w:lineRule="exact"/>
        <w:jc w:val="center"/>
        <w:rPr>
          <w:rFonts w:ascii="华文仿宋" w:eastAsia="华文仿宋" w:hAnsi="华文仿宋" w:cs="Times New Roman"/>
          <w:b/>
          <w:kern w:val="0"/>
          <w:sz w:val="32"/>
          <w:szCs w:val="30"/>
          <w:lang w:val="en-GB" w:bidi="ar-AE"/>
        </w:rPr>
      </w:pPr>
      <w:r w:rsidRPr="008F0798">
        <w:rPr>
          <w:rFonts w:ascii="华文仿宋" w:eastAsia="华文仿宋" w:hAnsi="华文仿宋" w:cs="Times New Roman"/>
          <w:b/>
          <w:kern w:val="0"/>
          <w:sz w:val="32"/>
          <w:szCs w:val="30"/>
          <w:lang w:val="en-GB" w:bidi="ar-AE"/>
        </w:rPr>
        <w:t>经营者集中简易案件公示表</w:t>
      </w:r>
    </w:p>
    <w:p w14:paraId="465B9A53" w14:textId="77777777" w:rsidR="007E68B1" w:rsidRPr="003E3FA3" w:rsidRDefault="007E68B1" w:rsidP="007E68B1">
      <w:pPr>
        <w:adjustRightInd/>
        <w:spacing w:after="120"/>
        <w:rPr>
          <w:rFonts w:ascii="Times New Roman" w:eastAsia="仿宋_GB2312" w:hAnsi="Times New Roman" w:cs="Times New Roman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014"/>
        <w:gridCol w:w="4935"/>
      </w:tblGrid>
      <w:tr w:rsidR="007E68B1" w:rsidRPr="003E3FA3" w14:paraId="4F246659" w14:textId="77777777" w:rsidTr="00233355">
        <w:tc>
          <w:tcPr>
            <w:tcW w:w="1809" w:type="dxa"/>
            <w:shd w:val="clear" w:color="auto" w:fill="D9D9D9"/>
            <w:vAlign w:val="center"/>
          </w:tcPr>
          <w:p w14:paraId="433C346C" w14:textId="77777777" w:rsidR="007E68B1" w:rsidRPr="008F0798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华文仿宋" w:eastAsia="华文仿宋" w:hAnsi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</w:pPr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eastAsia="en-GB" w:bidi="ar-AE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7B3FE01" w14:textId="0B0159D9" w:rsidR="007E68B1" w:rsidRPr="008F0798" w:rsidRDefault="00FD5FFA" w:rsidP="00CA5C3E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深圳市华建控股有限公司收购嘉凯城集团股份有限公司股权案</w:t>
            </w:r>
          </w:p>
        </w:tc>
      </w:tr>
      <w:tr w:rsidR="007E68B1" w:rsidRPr="003E3FA3" w14:paraId="31397487" w14:textId="77777777" w:rsidTr="0023335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2773315" w14:textId="77777777" w:rsidR="007E68B1" w:rsidRPr="008F0798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华文仿宋" w:eastAsia="华文仿宋" w:hAnsi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</w:pPr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eastAsia="en-GB" w:bidi="ar-AE"/>
              </w:rPr>
              <w:t>交易概况</w:t>
            </w:r>
          </w:p>
          <w:p w14:paraId="71EF82CB" w14:textId="77777777" w:rsidR="007E68B1" w:rsidRPr="008F0798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华文仿宋" w:eastAsia="华文仿宋" w:hAnsi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</w:pPr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eastAsia="en-GB" w:bidi="ar-AE"/>
              </w:rPr>
              <w:t>（限</w:t>
            </w:r>
            <w:r w:rsidRPr="008F0798">
              <w:rPr>
                <w:rFonts w:ascii="华文仿宋" w:eastAsia="华文仿宋" w:hAnsi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  <w:t>200</w:t>
            </w:r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eastAsia="en-GB" w:bidi="ar-AE"/>
              </w:rPr>
              <w:t>字内）</w:t>
            </w:r>
          </w:p>
        </w:tc>
        <w:tc>
          <w:tcPr>
            <w:tcW w:w="6949" w:type="dxa"/>
            <w:gridSpan w:val="2"/>
          </w:tcPr>
          <w:p w14:paraId="3B7C9158" w14:textId="34608F99" w:rsidR="00FD5FFA" w:rsidRDefault="00FD5FFA" w:rsidP="006633F4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通过本次交易，广州市凯隆置业有限公司（“</w:t>
            </w:r>
            <w:r w:rsidRPr="00FD5FFA">
              <w:rPr>
                <w:rFonts w:ascii="Times New Roman" w:eastAsia="华文仿宋" w:hAnsi="Times New Roman" w:cs="Times New Roman" w:hint="eastAsia"/>
                <w:b/>
                <w:kern w:val="0"/>
                <w:sz w:val="24"/>
                <w:szCs w:val="24"/>
                <w:lang w:val="en-GB" w:bidi="ar-AE"/>
              </w:rPr>
              <w:t>凯隆置业</w:t>
            </w: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”）向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深圳市华建控股有限公司（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“</w:t>
            </w:r>
            <w:r w:rsidRPr="00FD5FFA">
              <w:rPr>
                <w:rFonts w:ascii="Times New Roman" w:eastAsia="华文仿宋" w:hAnsi="Times New Roman" w:cs="Times New Roman"/>
                <w:b/>
                <w:kern w:val="0"/>
                <w:sz w:val="24"/>
                <w:szCs w:val="24"/>
                <w:lang w:val="en-GB" w:bidi="ar-AE"/>
              </w:rPr>
              <w:t>华建控股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”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）</w:t>
            </w: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出售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ab/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嘉凯城集团股份有限公司（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 xml:space="preserve"> “</w:t>
            </w:r>
            <w:r w:rsidRPr="00FD5FFA">
              <w:rPr>
                <w:rFonts w:ascii="Times New Roman" w:eastAsia="华文仿宋" w:hAnsi="Times New Roman" w:cs="Times New Roman"/>
                <w:b/>
                <w:kern w:val="0"/>
                <w:sz w:val="24"/>
                <w:szCs w:val="24"/>
                <w:lang w:val="en-GB" w:bidi="ar-AE"/>
              </w:rPr>
              <w:t>嘉凯城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”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）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29.9%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的股权。本次交易后，华建控股将单独控制嘉凯城。</w:t>
            </w:r>
          </w:p>
          <w:p w14:paraId="0C79A19B" w14:textId="14D0D57B" w:rsidR="007E68B1" w:rsidRPr="008F0798" w:rsidRDefault="00FD5FFA" w:rsidP="006633F4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本次交易后，</w:t>
            </w: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嘉凯城将继续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从事</w:t>
            </w: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房地产开发和运营。</w:t>
            </w:r>
          </w:p>
        </w:tc>
      </w:tr>
      <w:tr w:rsidR="000936E2" w:rsidRPr="003E3FA3" w14:paraId="056DE598" w14:textId="77777777" w:rsidTr="00C219F6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43821E2" w14:textId="77777777" w:rsidR="000936E2" w:rsidRPr="008F0798" w:rsidRDefault="000936E2" w:rsidP="008F0798">
            <w:pPr>
              <w:pStyle w:val="a0"/>
              <w:widowControl/>
              <w:adjustRightInd/>
              <w:snapToGrid/>
              <w:spacing w:after="240"/>
              <w:rPr>
                <w:rFonts w:ascii="华文仿宋" w:eastAsia="华文仿宋" w:hAnsi="华文仿宋" w:cs="Times New Roman"/>
                <w:b/>
                <w:kern w:val="0"/>
                <w:sz w:val="24"/>
                <w:szCs w:val="20"/>
                <w:lang w:val="en-GB" w:bidi="ar-AE"/>
              </w:rPr>
            </w:pPr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bidi="ar-AE"/>
              </w:rPr>
              <w:t>参与集中的</w:t>
            </w:r>
          </w:p>
          <w:p w14:paraId="78788F79" w14:textId="77777777" w:rsidR="000936E2" w:rsidRPr="00D83F7D" w:rsidRDefault="000936E2" w:rsidP="008F0798">
            <w:pPr>
              <w:pStyle w:val="a0"/>
              <w:widowControl/>
              <w:adjustRightInd/>
              <w:snapToGrid/>
              <w:spacing w:after="240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bidi="ar-AE"/>
              </w:rPr>
              <w:t>经营者简介</w:t>
            </w:r>
          </w:p>
        </w:tc>
        <w:tc>
          <w:tcPr>
            <w:tcW w:w="2014" w:type="dxa"/>
          </w:tcPr>
          <w:p w14:paraId="442513E3" w14:textId="74FE6761" w:rsidR="000936E2" w:rsidRPr="008F0798" w:rsidRDefault="00FD5FFA" w:rsidP="000936E2">
            <w:pPr>
              <w:pStyle w:val="a0"/>
              <w:widowControl/>
              <w:numPr>
                <w:ilvl w:val="0"/>
                <w:numId w:val="22"/>
              </w:numPr>
              <w:adjustRightInd/>
              <w:snapToGrid/>
              <w:spacing w:after="240"/>
              <w:jc w:val="left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华建控股</w:t>
            </w:r>
          </w:p>
        </w:tc>
        <w:tc>
          <w:tcPr>
            <w:tcW w:w="4935" w:type="dxa"/>
          </w:tcPr>
          <w:p w14:paraId="71A29653" w14:textId="30736E8D" w:rsidR="000936E2" w:rsidRPr="008F0798" w:rsidRDefault="00FD5FFA" w:rsidP="00FD5FFA">
            <w:pPr>
              <w:adjustRightInd/>
              <w:snapToGrid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华建控股是一家设立在广东省深圳市的公司，成立于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2002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年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12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月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26</w:t>
            </w:r>
            <w:r w:rsidRPr="00FD5FFA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日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。</w:t>
            </w: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华建控股主要从事建筑工程施工、国内贸易、农业投资、能源投资、旅游投资等。</w:t>
            </w:r>
          </w:p>
        </w:tc>
      </w:tr>
      <w:tr w:rsidR="000936E2" w:rsidRPr="003E3FA3" w14:paraId="49F0B64C" w14:textId="77777777" w:rsidTr="00C219F6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640D9A02" w14:textId="77777777" w:rsidR="000936E2" w:rsidRPr="00D83F7D" w:rsidRDefault="000936E2" w:rsidP="000936E2">
            <w:pPr>
              <w:adjustRightInd/>
              <w:spacing w:after="120"/>
              <w:jc w:val="center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</w:p>
        </w:tc>
        <w:tc>
          <w:tcPr>
            <w:tcW w:w="2014" w:type="dxa"/>
          </w:tcPr>
          <w:p w14:paraId="78DA3BDB" w14:textId="4AD1102C" w:rsidR="000936E2" w:rsidRPr="008F0798" w:rsidRDefault="00FD5FFA" w:rsidP="000936E2">
            <w:pPr>
              <w:pStyle w:val="a0"/>
              <w:widowControl/>
              <w:numPr>
                <w:ilvl w:val="0"/>
                <w:numId w:val="22"/>
              </w:numPr>
              <w:adjustRightInd/>
              <w:snapToGrid/>
              <w:spacing w:after="240"/>
              <w:jc w:val="left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嘉凯城</w:t>
            </w:r>
          </w:p>
        </w:tc>
        <w:tc>
          <w:tcPr>
            <w:tcW w:w="4935" w:type="dxa"/>
          </w:tcPr>
          <w:p w14:paraId="6737276F" w14:textId="2ABEC30E" w:rsidR="000936E2" w:rsidRPr="008F0798" w:rsidRDefault="00FD5FFA">
            <w:pPr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嘉凯城是一家设立在浙江省杭州市的公司，成立于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1</w:t>
            </w:r>
            <w:r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998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8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1</w:t>
            </w:r>
            <w:r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4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日。</w:t>
            </w:r>
            <w:r w:rsidRPr="00FD5FFA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嘉凯城主要从事房地产开发与经营业务。</w:t>
            </w:r>
          </w:p>
        </w:tc>
      </w:tr>
      <w:tr w:rsidR="007E68B1" w:rsidRPr="003E3FA3" w14:paraId="244E9862" w14:textId="77777777" w:rsidTr="0023335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28E6DCF" w14:textId="77777777" w:rsidR="007E68B1" w:rsidRPr="00D83F7D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bidi="ar-AE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1D175CC4" w14:textId="0E35F344" w:rsidR="007E68B1" w:rsidRPr="008F0798" w:rsidRDefault="00FD5FFA" w:rsidP="00233355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 w:rsidR="007E68B1"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 xml:space="preserve"> 1.</w:t>
            </w:r>
            <w:r w:rsidR="007E68B1"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在同一相关市场，所有参与集中的经营者所占市场份额之和小于</w:t>
            </w:r>
            <w:r w:rsidR="007E68B1"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15%</w:t>
            </w:r>
            <w:r w:rsidR="007E68B1"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E68B1" w:rsidRPr="003E3FA3" w14:paraId="5B571A8C" w14:textId="77777777" w:rsidTr="0023335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389E85" w14:textId="77777777" w:rsidR="007E68B1" w:rsidRPr="00D83F7D" w:rsidRDefault="007E68B1" w:rsidP="00233355">
            <w:pPr>
              <w:adjustRightInd/>
              <w:spacing w:after="120"/>
              <w:jc w:val="center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52659FC" w14:textId="77777777" w:rsidR="007E68B1" w:rsidRPr="008F0798" w:rsidRDefault="007E68B1" w:rsidP="00233355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 xml:space="preserve"> 2.</w:t>
            </w: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存在上下游关系的参与集中的经营者，在上下游市场所占的市场份额均小于</w:t>
            </w: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25%</w:t>
            </w: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E68B1" w:rsidRPr="003E3FA3" w14:paraId="4DE4A61B" w14:textId="77777777" w:rsidTr="0023335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7A24C65" w14:textId="77777777" w:rsidR="007E68B1" w:rsidRPr="00D83F7D" w:rsidRDefault="007E68B1" w:rsidP="00233355">
            <w:pPr>
              <w:adjustRightInd/>
              <w:spacing w:after="120"/>
              <w:jc w:val="center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85988DE" w14:textId="77777777" w:rsidR="007E68B1" w:rsidRPr="008F0798" w:rsidRDefault="007E68B1" w:rsidP="00233355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 xml:space="preserve"> 3.</w:t>
            </w: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不在同一相关市场、也不存在上下游关系的参与集中的经营者，在与交易有关的每个市场所占的份额均小于</w:t>
            </w: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25%</w:t>
            </w: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E68B1" w:rsidRPr="003E3FA3" w14:paraId="0988B99D" w14:textId="77777777" w:rsidTr="0023335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57C54481" w14:textId="77777777" w:rsidR="007E68B1" w:rsidRPr="00D83F7D" w:rsidRDefault="007E68B1" w:rsidP="00233355">
            <w:pPr>
              <w:adjustRightInd/>
              <w:spacing w:after="120"/>
              <w:jc w:val="center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E1FBE1" w14:textId="77777777" w:rsidR="007E68B1" w:rsidRPr="008F0798" w:rsidRDefault="007E68B1" w:rsidP="00233355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 xml:space="preserve"> 4.</w:t>
            </w: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参与集中的经营者在中国境外设立合营企业，合营企业不在中国境内从事经济活动。</w:t>
            </w:r>
          </w:p>
        </w:tc>
      </w:tr>
      <w:tr w:rsidR="007E68B1" w:rsidRPr="003E3FA3" w14:paraId="538F7BA2" w14:textId="77777777" w:rsidTr="0023335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D456B77" w14:textId="77777777" w:rsidR="007E68B1" w:rsidRPr="00D83F7D" w:rsidRDefault="007E68B1" w:rsidP="00233355">
            <w:pPr>
              <w:adjustRightInd/>
              <w:spacing w:after="120"/>
              <w:jc w:val="center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B388D3F" w14:textId="77777777" w:rsidR="007E68B1" w:rsidRPr="008F0798" w:rsidRDefault="007E68B1" w:rsidP="00233355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 xml:space="preserve"> 5.</w:t>
            </w: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参与集中的经营者收购境外企业股权或资产的，该境外企业不在中国境内从事经济活动。</w:t>
            </w:r>
          </w:p>
        </w:tc>
      </w:tr>
      <w:tr w:rsidR="007E68B1" w:rsidRPr="003E3FA3" w14:paraId="7D004855" w14:textId="77777777" w:rsidTr="0023335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286D636" w14:textId="77777777" w:rsidR="007E68B1" w:rsidRPr="00D83F7D" w:rsidRDefault="007E68B1" w:rsidP="00233355">
            <w:pPr>
              <w:adjustRightInd/>
              <w:spacing w:after="120"/>
              <w:jc w:val="center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9D49FB9" w14:textId="77777777" w:rsidR="007E68B1" w:rsidRPr="008F0798" w:rsidRDefault="007E68B1" w:rsidP="00233355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 w:rsidRPr="008F0798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 xml:space="preserve"> 6.</w:t>
            </w: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由两个以上的经营者共同控制的合营企业，通过集中被其中一个或一个以上经营者控制。</w:t>
            </w:r>
          </w:p>
        </w:tc>
      </w:tr>
      <w:tr w:rsidR="007E68B1" w:rsidRPr="003E3FA3" w14:paraId="1BB2AC34" w14:textId="77777777" w:rsidTr="00EF5676">
        <w:trPr>
          <w:trHeight w:val="9063"/>
        </w:trPr>
        <w:tc>
          <w:tcPr>
            <w:tcW w:w="1809" w:type="dxa"/>
            <w:shd w:val="clear" w:color="auto" w:fill="D9D9D9"/>
            <w:vAlign w:val="center"/>
          </w:tcPr>
          <w:p w14:paraId="0EE3D3B4" w14:textId="77777777" w:rsidR="007E68B1" w:rsidRPr="00D83F7D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Times New Roman" w:eastAsia="华文楷体" w:hAnsi="Times New Roman" w:cs="Times New Roman"/>
                <w:kern w:val="0"/>
                <w:szCs w:val="21"/>
              </w:rPr>
            </w:pPr>
            <w:bookmarkStart w:id="0" w:name="_GoBack"/>
            <w:bookmarkEnd w:id="0"/>
            <w:r w:rsidRPr="008F0798">
              <w:rPr>
                <w:rFonts w:ascii="华文仿宋" w:eastAsia="华文仿宋" w:hAnsi="华文仿宋" w:cs="Times New Roman" w:hint="eastAsia"/>
                <w:b/>
                <w:kern w:val="0"/>
                <w:sz w:val="24"/>
                <w:szCs w:val="20"/>
                <w:lang w:val="en-GB" w:eastAsia="en-GB" w:bidi="ar-AE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553D4661" w14:textId="652063BF" w:rsidR="00AD3538" w:rsidRPr="008F0798" w:rsidRDefault="00FD5FFA" w:rsidP="008F0798">
            <w:pPr>
              <w:pStyle w:val="ad"/>
              <w:numPr>
                <w:ilvl w:val="0"/>
                <w:numId w:val="24"/>
              </w:numPr>
              <w:adjustRightInd/>
              <w:spacing w:after="120"/>
              <w:ind w:firstLineChars="0"/>
              <w:rPr>
                <w:rFonts w:ascii="Times New Roman" w:eastAsia="华文仿宋" w:hAnsi="Times New Roman" w:cs="Times New Roman"/>
                <w:b/>
                <w:kern w:val="0"/>
                <w:szCs w:val="24"/>
                <w:u w:val="single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相关产品市场（下游）：商品住宅</w:t>
            </w:r>
            <w:r w:rsidR="00AD3538" w:rsidRPr="008F0798"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开发和销售市场</w:t>
            </w:r>
          </w:p>
          <w:p w14:paraId="6905D7DB" w14:textId="00E4305F" w:rsidR="00AD3538" w:rsidRPr="008F0798" w:rsidRDefault="003F6B17" w:rsidP="00AD3538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相关地域市场：城市市场，即湖州和上海。</w:t>
            </w:r>
          </w:p>
          <w:p w14:paraId="2036EA71" w14:textId="77777777" w:rsidR="007E68B1" w:rsidRPr="008F0798" w:rsidRDefault="00AD3538" w:rsidP="00AD3538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市场份额：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3"/>
              <w:gridCol w:w="2829"/>
            </w:tblGrid>
            <w:tr w:rsidR="00FD5FFA" w:rsidRPr="008F0798" w14:paraId="0DC91338" w14:textId="77777777" w:rsidTr="00797935">
              <w:trPr>
                <w:trHeight w:val="488"/>
                <w:jc w:val="center"/>
              </w:trPr>
              <w:tc>
                <w:tcPr>
                  <w:tcW w:w="1493" w:type="dxa"/>
                  <w:shd w:val="clear" w:color="auto" w:fill="BFBFBF"/>
                </w:tcPr>
                <w:p w14:paraId="75CCAA85" w14:textId="77777777" w:rsidR="00FD5FFA" w:rsidRPr="008F0798" w:rsidRDefault="00FD5FFA" w:rsidP="00081A98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F0798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城市</w:t>
                  </w:r>
                </w:p>
              </w:tc>
              <w:tc>
                <w:tcPr>
                  <w:tcW w:w="2829" w:type="dxa"/>
                  <w:shd w:val="clear" w:color="auto" w:fill="BFBFBF"/>
                </w:tcPr>
                <w:p w14:paraId="47B6965E" w14:textId="061B4CDE" w:rsidR="00FD5FFA" w:rsidRPr="008F0798" w:rsidRDefault="00FD5FFA" w:rsidP="00797935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嘉凯城</w:t>
                  </w:r>
                  <w:r w:rsidR="00797935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及其关联实体</w:t>
                  </w:r>
                </w:p>
              </w:tc>
            </w:tr>
            <w:tr w:rsidR="00FD5FFA" w:rsidRPr="008F0798" w14:paraId="0C37E9D9" w14:textId="77777777" w:rsidTr="00797935">
              <w:trPr>
                <w:trHeight w:val="281"/>
                <w:jc w:val="center"/>
              </w:trPr>
              <w:tc>
                <w:tcPr>
                  <w:tcW w:w="1493" w:type="dxa"/>
                  <w:shd w:val="clear" w:color="auto" w:fill="auto"/>
                </w:tcPr>
                <w:p w14:paraId="75F2F2FA" w14:textId="56DDB276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湖州</w:t>
                  </w:r>
                </w:p>
              </w:tc>
              <w:tc>
                <w:tcPr>
                  <w:tcW w:w="2829" w:type="dxa"/>
                  <w:shd w:val="clear" w:color="auto" w:fill="auto"/>
                </w:tcPr>
                <w:p w14:paraId="04606466" w14:textId="7049DAED" w:rsidR="00FD5FFA" w:rsidRPr="008F0798" w:rsidRDefault="00FD5FFA" w:rsidP="00713A59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</w:t>
                  </w:r>
                  <w:r w:rsidRPr="008F0798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]%</w:t>
                  </w:r>
                </w:p>
              </w:tc>
            </w:tr>
            <w:tr w:rsidR="00FD5FFA" w:rsidRPr="008F0798" w14:paraId="6B3C3F5C" w14:textId="77777777" w:rsidTr="00797935">
              <w:trPr>
                <w:trHeight w:val="289"/>
                <w:jc w:val="center"/>
              </w:trPr>
              <w:tc>
                <w:tcPr>
                  <w:tcW w:w="1493" w:type="dxa"/>
                  <w:shd w:val="clear" w:color="auto" w:fill="auto"/>
                </w:tcPr>
                <w:p w14:paraId="276B0AB9" w14:textId="6C436489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F0798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上海</w:t>
                  </w:r>
                </w:p>
              </w:tc>
              <w:tc>
                <w:tcPr>
                  <w:tcW w:w="2829" w:type="dxa"/>
                  <w:shd w:val="clear" w:color="auto" w:fill="auto"/>
                </w:tcPr>
                <w:p w14:paraId="50872250" w14:textId="7074C4F7" w:rsid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</w:t>
                  </w:r>
                  <w:r w:rsidRPr="008F0798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]%</w:t>
                  </w:r>
                </w:p>
              </w:tc>
            </w:tr>
          </w:tbl>
          <w:p w14:paraId="70D74B45" w14:textId="77777777" w:rsidR="004B1E91" w:rsidRDefault="004B1E91" w:rsidP="00AD3538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</w:p>
          <w:p w14:paraId="67EDFF83" w14:textId="5C1CBB41" w:rsidR="00FD5FFA" w:rsidRPr="008F0798" w:rsidRDefault="00FD5FFA" w:rsidP="00FD5FFA">
            <w:pPr>
              <w:pStyle w:val="ad"/>
              <w:numPr>
                <w:ilvl w:val="0"/>
                <w:numId w:val="24"/>
              </w:numPr>
              <w:adjustRightInd/>
              <w:spacing w:after="120"/>
              <w:ind w:firstLineChars="0"/>
              <w:rPr>
                <w:rFonts w:ascii="Times New Roman" w:eastAsia="华文仿宋" w:hAnsi="Times New Roman" w:cs="Times New Roman"/>
                <w:b/>
                <w:kern w:val="0"/>
                <w:szCs w:val="24"/>
                <w:u w:val="single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相关产品市场（下游）：</w:t>
            </w:r>
            <w:r w:rsidRPr="00FD5FFA"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写字楼开发和运营市场</w:t>
            </w:r>
          </w:p>
          <w:p w14:paraId="5A5D1BD6" w14:textId="3909329D" w:rsidR="00FD5FFA" w:rsidRPr="008F0798" w:rsidRDefault="003F6B17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相关地域市场：城市市场，即湖州、上海、无锡和南昌。</w:t>
            </w:r>
          </w:p>
          <w:p w14:paraId="4101C320" w14:textId="18FD6974" w:rsidR="00FD5FFA" w:rsidRDefault="00FD5FFA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市场份额：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83"/>
              <w:gridCol w:w="2810"/>
            </w:tblGrid>
            <w:tr w:rsidR="00FD5FFA" w:rsidRPr="008F0798" w14:paraId="670B0F8B" w14:textId="77777777" w:rsidTr="00797935">
              <w:trPr>
                <w:trHeight w:val="536"/>
                <w:jc w:val="center"/>
              </w:trPr>
              <w:tc>
                <w:tcPr>
                  <w:tcW w:w="1483" w:type="dxa"/>
                  <w:shd w:val="clear" w:color="auto" w:fill="BFBFBF"/>
                </w:tcPr>
                <w:p w14:paraId="6B25C319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F0798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城市</w:t>
                  </w:r>
                </w:p>
              </w:tc>
              <w:tc>
                <w:tcPr>
                  <w:tcW w:w="2810" w:type="dxa"/>
                  <w:shd w:val="clear" w:color="auto" w:fill="BFBFBF"/>
                </w:tcPr>
                <w:p w14:paraId="22BA7AF0" w14:textId="422E8F85" w:rsidR="00FD5FFA" w:rsidRPr="008F0798" w:rsidRDefault="00797935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嘉凯城及其关联实体</w:t>
                  </w:r>
                </w:p>
              </w:tc>
            </w:tr>
            <w:tr w:rsidR="00FD5FFA" w:rsidRPr="008F0798" w14:paraId="6605EE04" w14:textId="77777777" w:rsidTr="00797935">
              <w:trPr>
                <w:trHeight w:val="309"/>
                <w:jc w:val="center"/>
              </w:trPr>
              <w:tc>
                <w:tcPr>
                  <w:tcW w:w="1483" w:type="dxa"/>
                  <w:shd w:val="clear" w:color="auto" w:fill="auto"/>
                </w:tcPr>
                <w:p w14:paraId="2E6036D7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湖州</w:t>
                  </w:r>
                </w:p>
              </w:tc>
              <w:tc>
                <w:tcPr>
                  <w:tcW w:w="2810" w:type="dxa"/>
                  <w:shd w:val="clear" w:color="auto" w:fill="auto"/>
                </w:tcPr>
                <w:p w14:paraId="3C24ACCC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</w:t>
                  </w:r>
                  <w:r w:rsidRPr="008F0798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]%</w:t>
                  </w:r>
                </w:p>
              </w:tc>
            </w:tr>
            <w:tr w:rsidR="00FD5FFA" w:rsidRPr="008F0798" w14:paraId="0DEEFBC6" w14:textId="77777777" w:rsidTr="00797935">
              <w:trPr>
                <w:trHeight w:val="317"/>
                <w:jc w:val="center"/>
              </w:trPr>
              <w:tc>
                <w:tcPr>
                  <w:tcW w:w="1483" w:type="dxa"/>
                  <w:shd w:val="clear" w:color="auto" w:fill="auto"/>
                </w:tcPr>
                <w:p w14:paraId="0C88FC7A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F0798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上海</w:t>
                  </w:r>
                </w:p>
              </w:tc>
              <w:tc>
                <w:tcPr>
                  <w:tcW w:w="2810" w:type="dxa"/>
                  <w:shd w:val="clear" w:color="auto" w:fill="auto"/>
                </w:tcPr>
                <w:p w14:paraId="7E4A92CF" w14:textId="77777777" w:rsid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</w:t>
                  </w:r>
                  <w:r w:rsidRPr="008F0798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]%</w:t>
                  </w:r>
                </w:p>
              </w:tc>
            </w:tr>
            <w:tr w:rsidR="00FD5FFA" w:rsidRPr="008F0798" w14:paraId="73F25560" w14:textId="77777777" w:rsidTr="00797935">
              <w:trPr>
                <w:trHeight w:val="309"/>
                <w:jc w:val="center"/>
              </w:trPr>
              <w:tc>
                <w:tcPr>
                  <w:tcW w:w="1483" w:type="dxa"/>
                  <w:shd w:val="clear" w:color="auto" w:fill="auto"/>
                </w:tcPr>
                <w:p w14:paraId="243D960D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5FFA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无锡</w:t>
                  </w:r>
                </w:p>
              </w:tc>
              <w:tc>
                <w:tcPr>
                  <w:tcW w:w="2810" w:type="dxa"/>
                  <w:shd w:val="clear" w:color="auto" w:fill="auto"/>
                </w:tcPr>
                <w:p w14:paraId="69B23042" w14:textId="77777777" w:rsid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9A6460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FD5FFA" w:rsidRPr="008F0798" w14:paraId="2A61937C" w14:textId="77777777" w:rsidTr="00797935">
              <w:trPr>
                <w:trHeight w:val="317"/>
                <w:jc w:val="center"/>
              </w:trPr>
              <w:tc>
                <w:tcPr>
                  <w:tcW w:w="1483" w:type="dxa"/>
                  <w:shd w:val="clear" w:color="auto" w:fill="auto"/>
                </w:tcPr>
                <w:p w14:paraId="32C23851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5FFA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南昌</w:t>
                  </w:r>
                </w:p>
              </w:tc>
              <w:tc>
                <w:tcPr>
                  <w:tcW w:w="2810" w:type="dxa"/>
                  <w:shd w:val="clear" w:color="auto" w:fill="auto"/>
                </w:tcPr>
                <w:p w14:paraId="5FF73964" w14:textId="77777777" w:rsid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9A6460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</w:tbl>
          <w:p w14:paraId="4CC33CDD" w14:textId="229F52B4" w:rsidR="00FD5FFA" w:rsidRDefault="00FD5FFA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</w:p>
          <w:p w14:paraId="0207171D" w14:textId="51CDEF66" w:rsidR="00FD5FFA" w:rsidRPr="008F0798" w:rsidRDefault="00FD5FFA" w:rsidP="00FD5FFA">
            <w:pPr>
              <w:pStyle w:val="ad"/>
              <w:numPr>
                <w:ilvl w:val="0"/>
                <w:numId w:val="24"/>
              </w:numPr>
              <w:adjustRightInd/>
              <w:spacing w:after="120"/>
              <w:ind w:firstLineChars="0"/>
              <w:rPr>
                <w:rFonts w:ascii="Times New Roman" w:eastAsia="华文仿宋" w:hAnsi="Times New Roman" w:cs="Times New Roman"/>
                <w:b/>
                <w:kern w:val="0"/>
                <w:szCs w:val="24"/>
                <w:u w:val="single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相关产品市场（下游）：</w:t>
            </w:r>
            <w:r w:rsidR="00C75F8E"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大型</w:t>
            </w:r>
            <w:r w:rsidRPr="00FD5FFA"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零售</w:t>
            </w:r>
            <w:r w:rsidR="00C75F8E"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物业</w:t>
            </w:r>
            <w:r w:rsidRPr="00FD5FFA"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开发和运营市场</w:t>
            </w:r>
          </w:p>
          <w:p w14:paraId="72176C58" w14:textId="189071EA" w:rsidR="00FD5FFA" w:rsidRPr="008F0798" w:rsidRDefault="003F6B17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相关地域市场：城市市场，即</w:t>
            </w:r>
            <w:r w:rsidRPr="003F6B17"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  <w:t>湖州、无锡、嘉兴、杭州、诸暨、台州、南京、重庆、上海</w:t>
            </w:r>
            <w:r w:rsidR="00675E01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。</w:t>
            </w:r>
          </w:p>
          <w:p w14:paraId="07A45266" w14:textId="77777777" w:rsidR="00FD5FFA" w:rsidRDefault="00FD5FFA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市场份额：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9"/>
              <w:gridCol w:w="3046"/>
            </w:tblGrid>
            <w:tr w:rsidR="00FD5FFA" w:rsidRPr="008F0798" w14:paraId="2C41F820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BFBFBF"/>
                </w:tcPr>
                <w:p w14:paraId="51CF3D5D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F0798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城市</w:t>
                  </w:r>
                </w:p>
              </w:tc>
              <w:tc>
                <w:tcPr>
                  <w:tcW w:w="3046" w:type="dxa"/>
                  <w:shd w:val="clear" w:color="auto" w:fill="BFBFBF"/>
                </w:tcPr>
                <w:p w14:paraId="1671F147" w14:textId="7F0600E8" w:rsidR="00FD5FFA" w:rsidRPr="008F0798" w:rsidRDefault="00797935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嘉凯城及其关联实体</w:t>
                  </w:r>
                </w:p>
              </w:tc>
            </w:tr>
            <w:tr w:rsidR="00FD5FFA" w:rsidRPr="008F0798" w14:paraId="78AA9ED4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79D8BA77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湖州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0A765514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</w:t>
                  </w:r>
                  <w:r w:rsidRPr="008F0798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]%</w:t>
                  </w:r>
                </w:p>
              </w:tc>
            </w:tr>
            <w:tr w:rsidR="00FD5FFA" w:rsidRPr="008F0798" w14:paraId="6B7C9B65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1D51B536" w14:textId="77777777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5FFA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无锡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62A19276" w14:textId="77777777" w:rsid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9A6460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FD5FFA" w:rsidRPr="008F0798" w14:paraId="28029866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26626C6D" w14:textId="1D7391E9" w:rsidR="00FD5FFA" w:rsidRPr="008F0798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5FFA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嘉兴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28E65975" w14:textId="77777777" w:rsid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9A6460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FD5FFA" w:rsidRPr="008F0798" w14:paraId="42C5E14B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7DB37C77" w14:textId="0072126C" w:rsidR="00FD5FFA" w:rsidRP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5FFA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杭州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69BAEA92" w14:textId="78062C04" w:rsidR="00FD5FFA" w:rsidRPr="009A6460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03A4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FD5FFA" w:rsidRPr="008F0798" w14:paraId="7A18FA0B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1CD75774" w14:textId="1C182EC6" w:rsidR="00FD5FFA" w:rsidRPr="00FD5FFA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5FFA"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诸暨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0C42CF57" w14:textId="1FD39FC6" w:rsidR="00FD5FFA" w:rsidRPr="009A6460" w:rsidRDefault="00FD5FFA" w:rsidP="00FD5FFA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FD03A4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3F6B17" w:rsidRPr="008F0798" w14:paraId="4DAE11F7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68C848A0" w14:textId="297E6D7A" w:rsidR="003F6B17" w:rsidRPr="00FD5FFA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台州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6697192F" w14:textId="6DDF307B" w:rsidR="003F6B17" w:rsidRPr="00FD03A4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A1C8C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3F6B17" w:rsidRPr="008F0798" w14:paraId="67BBDA9D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1883CBE2" w14:textId="60573FCA" w:rsidR="003F6B17" w:rsidRPr="00FD5FFA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南京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13315CA5" w14:textId="2653E2DC" w:rsidR="003F6B17" w:rsidRPr="00FD03A4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A1C8C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3F6B17" w:rsidRPr="008F0798" w14:paraId="267E6747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62400DD0" w14:textId="42FED1AA" w:rsidR="003F6B17" w:rsidRPr="00FD5FFA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重庆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4E5ED0D5" w14:textId="7B32D547" w:rsidR="003F6B17" w:rsidRPr="00FD03A4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A1C8C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  <w:tr w:rsidR="003F6B17" w:rsidRPr="008F0798" w14:paraId="57C39608" w14:textId="77777777" w:rsidTr="0079793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3233853B" w14:textId="0833D57E" w:rsidR="003F6B17" w:rsidRPr="00FD5FFA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</w:pPr>
                  <w:r>
                    <w:rPr>
                      <w:rFonts w:ascii="Times New Roman" w:eastAsia="华文仿宋" w:hAnsi="Times New Roman" w:hint="eastAsia"/>
                      <w:kern w:val="0"/>
                      <w:sz w:val="24"/>
                      <w:lang w:eastAsia="zh-CN" w:bidi="ar-AE"/>
                    </w:rPr>
                    <w:t>上海</w:t>
                  </w:r>
                </w:p>
              </w:tc>
              <w:tc>
                <w:tcPr>
                  <w:tcW w:w="3046" w:type="dxa"/>
                  <w:shd w:val="clear" w:color="auto" w:fill="auto"/>
                </w:tcPr>
                <w:p w14:paraId="7D8AFAC7" w14:textId="682D104F" w:rsidR="003F6B17" w:rsidRPr="00FD03A4" w:rsidRDefault="003F6B17" w:rsidP="003F6B17">
                  <w:pPr>
                    <w:pStyle w:val="Body"/>
                    <w:tabs>
                      <w:tab w:val="left" w:pos="720"/>
                    </w:tabs>
                    <w:spacing w:after="180"/>
                    <w:jc w:val="center"/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</w:pPr>
                  <w:r w:rsidRPr="008A1C8C">
                    <w:rPr>
                      <w:rFonts w:ascii="Times New Roman" w:eastAsia="华文仿宋" w:hAnsi="Times New Roman"/>
                      <w:kern w:val="0"/>
                      <w:sz w:val="24"/>
                      <w:lang w:eastAsia="zh-CN" w:bidi="ar-AE"/>
                    </w:rPr>
                    <w:t>[0-5]%</w:t>
                  </w:r>
                </w:p>
              </w:tc>
            </w:tr>
          </w:tbl>
          <w:p w14:paraId="5534875A" w14:textId="22834395" w:rsidR="00FD5FFA" w:rsidRDefault="00FD5FFA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</w:p>
          <w:p w14:paraId="2D0965EB" w14:textId="5399B8D7" w:rsidR="00FD5FFA" w:rsidRPr="008F0798" w:rsidRDefault="00FD5FFA" w:rsidP="00FD5FFA">
            <w:pPr>
              <w:pStyle w:val="ad"/>
              <w:numPr>
                <w:ilvl w:val="0"/>
                <w:numId w:val="24"/>
              </w:numPr>
              <w:adjustRightInd/>
              <w:spacing w:after="120"/>
              <w:ind w:firstLineChars="0"/>
              <w:rPr>
                <w:rFonts w:ascii="Times New Roman" w:eastAsia="华文仿宋" w:hAnsi="Times New Roman" w:cs="Times New Roman"/>
                <w:b/>
                <w:kern w:val="0"/>
                <w:szCs w:val="24"/>
                <w:u w:val="single"/>
                <w:lang w:val="en-GB" w:bidi="ar-AE"/>
              </w:rPr>
            </w:pPr>
            <w:r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相关产品市场（上游）：</w:t>
            </w:r>
            <w:r w:rsidRPr="00FD5FFA">
              <w:rPr>
                <w:rFonts w:ascii="Times New Roman" w:eastAsia="华文仿宋" w:hAnsi="Times New Roman" w:cs="Times New Roman" w:hint="eastAsia"/>
                <w:b/>
                <w:kern w:val="0"/>
                <w:szCs w:val="24"/>
                <w:u w:val="single"/>
                <w:lang w:val="en-GB" w:bidi="ar-AE"/>
              </w:rPr>
              <w:t>房屋建筑工程施工服务市场</w:t>
            </w:r>
          </w:p>
          <w:p w14:paraId="5C97A729" w14:textId="53206102" w:rsidR="00FD5FFA" w:rsidRPr="008F0798" w:rsidRDefault="00FD5FFA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相关地域市场：</w:t>
            </w:r>
            <w:r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中国</w:t>
            </w:r>
          </w:p>
          <w:p w14:paraId="38E98ABE" w14:textId="77777777" w:rsidR="00FD5FFA" w:rsidRDefault="00FD5FFA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8F0798">
              <w:rPr>
                <w:rFonts w:ascii="Times New Roman" w:eastAsia="华文仿宋" w:hAnsi="Times New Roman" w:cs="Times New Roman" w:hint="eastAsia"/>
                <w:kern w:val="0"/>
                <w:sz w:val="24"/>
                <w:szCs w:val="24"/>
                <w:lang w:val="en-GB" w:bidi="ar-AE"/>
              </w:rPr>
              <w:t>市场份额：</w:t>
            </w:r>
          </w:p>
          <w:p w14:paraId="20C46DAB" w14:textId="376A9DCF" w:rsidR="00FD5FFA" w:rsidRPr="00FD5FFA" w:rsidRDefault="00FD5FFA" w:rsidP="00FD5FFA">
            <w:pPr>
              <w:pStyle w:val="ad"/>
              <w:numPr>
                <w:ilvl w:val="0"/>
                <w:numId w:val="25"/>
              </w:numPr>
              <w:adjustRightInd/>
              <w:spacing w:after="120"/>
              <w:ind w:firstLineChars="0"/>
              <w:rPr>
                <w:rFonts w:ascii="Times New Roman" w:eastAsia="华文仿宋" w:hAnsi="Times New Roman" w:cs="Times New Roman"/>
                <w:kern w:val="0"/>
                <w:szCs w:val="24"/>
                <w:lang w:val="en-GB" w:bidi="ar-AE"/>
              </w:rPr>
            </w:pPr>
            <w:r w:rsidRPr="00FD5FFA">
              <w:rPr>
                <w:rFonts w:ascii="Times New Roman" w:eastAsia="华文仿宋" w:hAnsi="Times New Roman" w:cs="Times New Roman" w:hint="eastAsia"/>
                <w:kern w:val="0"/>
                <w:szCs w:val="24"/>
                <w:lang w:val="en-GB" w:bidi="ar-AE"/>
              </w:rPr>
              <w:t>华建控股及其关联实体：</w:t>
            </w:r>
            <w:r w:rsidRPr="00FD5FFA">
              <w:rPr>
                <w:rFonts w:ascii="Times New Roman" w:eastAsia="华文仿宋" w:hAnsi="Times New Roman"/>
                <w:kern w:val="0"/>
                <w:lang w:bidi="ar-AE"/>
              </w:rPr>
              <w:t>[0-5]%</w:t>
            </w:r>
          </w:p>
          <w:p w14:paraId="55BA1935" w14:textId="77777777" w:rsidR="00FD5FFA" w:rsidRPr="008F0798" w:rsidRDefault="00FD5FFA" w:rsidP="00FD5FFA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</w:p>
          <w:p w14:paraId="5CE015D6" w14:textId="762E7F51" w:rsidR="00FD5FFA" w:rsidRPr="008F0798" w:rsidRDefault="00FD5FFA" w:rsidP="00AD3538">
            <w:pPr>
              <w:adjustRightInd/>
              <w:spacing w:after="120"/>
              <w:rPr>
                <w:rFonts w:ascii="Times New Roman" w:eastAsia="华文仿宋" w:hAnsi="Times New Roman" w:cs="Times New Roman"/>
                <w:kern w:val="0"/>
                <w:sz w:val="24"/>
                <w:szCs w:val="24"/>
                <w:lang w:val="en-GB" w:bidi="ar-AE"/>
              </w:rPr>
            </w:pPr>
          </w:p>
        </w:tc>
      </w:tr>
    </w:tbl>
    <w:p w14:paraId="30850B3A" w14:textId="77777777" w:rsidR="007E68B1" w:rsidRPr="003D2EA8" w:rsidRDefault="007E68B1" w:rsidP="007E68B1">
      <w:pPr>
        <w:pStyle w:val="KWMCN-f0"/>
        <w:rPr>
          <w:rFonts w:cs="Arial"/>
          <w:sz w:val="22"/>
          <w:szCs w:val="22"/>
        </w:rPr>
      </w:pPr>
    </w:p>
    <w:p w14:paraId="7B0C7CB8" w14:textId="77777777" w:rsidR="00185967" w:rsidRPr="00356D88" w:rsidRDefault="00185967" w:rsidP="00BC3DC6">
      <w:pPr>
        <w:pStyle w:val="KWMCN-f0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134EE" w14:textId="77777777" w:rsidR="0075529F" w:rsidRDefault="0075529F">
      <w:pPr>
        <w:ind w:firstLine="480"/>
      </w:pPr>
      <w:r>
        <w:separator/>
      </w:r>
    </w:p>
  </w:endnote>
  <w:endnote w:type="continuationSeparator" w:id="0">
    <w:p w14:paraId="4D7A27C8" w14:textId="77777777" w:rsidR="0075529F" w:rsidRDefault="0075529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95D8B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10176FCE" w14:textId="77777777" w:rsidTr="008A45CF">
      <w:tc>
        <w:tcPr>
          <w:tcW w:w="4114" w:type="pct"/>
        </w:tcPr>
        <w:p w14:paraId="1EB6FA43" w14:textId="77777777" w:rsidR="008A45CF" w:rsidRPr="00185967" w:rsidRDefault="008A45CF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14:paraId="6CABA64B" w14:textId="15E4C228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70594C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6E28DC51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294AA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1BBA8" w14:textId="77777777" w:rsidR="0075529F" w:rsidRDefault="0075529F">
      <w:pPr>
        <w:ind w:firstLine="480"/>
      </w:pPr>
      <w:r>
        <w:separator/>
      </w:r>
    </w:p>
  </w:footnote>
  <w:footnote w:type="continuationSeparator" w:id="0">
    <w:p w14:paraId="0C794E6E" w14:textId="77777777" w:rsidR="0075529F" w:rsidRDefault="0075529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75D7F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CB677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EB05F4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345768"/>
    <w:multiLevelType w:val="hybridMultilevel"/>
    <w:tmpl w:val="FA9E3B8E"/>
    <w:lvl w:ilvl="0" w:tplc="347E5666">
      <w:start w:val="1"/>
      <w:numFmt w:val="bullet"/>
      <w:lvlText w:val="-"/>
      <w:lvlJc w:val="left"/>
      <w:pPr>
        <w:ind w:left="360" w:hanging="360"/>
      </w:pPr>
      <w:rPr>
        <w:rFonts w:ascii="Times New Roman" w:eastAsia="华文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C0C7ED2"/>
    <w:multiLevelType w:val="hybridMultilevel"/>
    <w:tmpl w:val="0A047856"/>
    <w:lvl w:ilvl="0" w:tplc="1B68A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974A0E"/>
    <w:multiLevelType w:val="hybridMultilevel"/>
    <w:tmpl w:val="70480A8E"/>
    <w:lvl w:ilvl="0" w:tplc="9D123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1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3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4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5" w15:restartNumberingAfterBreak="0">
    <w:nsid w:val="3E6A2BB2"/>
    <w:multiLevelType w:val="hybridMultilevel"/>
    <w:tmpl w:val="D51E5CDE"/>
    <w:lvl w:ilvl="0" w:tplc="3356A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7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8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9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20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21" w15:restartNumberingAfterBreak="0">
    <w:nsid w:val="66C900BD"/>
    <w:multiLevelType w:val="hybridMultilevel"/>
    <w:tmpl w:val="87A4040C"/>
    <w:lvl w:ilvl="0" w:tplc="65DE8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4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7"/>
  </w:num>
  <w:num w:numId="2">
    <w:abstractNumId w:val="19"/>
  </w:num>
  <w:num w:numId="3">
    <w:abstractNumId w:val="16"/>
  </w:num>
  <w:num w:numId="4">
    <w:abstractNumId w:val="20"/>
  </w:num>
  <w:num w:numId="5">
    <w:abstractNumId w:val="23"/>
  </w:num>
  <w:num w:numId="6">
    <w:abstractNumId w:val="6"/>
  </w:num>
  <w:num w:numId="7">
    <w:abstractNumId w:val="3"/>
  </w:num>
  <w:num w:numId="8">
    <w:abstractNumId w:val="18"/>
  </w:num>
  <w:num w:numId="9">
    <w:abstractNumId w:val="7"/>
  </w:num>
  <w:num w:numId="10">
    <w:abstractNumId w:val="14"/>
  </w:num>
  <w:num w:numId="11">
    <w:abstractNumId w:val="5"/>
  </w:num>
  <w:num w:numId="12">
    <w:abstractNumId w:val="13"/>
  </w:num>
  <w:num w:numId="13">
    <w:abstractNumId w:val="22"/>
  </w:num>
  <w:num w:numId="14">
    <w:abstractNumId w:val="4"/>
  </w:num>
  <w:num w:numId="15">
    <w:abstractNumId w:val="10"/>
  </w:num>
  <w:num w:numId="16">
    <w:abstractNumId w:val="11"/>
  </w:num>
  <w:num w:numId="17">
    <w:abstractNumId w:val="24"/>
  </w:num>
  <w:num w:numId="18">
    <w:abstractNumId w:val="12"/>
  </w:num>
  <w:num w:numId="19">
    <w:abstractNumId w:val="0"/>
  </w:num>
  <w:num w:numId="20">
    <w:abstractNumId w:val="8"/>
  </w:num>
  <w:num w:numId="21">
    <w:abstractNumId w:val="9"/>
  </w:num>
  <w:num w:numId="22">
    <w:abstractNumId w:val="1"/>
  </w:num>
  <w:num w:numId="23">
    <w:abstractNumId w:val="21"/>
  </w:num>
  <w:num w:numId="24">
    <w:abstractNumId w:val="15"/>
  </w:num>
  <w:num w:numId="25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8B1"/>
    <w:rsid w:val="000074D6"/>
    <w:rsid w:val="0001234F"/>
    <w:rsid w:val="000232B6"/>
    <w:rsid w:val="0002630D"/>
    <w:rsid w:val="00035C85"/>
    <w:rsid w:val="0004601F"/>
    <w:rsid w:val="00046060"/>
    <w:rsid w:val="00061448"/>
    <w:rsid w:val="0006493F"/>
    <w:rsid w:val="00065232"/>
    <w:rsid w:val="00073FF0"/>
    <w:rsid w:val="00076E13"/>
    <w:rsid w:val="00080FF8"/>
    <w:rsid w:val="00081A98"/>
    <w:rsid w:val="000936E2"/>
    <w:rsid w:val="000A19FE"/>
    <w:rsid w:val="000A2606"/>
    <w:rsid w:val="000A63D6"/>
    <w:rsid w:val="000B326B"/>
    <w:rsid w:val="000C3E88"/>
    <w:rsid w:val="000C6614"/>
    <w:rsid w:val="000D4457"/>
    <w:rsid w:val="000F6244"/>
    <w:rsid w:val="00100F24"/>
    <w:rsid w:val="00103CE6"/>
    <w:rsid w:val="00117108"/>
    <w:rsid w:val="001205C5"/>
    <w:rsid w:val="001271AA"/>
    <w:rsid w:val="00132018"/>
    <w:rsid w:val="001420FD"/>
    <w:rsid w:val="00145990"/>
    <w:rsid w:val="00146021"/>
    <w:rsid w:val="00185967"/>
    <w:rsid w:val="001920FA"/>
    <w:rsid w:val="0019713F"/>
    <w:rsid w:val="001A58C4"/>
    <w:rsid w:val="001B03FE"/>
    <w:rsid w:val="001B75C3"/>
    <w:rsid w:val="001C117D"/>
    <w:rsid w:val="001C166E"/>
    <w:rsid w:val="001C560F"/>
    <w:rsid w:val="001E0583"/>
    <w:rsid w:val="001E254B"/>
    <w:rsid w:val="001F344E"/>
    <w:rsid w:val="0021557D"/>
    <w:rsid w:val="00217647"/>
    <w:rsid w:val="00220941"/>
    <w:rsid w:val="00220FEF"/>
    <w:rsid w:val="0022614A"/>
    <w:rsid w:val="00227E62"/>
    <w:rsid w:val="00240481"/>
    <w:rsid w:val="00243B6F"/>
    <w:rsid w:val="00246349"/>
    <w:rsid w:val="002617A5"/>
    <w:rsid w:val="00267643"/>
    <w:rsid w:val="00281F96"/>
    <w:rsid w:val="002852D2"/>
    <w:rsid w:val="00294355"/>
    <w:rsid w:val="002A2E73"/>
    <w:rsid w:val="002A6A9F"/>
    <w:rsid w:val="002B32D8"/>
    <w:rsid w:val="002C1783"/>
    <w:rsid w:val="002D2D0A"/>
    <w:rsid w:val="002E7F58"/>
    <w:rsid w:val="002F7F7A"/>
    <w:rsid w:val="00304B85"/>
    <w:rsid w:val="00304CED"/>
    <w:rsid w:val="00317C2C"/>
    <w:rsid w:val="00324B6F"/>
    <w:rsid w:val="00330A7A"/>
    <w:rsid w:val="00332F1D"/>
    <w:rsid w:val="0033575C"/>
    <w:rsid w:val="00335FF9"/>
    <w:rsid w:val="00337398"/>
    <w:rsid w:val="003432D5"/>
    <w:rsid w:val="0034634D"/>
    <w:rsid w:val="00346F0C"/>
    <w:rsid w:val="003534C5"/>
    <w:rsid w:val="00356D88"/>
    <w:rsid w:val="00374CA0"/>
    <w:rsid w:val="00382836"/>
    <w:rsid w:val="003B46FF"/>
    <w:rsid w:val="003C0DCE"/>
    <w:rsid w:val="003C2831"/>
    <w:rsid w:val="003C429B"/>
    <w:rsid w:val="003D6857"/>
    <w:rsid w:val="003E1337"/>
    <w:rsid w:val="003E72FD"/>
    <w:rsid w:val="003F6B17"/>
    <w:rsid w:val="004027A6"/>
    <w:rsid w:val="00406544"/>
    <w:rsid w:val="00422D81"/>
    <w:rsid w:val="00424345"/>
    <w:rsid w:val="00427530"/>
    <w:rsid w:val="0043086F"/>
    <w:rsid w:val="004328E8"/>
    <w:rsid w:val="00440DD9"/>
    <w:rsid w:val="00454EDE"/>
    <w:rsid w:val="00473A7F"/>
    <w:rsid w:val="00474A76"/>
    <w:rsid w:val="0047627C"/>
    <w:rsid w:val="00496C70"/>
    <w:rsid w:val="004A1A00"/>
    <w:rsid w:val="004A6241"/>
    <w:rsid w:val="004B0A5D"/>
    <w:rsid w:val="004B1E91"/>
    <w:rsid w:val="004B7844"/>
    <w:rsid w:val="004D5509"/>
    <w:rsid w:val="004D6353"/>
    <w:rsid w:val="004E0E7A"/>
    <w:rsid w:val="004F673B"/>
    <w:rsid w:val="005047AB"/>
    <w:rsid w:val="00517BBF"/>
    <w:rsid w:val="00523083"/>
    <w:rsid w:val="00542643"/>
    <w:rsid w:val="00556E19"/>
    <w:rsid w:val="00557D61"/>
    <w:rsid w:val="005670CF"/>
    <w:rsid w:val="005702C3"/>
    <w:rsid w:val="005A6504"/>
    <w:rsid w:val="005B4EB6"/>
    <w:rsid w:val="005C594B"/>
    <w:rsid w:val="005D20D8"/>
    <w:rsid w:val="005D28BF"/>
    <w:rsid w:val="005D4113"/>
    <w:rsid w:val="005D76A3"/>
    <w:rsid w:val="005E0B75"/>
    <w:rsid w:val="005E0B80"/>
    <w:rsid w:val="005E1668"/>
    <w:rsid w:val="005E2222"/>
    <w:rsid w:val="005E4498"/>
    <w:rsid w:val="005E5C12"/>
    <w:rsid w:val="005F2307"/>
    <w:rsid w:val="005F3065"/>
    <w:rsid w:val="00613054"/>
    <w:rsid w:val="00616E66"/>
    <w:rsid w:val="00617682"/>
    <w:rsid w:val="0062528E"/>
    <w:rsid w:val="00640C19"/>
    <w:rsid w:val="00641909"/>
    <w:rsid w:val="00644B45"/>
    <w:rsid w:val="006460FC"/>
    <w:rsid w:val="00646B5C"/>
    <w:rsid w:val="006470A4"/>
    <w:rsid w:val="0065672C"/>
    <w:rsid w:val="006616D6"/>
    <w:rsid w:val="006633F4"/>
    <w:rsid w:val="0066378A"/>
    <w:rsid w:val="0067075D"/>
    <w:rsid w:val="00671930"/>
    <w:rsid w:val="006759E9"/>
    <w:rsid w:val="00675E01"/>
    <w:rsid w:val="006A0613"/>
    <w:rsid w:val="006A3BAA"/>
    <w:rsid w:val="006B7858"/>
    <w:rsid w:val="006C36A7"/>
    <w:rsid w:val="006E0D56"/>
    <w:rsid w:val="00702417"/>
    <w:rsid w:val="007024A0"/>
    <w:rsid w:val="0070594C"/>
    <w:rsid w:val="00705E29"/>
    <w:rsid w:val="00713A59"/>
    <w:rsid w:val="00714AA1"/>
    <w:rsid w:val="00745B26"/>
    <w:rsid w:val="0075529F"/>
    <w:rsid w:val="00795DB8"/>
    <w:rsid w:val="00797935"/>
    <w:rsid w:val="007A518C"/>
    <w:rsid w:val="007B1590"/>
    <w:rsid w:val="007C6641"/>
    <w:rsid w:val="007C6F0D"/>
    <w:rsid w:val="007C7F6E"/>
    <w:rsid w:val="007E68B1"/>
    <w:rsid w:val="00812033"/>
    <w:rsid w:val="00817126"/>
    <w:rsid w:val="00844A81"/>
    <w:rsid w:val="008541C1"/>
    <w:rsid w:val="0087071F"/>
    <w:rsid w:val="00876707"/>
    <w:rsid w:val="008819A3"/>
    <w:rsid w:val="00886565"/>
    <w:rsid w:val="00896E91"/>
    <w:rsid w:val="008A45CF"/>
    <w:rsid w:val="008A4B46"/>
    <w:rsid w:val="008C2F6B"/>
    <w:rsid w:val="008C5828"/>
    <w:rsid w:val="008C6BB1"/>
    <w:rsid w:val="008F0586"/>
    <w:rsid w:val="008F0798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5D1"/>
    <w:rsid w:val="0095472F"/>
    <w:rsid w:val="009560F7"/>
    <w:rsid w:val="0096300F"/>
    <w:rsid w:val="009A68FE"/>
    <w:rsid w:val="009B06C2"/>
    <w:rsid w:val="009B48D9"/>
    <w:rsid w:val="009C0665"/>
    <w:rsid w:val="009C2CF0"/>
    <w:rsid w:val="009C4C36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92B7F"/>
    <w:rsid w:val="00AB74D5"/>
    <w:rsid w:val="00AC3677"/>
    <w:rsid w:val="00AC4B3E"/>
    <w:rsid w:val="00AC6704"/>
    <w:rsid w:val="00AD3538"/>
    <w:rsid w:val="00AD6352"/>
    <w:rsid w:val="00B000C2"/>
    <w:rsid w:val="00B0724D"/>
    <w:rsid w:val="00B1403A"/>
    <w:rsid w:val="00B16501"/>
    <w:rsid w:val="00B321F1"/>
    <w:rsid w:val="00B36F87"/>
    <w:rsid w:val="00B42636"/>
    <w:rsid w:val="00B433A4"/>
    <w:rsid w:val="00B574CD"/>
    <w:rsid w:val="00B652F5"/>
    <w:rsid w:val="00B82A6C"/>
    <w:rsid w:val="00B85251"/>
    <w:rsid w:val="00BA47B1"/>
    <w:rsid w:val="00BB1C6A"/>
    <w:rsid w:val="00BB7B1E"/>
    <w:rsid w:val="00BC0693"/>
    <w:rsid w:val="00BC27FC"/>
    <w:rsid w:val="00BC3DC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666B"/>
    <w:rsid w:val="00C5060F"/>
    <w:rsid w:val="00C57D52"/>
    <w:rsid w:val="00C645F6"/>
    <w:rsid w:val="00C66480"/>
    <w:rsid w:val="00C75F8E"/>
    <w:rsid w:val="00C87CE4"/>
    <w:rsid w:val="00C87E81"/>
    <w:rsid w:val="00C90164"/>
    <w:rsid w:val="00CA247F"/>
    <w:rsid w:val="00CA50D6"/>
    <w:rsid w:val="00CA5C3E"/>
    <w:rsid w:val="00CB2C43"/>
    <w:rsid w:val="00CB3B76"/>
    <w:rsid w:val="00CC1235"/>
    <w:rsid w:val="00CD3273"/>
    <w:rsid w:val="00CE0670"/>
    <w:rsid w:val="00CE1000"/>
    <w:rsid w:val="00CF2F15"/>
    <w:rsid w:val="00D02B43"/>
    <w:rsid w:val="00D2423F"/>
    <w:rsid w:val="00D24E2C"/>
    <w:rsid w:val="00D26041"/>
    <w:rsid w:val="00D33C82"/>
    <w:rsid w:val="00D4017C"/>
    <w:rsid w:val="00D468B0"/>
    <w:rsid w:val="00D55381"/>
    <w:rsid w:val="00D62EAF"/>
    <w:rsid w:val="00D639FC"/>
    <w:rsid w:val="00D83F7D"/>
    <w:rsid w:val="00D90ADE"/>
    <w:rsid w:val="00DA2847"/>
    <w:rsid w:val="00DA60DB"/>
    <w:rsid w:val="00DA6727"/>
    <w:rsid w:val="00DB2881"/>
    <w:rsid w:val="00DC2A2C"/>
    <w:rsid w:val="00E05321"/>
    <w:rsid w:val="00E24CCA"/>
    <w:rsid w:val="00E4323F"/>
    <w:rsid w:val="00E67791"/>
    <w:rsid w:val="00E90FCF"/>
    <w:rsid w:val="00E95BDB"/>
    <w:rsid w:val="00E968E0"/>
    <w:rsid w:val="00E96C82"/>
    <w:rsid w:val="00EA0045"/>
    <w:rsid w:val="00EA247B"/>
    <w:rsid w:val="00EB4F1B"/>
    <w:rsid w:val="00EB5949"/>
    <w:rsid w:val="00EB5960"/>
    <w:rsid w:val="00EB6E32"/>
    <w:rsid w:val="00EC0165"/>
    <w:rsid w:val="00ED0DD9"/>
    <w:rsid w:val="00EF32C9"/>
    <w:rsid w:val="00EF5676"/>
    <w:rsid w:val="00EF61BA"/>
    <w:rsid w:val="00F0543D"/>
    <w:rsid w:val="00F05746"/>
    <w:rsid w:val="00F07C7D"/>
    <w:rsid w:val="00F1219A"/>
    <w:rsid w:val="00F12784"/>
    <w:rsid w:val="00F247CA"/>
    <w:rsid w:val="00F266D8"/>
    <w:rsid w:val="00F5076C"/>
    <w:rsid w:val="00F5418B"/>
    <w:rsid w:val="00F623B7"/>
    <w:rsid w:val="00F65A63"/>
    <w:rsid w:val="00F731C7"/>
    <w:rsid w:val="00F73A5E"/>
    <w:rsid w:val="00F743F2"/>
    <w:rsid w:val="00F776CE"/>
    <w:rsid w:val="00F82B9A"/>
    <w:rsid w:val="00F84440"/>
    <w:rsid w:val="00F9062E"/>
    <w:rsid w:val="00F96C5A"/>
    <w:rsid w:val="00FA0389"/>
    <w:rsid w:val="00FA3852"/>
    <w:rsid w:val="00FB145A"/>
    <w:rsid w:val="00FB4424"/>
    <w:rsid w:val="00FB6783"/>
    <w:rsid w:val="00FC0DCC"/>
    <w:rsid w:val="00FC7737"/>
    <w:rsid w:val="00FC79E2"/>
    <w:rsid w:val="00FD3F9B"/>
    <w:rsid w:val="00FD5FFA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3879FA5"/>
  <w15:chartTrackingRefBased/>
  <w15:docId w15:val="{C3AC17D3-D679-45B9-A432-E348A8B9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8B1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character" w:customStyle="1" w:styleId="Char">
    <w:name w:val="正文文本 Char"/>
    <w:rsid w:val="000936E2"/>
    <w:rPr>
      <w:sz w:val="24"/>
      <w:szCs w:val="24"/>
      <w:lang w:eastAsia="en-GB" w:bidi="ar-AE"/>
    </w:rPr>
  </w:style>
  <w:style w:type="paragraph" w:customStyle="1" w:styleId="Body">
    <w:name w:val="Body"/>
    <w:basedOn w:val="a"/>
    <w:rsid w:val="00AD3538"/>
    <w:pPr>
      <w:widowControl/>
      <w:adjustRightInd/>
      <w:snapToGrid/>
      <w:spacing w:after="140" w:line="290" w:lineRule="auto"/>
    </w:pPr>
    <w:rPr>
      <w:rFonts w:ascii="Arial" w:eastAsia="宋体" w:hAnsi="Arial" w:cs="Times New Roman"/>
      <w:kern w:val="20"/>
      <w:sz w:val="20"/>
      <w:szCs w:val="24"/>
      <w:lang w:val="en-GB" w:eastAsia="en-GB"/>
    </w:rPr>
  </w:style>
  <w:style w:type="character" w:styleId="af2">
    <w:name w:val="annotation reference"/>
    <w:basedOn w:val="a1"/>
    <w:semiHidden/>
    <w:unhideWhenUsed/>
    <w:rsid w:val="00C4666B"/>
    <w:rPr>
      <w:sz w:val="21"/>
      <w:szCs w:val="21"/>
    </w:rPr>
  </w:style>
  <w:style w:type="paragraph" w:styleId="af3">
    <w:name w:val="annotation text"/>
    <w:basedOn w:val="a"/>
    <w:link w:val="af4"/>
    <w:semiHidden/>
    <w:unhideWhenUsed/>
    <w:rsid w:val="00C4666B"/>
    <w:pPr>
      <w:jc w:val="left"/>
    </w:pPr>
  </w:style>
  <w:style w:type="character" w:customStyle="1" w:styleId="af4">
    <w:name w:val="批注文字 字符"/>
    <w:basedOn w:val="a1"/>
    <w:link w:val="af3"/>
    <w:semiHidden/>
    <w:rsid w:val="00C4666B"/>
    <w:rPr>
      <w:rFonts w:ascii="等线" w:eastAsia="等线" w:hAnsi="等线"/>
      <w:szCs w:val="22"/>
    </w:rPr>
  </w:style>
  <w:style w:type="paragraph" w:styleId="af5">
    <w:name w:val="annotation subject"/>
    <w:basedOn w:val="af3"/>
    <w:next w:val="af3"/>
    <w:link w:val="af6"/>
    <w:semiHidden/>
    <w:unhideWhenUsed/>
    <w:rsid w:val="00C4666B"/>
    <w:rPr>
      <w:b/>
      <w:bCs/>
    </w:rPr>
  </w:style>
  <w:style w:type="character" w:customStyle="1" w:styleId="af6">
    <w:name w:val="批注主题 字符"/>
    <w:basedOn w:val="af4"/>
    <w:link w:val="af5"/>
    <w:semiHidden/>
    <w:rsid w:val="00C4666B"/>
    <w:rPr>
      <w:rFonts w:ascii="等线" w:eastAsia="等线" w:hAnsi="等线"/>
      <w:b/>
      <w:bCs/>
      <w:szCs w:val="22"/>
    </w:rPr>
  </w:style>
  <w:style w:type="paragraph" w:styleId="af7">
    <w:name w:val="Balloon Text"/>
    <w:basedOn w:val="a"/>
    <w:link w:val="af8"/>
    <w:semiHidden/>
    <w:unhideWhenUsed/>
    <w:rsid w:val="00C4666B"/>
    <w:rPr>
      <w:sz w:val="18"/>
      <w:szCs w:val="18"/>
    </w:rPr>
  </w:style>
  <w:style w:type="character" w:customStyle="1" w:styleId="af8">
    <w:name w:val="批注框文本 字符"/>
    <w:basedOn w:val="a1"/>
    <w:link w:val="af7"/>
    <w:semiHidden/>
    <w:rsid w:val="00C4666B"/>
    <w:rPr>
      <w:rFonts w:ascii="等线" w:eastAsia="等线" w:hAnsi="等线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D76F16-A361-4AF7-B597-0613B9C4C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852</Words>
  <Characters>226</Characters>
  <Application>Microsoft Office Word</Application>
  <DocSecurity>0</DocSecurity>
  <Lines>1</Lines>
  <Paragraphs>2</Paragraphs>
  <ScaleCrop>false</ScaleCrop>
  <Company>KWM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ZQF</dc:creator>
  <cp:keywords>blank</cp:keywords>
  <dc:description/>
  <cp:lastModifiedBy>KWM</cp:lastModifiedBy>
  <cp:revision>7</cp:revision>
  <cp:lastPrinted>2021-03-11T02:49:00Z</cp:lastPrinted>
  <dcterms:created xsi:type="dcterms:W3CDTF">2021-05-19T11:48:00Z</dcterms:created>
  <dcterms:modified xsi:type="dcterms:W3CDTF">2021-07-02T09:11:00Z</dcterms:modified>
</cp:coreProperties>
</file>