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9D72A5" w:rsidRDefault="00CB00DF" w:rsidP="00CD5AD2">
      <w:pPr>
        <w:spacing w:line="440" w:lineRule="exact"/>
        <w:jc w:val="center"/>
        <w:rPr>
          <w:rFonts w:ascii="Times New Roman" w:eastAsia="仿宋_GB2312" w:hAnsi="Times New Roman"/>
          <w:color w:val="000000" w:themeColor="text1"/>
          <w:sz w:val="30"/>
          <w:szCs w:val="30"/>
        </w:rPr>
      </w:pPr>
      <w:r w:rsidRPr="009D72A5">
        <w:rPr>
          <w:rFonts w:ascii="Times New Roman" w:eastAsia="仿宋_GB2312" w:hAnsi="Times New Roman"/>
          <w:b/>
          <w:color w:val="000000" w:themeColor="text1"/>
          <w:sz w:val="30"/>
          <w:szCs w:val="30"/>
        </w:rPr>
        <w:t>经营者集中简易案件公示表</w:t>
      </w:r>
    </w:p>
    <w:p w:rsidR="00CB00DF" w:rsidRPr="009D72A5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D1130" w:rsidRPr="009D72A5" w:rsidTr="00C622D2">
        <w:trPr>
          <w:trHeight w:val="944"/>
        </w:trPr>
        <w:tc>
          <w:tcPr>
            <w:tcW w:w="1809" w:type="dxa"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616274" w:rsidRPr="009D72A5" w:rsidRDefault="00EC5A67" w:rsidP="000D1130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Atlas FRM </w:t>
            </w:r>
            <w:r w:rsidR="00560CA1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有限责任公司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9D72A5">
              <w:rPr>
                <w:rFonts w:ascii="Times New Roman" w:eastAsia="仿宋_GB2312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At</w:t>
            </w:r>
            <w:r w:rsidR="00260EA1" w:rsidRPr="009D72A5">
              <w:rPr>
                <w:rFonts w:ascii="Times New Roman" w:eastAsia="仿宋_GB2312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l</w:t>
            </w:r>
            <w:r w:rsidRPr="009D72A5">
              <w:rPr>
                <w:rFonts w:ascii="Times New Roman" w:eastAsia="仿宋_GB2312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as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）收购</w:t>
            </w:r>
            <w:r w:rsidR="00560CA1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当纳利公司</w:t>
            </w:r>
            <w:r w:rsidR="000D1130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0D1130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560CA1" w:rsidRPr="009D72A5">
              <w:rPr>
                <w:rFonts w:ascii="Times New Roman" w:eastAsia="仿宋_GB2312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当纳利</w:t>
            </w:r>
            <w:r w:rsidR="000D1130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0D1130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  <w:r w:rsidR="00AE645A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="00AE645A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AE645A" w:rsidRPr="009D72A5">
              <w:rPr>
                <w:rFonts w:ascii="Times New Roman" w:eastAsia="仿宋_GB2312" w:hAnsi="Times New Roman"/>
                <w:b/>
                <w:color w:val="000000" w:themeColor="text1"/>
                <w:sz w:val="24"/>
                <w:szCs w:val="24"/>
              </w:rPr>
              <w:t>本次交易</w:t>
            </w:r>
            <w:r w:rsidR="00AE645A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AE645A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0D1130" w:rsidRPr="009D72A5" w:rsidTr="00C622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FC524C" w:rsidRPr="009D72A5" w:rsidRDefault="00FC524C" w:rsidP="0081725F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当纳利是一家在纽约证券交易所上市的公司，其股票由公众股东持有。本次交易涉及</w:t>
            </w:r>
            <w:r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Atlas</w:t>
            </w:r>
            <w:r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通过其子公司收购当纳利</w:t>
            </w:r>
            <w:r w:rsidR="009426A3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发行在外</w:t>
            </w:r>
            <w:r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的全部普通股。</w:t>
            </w:r>
          </w:p>
          <w:p w:rsidR="00F92424" w:rsidRPr="009D72A5" w:rsidRDefault="00673220" w:rsidP="00A81891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本次交易完成后，</w:t>
            </w:r>
            <w:r w:rsidR="009426A3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当纳利</w:t>
            </w:r>
            <w:r w:rsidR="00872685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将由</w:t>
            </w:r>
            <w:r w:rsidR="00872685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Atlas</w:t>
            </w:r>
            <w:r w:rsidR="00872685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单独控制。</w:t>
            </w:r>
          </w:p>
        </w:tc>
      </w:tr>
      <w:tr w:rsidR="000D1130" w:rsidRPr="009D72A5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011483" w:rsidRPr="009D72A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011483" w:rsidRPr="009D72A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F0720B" w:rsidRPr="009D72A5" w:rsidRDefault="00F0720B" w:rsidP="00F0720B">
            <w:pPr>
              <w:pStyle w:val="a7"/>
              <w:numPr>
                <w:ilvl w:val="0"/>
                <w:numId w:val="10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</w:p>
        </w:tc>
        <w:tc>
          <w:tcPr>
            <w:tcW w:w="5153" w:type="dxa"/>
          </w:tcPr>
          <w:p w:rsidR="00055339" w:rsidRPr="009D72A5" w:rsidRDefault="002C4B02" w:rsidP="00E157D5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1998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年，注册地为美国特拉华州。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Atlas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是一家私人投资公司，其拥有并运营一个多元化的平台集团公司，包括全球制造、分销和建筑业务。</w:t>
            </w:r>
          </w:p>
        </w:tc>
      </w:tr>
      <w:tr w:rsidR="000D1130" w:rsidRPr="009D72A5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011483" w:rsidRPr="009D72A5" w:rsidRDefault="00011483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011483" w:rsidRPr="009D72A5" w:rsidRDefault="00011483" w:rsidP="008A04B8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426A3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当纳利</w:t>
            </w:r>
          </w:p>
        </w:tc>
        <w:tc>
          <w:tcPr>
            <w:tcW w:w="5153" w:type="dxa"/>
          </w:tcPr>
          <w:p w:rsidR="00011483" w:rsidRPr="009D72A5" w:rsidRDefault="009426A3" w:rsidP="00E0371D">
            <w:pPr>
              <w:snapToGrid w:val="0"/>
              <w:spacing w:beforeLines="50" w:before="156" w:afterLines="50" w:after="156"/>
              <w:jc w:val="left"/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当纳利</w:t>
            </w:r>
            <w:r w:rsidR="002C4B02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成立于</w:t>
            </w:r>
            <w:r w:rsidR="002C4B02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1956</w:t>
            </w:r>
            <w:r w:rsidR="002C4B02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年，注册地为</w:t>
            </w:r>
            <w:r w:rsidR="002C4B02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美国特拉华州。当纳利的主要业务领域为商业服务和营销解决方案。</w:t>
            </w:r>
          </w:p>
        </w:tc>
      </w:tr>
      <w:tr w:rsidR="000D1130" w:rsidRPr="009D72A5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9D72A5" w:rsidRDefault="001C23E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D1130" w:rsidRPr="009D72A5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72A5" w:rsidRDefault="002619AD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635B25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D1130" w:rsidRPr="009D72A5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72A5" w:rsidRDefault="002619AD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635B25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0D1130" w:rsidRPr="009D72A5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72A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0D1130" w:rsidRPr="009D72A5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72A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0D1130" w:rsidRPr="009D72A5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9D72A5" w:rsidRDefault="00635B25" w:rsidP="00635B25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A05F36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0D1130" w:rsidRPr="009D72A5" w:rsidTr="00CB00DF">
        <w:tc>
          <w:tcPr>
            <w:tcW w:w="1809" w:type="dxa"/>
            <w:shd w:val="clear" w:color="auto" w:fill="D9D9D9"/>
            <w:vAlign w:val="center"/>
          </w:tcPr>
          <w:p w:rsidR="00CB00DF" w:rsidRPr="009D72A5" w:rsidRDefault="00CB00DF" w:rsidP="00635B25">
            <w:pPr>
              <w:spacing w:beforeLines="50" w:before="156" w:afterLines="50" w:after="156"/>
              <w:jc w:val="center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785647" w:rsidRPr="009D72A5" w:rsidRDefault="00785647" w:rsidP="00785647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b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  <w:t>相关市场：</w:t>
            </w:r>
          </w:p>
          <w:p w:rsidR="00785647" w:rsidRPr="009D72A5" w:rsidRDefault="00785647" w:rsidP="00785647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proofErr w:type="gramStart"/>
            <w:r w:rsidR="00AB6D2D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纸</w:t>
            </w:r>
            <w:proofErr w:type="gramEnd"/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包装市场</w:t>
            </w:r>
          </w:p>
          <w:p w:rsidR="00785647" w:rsidRDefault="00785647" w:rsidP="00785647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AB6D2D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="00A65121">
              <w:rPr>
                <w:rFonts w:ascii="Times New Roman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商业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印刷市场</w:t>
            </w:r>
          </w:p>
          <w:p w:rsidR="00A65121" w:rsidRPr="009D72A5" w:rsidRDefault="00A65121" w:rsidP="00785647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中国境内出版物印刷市场</w:t>
            </w:r>
          </w:p>
          <w:p w:rsidR="00974973" w:rsidRPr="009D72A5" w:rsidRDefault="00974973" w:rsidP="00974973">
            <w:pPr>
              <w:spacing w:beforeLines="50" w:before="156" w:afterLines="50" w:after="156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b/>
                <w:color w:val="000000" w:themeColor="text1"/>
                <w:kern w:val="0"/>
                <w:sz w:val="24"/>
                <w:szCs w:val="24"/>
                <w:u w:val="single"/>
                <w:bdr w:val="none" w:sz="0" w:space="0" w:color="auto" w:frame="1"/>
              </w:rPr>
              <w:t>市场份额：</w:t>
            </w:r>
          </w:p>
          <w:p w:rsidR="00991705" w:rsidRPr="009D72A5" w:rsidRDefault="002A472B" w:rsidP="00B44A69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proofErr w:type="gramStart"/>
            <w:r w:rsidR="00AB6D2D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="00B44A69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纸</w:t>
            </w:r>
            <w:proofErr w:type="gramEnd"/>
            <w:r w:rsidR="00B44A69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包装市场</w:t>
            </w:r>
            <w:r w:rsidR="00974973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785647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当纳利：</w:t>
            </w:r>
            <w:r w:rsidR="00B44A69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794B74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097BA1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B44A69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%</w:t>
            </w:r>
          </w:p>
          <w:p w:rsidR="00B44A69" w:rsidRDefault="00B44A69" w:rsidP="00097BA1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AB6D2D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境内</w:t>
            </w:r>
            <w:r w:rsidR="00A65121">
              <w:rPr>
                <w:rFonts w:ascii="Times New Roman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商业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印刷市场：</w:t>
            </w:r>
            <w:r w:rsidR="00785647"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当纳利：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785647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0-</w:t>
            </w:r>
            <w:r w:rsidR="00097BA1"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bookmarkStart w:id="0" w:name="_GoBack"/>
            <w:bookmarkEnd w:id="0"/>
          </w:p>
          <w:p w:rsidR="00A65121" w:rsidRPr="009D72A5" w:rsidRDefault="00A65121" w:rsidP="00A65121">
            <w:pPr>
              <w:pStyle w:val="a7"/>
              <w:numPr>
                <w:ilvl w:val="0"/>
                <w:numId w:val="9"/>
              </w:numPr>
              <w:spacing w:beforeLines="50" w:before="156" w:afterLines="50" w:after="156"/>
              <w:ind w:firstLineChars="0"/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中国境内</w:t>
            </w:r>
            <w:r w:rsidRPr="00A65121">
              <w:rPr>
                <w:rFonts w:ascii="Times New Roman" w:eastAsia="仿宋_GB2312" w:hAnsi="Times New Roman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出版物印刷市场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9D72A5">
              <w:rPr>
                <w:rFonts w:ascii="Times New Roman" w:eastAsia="仿宋_GB2312" w:hAnsi="Times New Roman"/>
                <w:color w:val="000000" w:themeColor="text1"/>
                <w:sz w:val="24"/>
                <w:szCs w:val="24"/>
              </w:rPr>
              <w:t>当纳利：</w:t>
            </w:r>
            <w:r w:rsidRPr="009D72A5">
              <w:rPr>
                <w:rFonts w:ascii="Times New Roman" w:eastAsia="仿宋_GB2312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[0-5]%</w:t>
            </w:r>
          </w:p>
        </w:tc>
      </w:tr>
    </w:tbl>
    <w:p w:rsidR="00CB00DF" w:rsidRPr="009D72A5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color w:val="000000" w:themeColor="text1"/>
          <w:sz w:val="24"/>
          <w:szCs w:val="24"/>
        </w:rPr>
      </w:pPr>
    </w:p>
    <w:p w:rsidR="003A29D0" w:rsidRPr="009D72A5" w:rsidRDefault="003A29D0" w:rsidP="003A29D0">
      <w:pPr>
        <w:snapToGrid w:val="0"/>
        <w:spacing w:line="500" w:lineRule="exact"/>
        <w:jc w:val="left"/>
        <w:rPr>
          <w:rFonts w:ascii="Times New Roman" w:eastAsia="仿宋_GB2312" w:hAnsi="Times New Roman"/>
          <w:color w:val="000000" w:themeColor="text1"/>
          <w:sz w:val="24"/>
          <w:szCs w:val="24"/>
        </w:rPr>
      </w:pP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注解：</w:t>
      </w:r>
    </w:p>
    <w:p w:rsidR="003A29D0" w:rsidRPr="009D72A5" w:rsidRDefault="003A29D0" w:rsidP="003A29D0">
      <w:pPr>
        <w:snapToGrid w:val="0"/>
        <w:spacing w:line="500" w:lineRule="exact"/>
        <w:ind w:firstLineChars="200" w:firstLine="480"/>
        <w:jc w:val="left"/>
        <w:rPr>
          <w:rFonts w:ascii="Times New Roman" w:eastAsia="仿宋_GB2312" w:hAnsi="Times New Roman"/>
          <w:color w:val="000000" w:themeColor="text1"/>
          <w:sz w:val="24"/>
          <w:szCs w:val="24"/>
        </w:rPr>
      </w:pP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1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、申报方申请简易案件的理由是基于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1-3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5%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。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1-3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项可以多选，也可单选；</w:t>
      </w:r>
      <w:proofErr w:type="gramStart"/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没有勾选的</w:t>
      </w:r>
      <w:proofErr w:type="gramEnd"/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，视为本集中不涉及该类型交易。</w:t>
      </w:r>
    </w:p>
    <w:p w:rsidR="003A29D0" w:rsidRPr="009D72A5" w:rsidRDefault="003A29D0" w:rsidP="003A29D0">
      <w:pPr>
        <w:spacing w:line="500" w:lineRule="exact"/>
        <w:ind w:firstLineChars="200" w:firstLine="480"/>
        <w:rPr>
          <w:rFonts w:ascii="Times New Roman" w:eastAsia="仿宋_GB2312" w:hAnsi="Times New Roman"/>
          <w:color w:val="000000" w:themeColor="text1"/>
          <w:sz w:val="28"/>
          <w:szCs w:val="28"/>
        </w:rPr>
      </w:pP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2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、申报方申请简易案件的理由是基于第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4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项、第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5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项时，无须在备注中说明相关市场和市场份额。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br/>
        <w:t xml:space="preserve">    3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同时勾选第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1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项</w:t>
      </w:r>
      <w:proofErr w:type="gramEnd"/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和第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6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5%</w:t>
      </w:r>
      <w:r w:rsidRPr="009D72A5">
        <w:rPr>
          <w:rFonts w:ascii="Times New Roman" w:eastAsia="仿宋_GB2312" w:hAnsi="Times New Roman"/>
          <w:color w:val="000000" w:themeColor="text1"/>
          <w:sz w:val="24"/>
          <w:szCs w:val="24"/>
        </w:rPr>
        <w:t>。</w:t>
      </w:r>
    </w:p>
    <w:sectPr w:rsidR="003A29D0" w:rsidRPr="009D72A5" w:rsidSect="00154B6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12AA" w:rsidRDefault="005512AA" w:rsidP="009373A6">
      <w:r>
        <w:separator/>
      </w:r>
    </w:p>
  </w:endnote>
  <w:endnote w:type="continuationSeparator" w:id="0">
    <w:p w:rsidR="005512AA" w:rsidRDefault="005512AA" w:rsidP="00937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3938750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:rsidR="00154B65" w:rsidRPr="00F94E15" w:rsidRDefault="00154B65">
        <w:pPr>
          <w:pStyle w:val="a5"/>
          <w:jc w:val="center"/>
          <w:rPr>
            <w:rFonts w:ascii="Times New Roman" w:hAnsi="Times New Roman"/>
          </w:rPr>
        </w:pPr>
        <w:r w:rsidRPr="00F94E15">
          <w:rPr>
            <w:rFonts w:ascii="Times New Roman" w:hAnsi="Times New Roman"/>
          </w:rPr>
          <w:fldChar w:fldCharType="begin"/>
        </w:r>
        <w:r w:rsidRPr="00F94E15">
          <w:rPr>
            <w:rFonts w:ascii="Times New Roman" w:hAnsi="Times New Roman"/>
          </w:rPr>
          <w:instrText>PAGE   \* MERGEFORMAT</w:instrText>
        </w:r>
        <w:r w:rsidRPr="00F94E15">
          <w:rPr>
            <w:rFonts w:ascii="Times New Roman" w:hAnsi="Times New Roman"/>
          </w:rPr>
          <w:fldChar w:fldCharType="separate"/>
        </w:r>
        <w:r w:rsidR="000642A2" w:rsidRPr="000642A2">
          <w:rPr>
            <w:rFonts w:ascii="Times New Roman" w:hAnsi="Times New Roman"/>
            <w:noProof/>
            <w:lang w:val="zh-CN"/>
          </w:rPr>
          <w:t>1</w:t>
        </w:r>
        <w:r w:rsidRPr="00F94E15">
          <w:rPr>
            <w:rFonts w:ascii="Times New Roman" w:hAnsi="Times New Roman"/>
          </w:rPr>
          <w:fldChar w:fldCharType="end"/>
        </w:r>
      </w:p>
    </w:sdtContent>
  </w:sdt>
  <w:p w:rsidR="00154B65" w:rsidRDefault="00154B6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12AA" w:rsidRDefault="005512AA" w:rsidP="009373A6">
      <w:r>
        <w:separator/>
      </w:r>
    </w:p>
  </w:footnote>
  <w:footnote w:type="continuationSeparator" w:id="0">
    <w:p w:rsidR="005512AA" w:rsidRDefault="005512AA" w:rsidP="00937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85AE5"/>
    <w:multiLevelType w:val="hybridMultilevel"/>
    <w:tmpl w:val="26EEF054"/>
    <w:lvl w:ilvl="0" w:tplc="453094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CB4833"/>
    <w:multiLevelType w:val="hybridMultilevel"/>
    <w:tmpl w:val="12548670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662B0F"/>
    <w:multiLevelType w:val="hybridMultilevel"/>
    <w:tmpl w:val="0744375C"/>
    <w:lvl w:ilvl="0" w:tplc="63F2C0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615463"/>
    <w:multiLevelType w:val="hybridMultilevel"/>
    <w:tmpl w:val="68EEE2EA"/>
    <w:lvl w:ilvl="0" w:tplc="A8EC143A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0F4022B"/>
    <w:multiLevelType w:val="hybridMultilevel"/>
    <w:tmpl w:val="AAE49B74"/>
    <w:lvl w:ilvl="0" w:tplc="B1488E5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7424F6"/>
    <w:multiLevelType w:val="hybridMultilevel"/>
    <w:tmpl w:val="E1D06292"/>
    <w:lvl w:ilvl="0" w:tplc="E76A84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B002FBC"/>
    <w:multiLevelType w:val="hybridMultilevel"/>
    <w:tmpl w:val="EE389A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DD97DFD"/>
    <w:multiLevelType w:val="hybridMultilevel"/>
    <w:tmpl w:val="BCF4978E"/>
    <w:lvl w:ilvl="0" w:tplc="F1700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FA55CA6"/>
    <w:multiLevelType w:val="hybridMultilevel"/>
    <w:tmpl w:val="DE52B2BE"/>
    <w:lvl w:ilvl="0" w:tplc="022C94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7502AD"/>
    <w:multiLevelType w:val="hybridMultilevel"/>
    <w:tmpl w:val="ACCA45EA"/>
    <w:lvl w:ilvl="0" w:tplc="A66024B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1"/>
  </w:num>
  <w:num w:numId="7">
    <w:abstractNumId w:val="4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11483"/>
    <w:rsid w:val="00014FC1"/>
    <w:rsid w:val="00037065"/>
    <w:rsid w:val="00037116"/>
    <w:rsid w:val="00037E57"/>
    <w:rsid w:val="000444DE"/>
    <w:rsid w:val="00055339"/>
    <w:rsid w:val="000603B0"/>
    <w:rsid w:val="000642A2"/>
    <w:rsid w:val="0006636C"/>
    <w:rsid w:val="000707A2"/>
    <w:rsid w:val="00082C06"/>
    <w:rsid w:val="00083EBD"/>
    <w:rsid w:val="00084E2D"/>
    <w:rsid w:val="000879A7"/>
    <w:rsid w:val="00091700"/>
    <w:rsid w:val="0009214D"/>
    <w:rsid w:val="0009414B"/>
    <w:rsid w:val="00096C95"/>
    <w:rsid w:val="00097BA1"/>
    <w:rsid w:val="00097D26"/>
    <w:rsid w:val="000B0A90"/>
    <w:rsid w:val="000C0BD7"/>
    <w:rsid w:val="000C1B7C"/>
    <w:rsid w:val="000D1130"/>
    <w:rsid w:val="000D7EBA"/>
    <w:rsid w:val="000E1DFE"/>
    <w:rsid w:val="001119D0"/>
    <w:rsid w:val="0011223F"/>
    <w:rsid w:val="001156ED"/>
    <w:rsid w:val="001164CD"/>
    <w:rsid w:val="001273DC"/>
    <w:rsid w:val="00134786"/>
    <w:rsid w:val="001430C8"/>
    <w:rsid w:val="00154B65"/>
    <w:rsid w:val="00155592"/>
    <w:rsid w:val="00155717"/>
    <w:rsid w:val="0016782B"/>
    <w:rsid w:val="001721E9"/>
    <w:rsid w:val="00176997"/>
    <w:rsid w:val="001837A3"/>
    <w:rsid w:val="00191A60"/>
    <w:rsid w:val="001A1C2B"/>
    <w:rsid w:val="001C23E5"/>
    <w:rsid w:val="001D7A5A"/>
    <w:rsid w:val="001E554B"/>
    <w:rsid w:val="001E606C"/>
    <w:rsid w:val="002047CB"/>
    <w:rsid w:val="00210BC3"/>
    <w:rsid w:val="0021619C"/>
    <w:rsid w:val="00221A8D"/>
    <w:rsid w:val="00225248"/>
    <w:rsid w:val="00227844"/>
    <w:rsid w:val="002278C7"/>
    <w:rsid w:val="00231D28"/>
    <w:rsid w:val="00235F0F"/>
    <w:rsid w:val="00247FF8"/>
    <w:rsid w:val="002556AE"/>
    <w:rsid w:val="00260EA1"/>
    <w:rsid w:val="002619AD"/>
    <w:rsid w:val="002708DA"/>
    <w:rsid w:val="00275A14"/>
    <w:rsid w:val="002A1585"/>
    <w:rsid w:val="002A472B"/>
    <w:rsid w:val="002B581F"/>
    <w:rsid w:val="002C4B02"/>
    <w:rsid w:val="002D1D5A"/>
    <w:rsid w:val="002D7FA6"/>
    <w:rsid w:val="002F5F95"/>
    <w:rsid w:val="002F72A4"/>
    <w:rsid w:val="00306C8A"/>
    <w:rsid w:val="00322FB7"/>
    <w:rsid w:val="00356375"/>
    <w:rsid w:val="00356C59"/>
    <w:rsid w:val="003643AC"/>
    <w:rsid w:val="00371B80"/>
    <w:rsid w:val="00387C7B"/>
    <w:rsid w:val="0039444E"/>
    <w:rsid w:val="003A29D0"/>
    <w:rsid w:val="003A2C4A"/>
    <w:rsid w:val="003A61DC"/>
    <w:rsid w:val="003B23BB"/>
    <w:rsid w:val="003C0AEB"/>
    <w:rsid w:val="003D2B29"/>
    <w:rsid w:val="003E5DBC"/>
    <w:rsid w:val="003F04C7"/>
    <w:rsid w:val="003F0C5E"/>
    <w:rsid w:val="003F7EAE"/>
    <w:rsid w:val="004061E7"/>
    <w:rsid w:val="004137CA"/>
    <w:rsid w:val="00415A67"/>
    <w:rsid w:val="004217BF"/>
    <w:rsid w:val="004343E6"/>
    <w:rsid w:val="0044374A"/>
    <w:rsid w:val="00451131"/>
    <w:rsid w:val="004521DD"/>
    <w:rsid w:val="00453DB6"/>
    <w:rsid w:val="00491924"/>
    <w:rsid w:val="00494D43"/>
    <w:rsid w:val="004A45D9"/>
    <w:rsid w:val="004A5C17"/>
    <w:rsid w:val="004D050A"/>
    <w:rsid w:val="004E2E18"/>
    <w:rsid w:val="004E53BB"/>
    <w:rsid w:val="004F7688"/>
    <w:rsid w:val="00503F87"/>
    <w:rsid w:val="005212F4"/>
    <w:rsid w:val="00521C5C"/>
    <w:rsid w:val="005227A5"/>
    <w:rsid w:val="00527025"/>
    <w:rsid w:val="00534782"/>
    <w:rsid w:val="00547054"/>
    <w:rsid w:val="005512AA"/>
    <w:rsid w:val="00560CA1"/>
    <w:rsid w:val="005659D8"/>
    <w:rsid w:val="005767AA"/>
    <w:rsid w:val="005831F4"/>
    <w:rsid w:val="0059310C"/>
    <w:rsid w:val="005A29AF"/>
    <w:rsid w:val="005B3AC8"/>
    <w:rsid w:val="005D454D"/>
    <w:rsid w:val="005E25E2"/>
    <w:rsid w:val="005F72C8"/>
    <w:rsid w:val="00607776"/>
    <w:rsid w:val="00612590"/>
    <w:rsid w:val="00616274"/>
    <w:rsid w:val="00623031"/>
    <w:rsid w:val="006232B1"/>
    <w:rsid w:val="00635B25"/>
    <w:rsid w:val="00640BB6"/>
    <w:rsid w:val="006467D8"/>
    <w:rsid w:val="00646EC3"/>
    <w:rsid w:val="00673220"/>
    <w:rsid w:val="00673BCC"/>
    <w:rsid w:val="006A531B"/>
    <w:rsid w:val="006C246E"/>
    <w:rsid w:val="006C2973"/>
    <w:rsid w:val="006D0D0E"/>
    <w:rsid w:val="006D6C9A"/>
    <w:rsid w:val="006D6D97"/>
    <w:rsid w:val="006F1F28"/>
    <w:rsid w:val="006F219A"/>
    <w:rsid w:val="006F4FC3"/>
    <w:rsid w:val="006F7693"/>
    <w:rsid w:val="0070182C"/>
    <w:rsid w:val="00710140"/>
    <w:rsid w:val="00756FE2"/>
    <w:rsid w:val="0078013A"/>
    <w:rsid w:val="00782199"/>
    <w:rsid w:val="00785647"/>
    <w:rsid w:val="007916B1"/>
    <w:rsid w:val="00792B9B"/>
    <w:rsid w:val="00794B74"/>
    <w:rsid w:val="00794BC3"/>
    <w:rsid w:val="007A1076"/>
    <w:rsid w:val="007A7644"/>
    <w:rsid w:val="007C5431"/>
    <w:rsid w:val="007F2275"/>
    <w:rsid w:val="0081725F"/>
    <w:rsid w:val="0082056A"/>
    <w:rsid w:val="00831DFB"/>
    <w:rsid w:val="00842A25"/>
    <w:rsid w:val="00863B9B"/>
    <w:rsid w:val="008664EF"/>
    <w:rsid w:val="0086698D"/>
    <w:rsid w:val="00872685"/>
    <w:rsid w:val="008845B4"/>
    <w:rsid w:val="00887D74"/>
    <w:rsid w:val="00893A7F"/>
    <w:rsid w:val="00893FA1"/>
    <w:rsid w:val="00897A6F"/>
    <w:rsid w:val="008A04B8"/>
    <w:rsid w:val="008A54F1"/>
    <w:rsid w:val="008B7D2E"/>
    <w:rsid w:val="008C7F17"/>
    <w:rsid w:val="008E4137"/>
    <w:rsid w:val="008E498A"/>
    <w:rsid w:val="008F1743"/>
    <w:rsid w:val="00904270"/>
    <w:rsid w:val="00915F0F"/>
    <w:rsid w:val="009373A6"/>
    <w:rsid w:val="009426A3"/>
    <w:rsid w:val="009458CE"/>
    <w:rsid w:val="00946296"/>
    <w:rsid w:val="009532DF"/>
    <w:rsid w:val="00957134"/>
    <w:rsid w:val="0096305B"/>
    <w:rsid w:val="00965990"/>
    <w:rsid w:val="00974973"/>
    <w:rsid w:val="00991705"/>
    <w:rsid w:val="00997019"/>
    <w:rsid w:val="009A4835"/>
    <w:rsid w:val="009A5029"/>
    <w:rsid w:val="009C1A53"/>
    <w:rsid w:val="009C217A"/>
    <w:rsid w:val="009D38D5"/>
    <w:rsid w:val="009D72A5"/>
    <w:rsid w:val="009E156A"/>
    <w:rsid w:val="009E2F01"/>
    <w:rsid w:val="009E3FAE"/>
    <w:rsid w:val="009E5671"/>
    <w:rsid w:val="009E6EF6"/>
    <w:rsid w:val="00A05F36"/>
    <w:rsid w:val="00A06D87"/>
    <w:rsid w:val="00A101F6"/>
    <w:rsid w:val="00A47BF5"/>
    <w:rsid w:val="00A53F26"/>
    <w:rsid w:val="00A63674"/>
    <w:rsid w:val="00A64B02"/>
    <w:rsid w:val="00A65121"/>
    <w:rsid w:val="00A740A0"/>
    <w:rsid w:val="00A81891"/>
    <w:rsid w:val="00A82002"/>
    <w:rsid w:val="00A848DE"/>
    <w:rsid w:val="00A87B0D"/>
    <w:rsid w:val="00A909E8"/>
    <w:rsid w:val="00AA00C2"/>
    <w:rsid w:val="00AA0CC5"/>
    <w:rsid w:val="00AA2BEF"/>
    <w:rsid w:val="00AB1403"/>
    <w:rsid w:val="00AB6D2D"/>
    <w:rsid w:val="00AC43AC"/>
    <w:rsid w:val="00AC5371"/>
    <w:rsid w:val="00AD2362"/>
    <w:rsid w:val="00AE239C"/>
    <w:rsid w:val="00AE645A"/>
    <w:rsid w:val="00AF32F5"/>
    <w:rsid w:val="00B16AFE"/>
    <w:rsid w:val="00B248FC"/>
    <w:rsid w:val="00B3353C"/>
    <w:rsid w:val="00B34B9F"/>
    <w:rsid w:val="00B44A69"/>
    <w:rsid w:val="00B65DD5"/>
    <w:rsid w:val="00B70E71"/>
    <w:rsid w:val="00B77C58"/>
    <w:rsid w:val="00B81805"/>
    <w:rsid w:val="00B91486"/>
    <w:rsid w:val="00B92388"/>
    <w:rsid w:val="00BA232F"/>
    <w:rsid w:val="00BB4F0B"/>
    <w:rsid w:val="00BB7423"/>
    <w:rsid w:val="00BC0276"/>
    <w:rsid w:val="00BC30F5"/>
    <w:rsid w:val="00BC3F89"/>
    <w:rsid w:val="00BD0995"/>
    <w:rsid w:val="00BD0D99"/>
    <w:rsid w:val="00BD10B6"/>
    <w:rsid w:val="00BD712F"/>
    <w:rsid w:val="00BF696F"/>
    <w:rsid w:val="00C06588"/>
    <w:rsid w:val="00C07040"/>
    <w:rsid w:val="00C07076"/>
    <w:rsid w:val="00C07385"/>
    <w:rsid w:val="00C2390B"/>
    <w:rsid w:val="00C32415"/>
    <w:rsid w:val="00C35EDD"/>
    <w:rsid w:val="00C622D2"/>
    <w:rsid w:val="00C625D6"/>
    <w:rsid w:val="00C65F98"/>
    <w:rsid w:val="00C80E94"/>
    <w:rsid w:val="00C83A68"/>
    <w:rsid w:val="00C84515"/>
    <w:rsid w:val="00C863D1"/>
    <w:rsid w:val="00C93EE3"/>
    <w:rsid w:val="00CB00DF"/>
    <w:rsid w:val="00CB287C"/>
    <w:rsid w:val="00CC6B5F"/>
    <w:rsid w:val="00CD5AD2"/>
    <w:rsid w:val="00CD6C9E"/>
    <w:rsid w:val="00CD7B78"/>
    <w:rsid w:val="00D02B09"/>
    <w:rsid w:val="00D038A4"/>
    <w:rsid w:val="00D31391"/>
    <w:rsid w:val="00D4291D"/>
    <w:rsid w:val="00D5388E"/>
    <w:rsid w:val="00D61668"/>
    <w:rsid w:val="00D64A2A"/>
    <w:rsid w:val="00D73C72"/>
    <w:rsid w:val="00D9341F"/>
    <w:rsid w:val="00DA4265"/>
    <w:rsid w:val="00DA609F"/>
    <w:rsid w:val="00DE0A77"/>
    <w:rsid w:val="00DF0A95"/>
    <w:rsid w:val="00DF4BB2"/>
    <w:rsid w:val="00E0371D"/>
    <w:rsid w:val="00E0592B"/>
    <w:rsid w:val="00E11B10"/>
    <w:rsid w:val="00E157D5"/>
    <w:rsid w:val="00E15B1A"/>
    <w:rsid w:val="00E23275"/>
    <w:rsid w:val="00E27EC9"/>
    <w:rsid w:val="00E31738"/>
    <w:rsid w:val="00E40266"/>
    <w:rsid w:val="00E55634"/>
    <w:rsid w:val="00E56E02"/>
    <w:rsid w:val="00E72902"/>
    <w:rsid w:val="00E832A2"/>
    <w:rsid w:val="00E86786"/>
    <w:rsid w:val="00EA045B"/>
    <w:rsid w:val="00EA66FB"/>
    <w:rsid w:val="00EB61AD"/>
    <w:rsid w:val="00EC5A67"/>
    <w:rsid w:val="00EC7441"/>
    <w:rsid w:val="00ED2F80"/>
    <w:rsid w:val="00ED5563"/>
    <w:rsid w:val="00ED60DF"/>
    <w:rsid w:val="00EE39F3"/>
    <w:rsid w:val="00EE7453"/>
    <w:rsid w:val="00EE7A40"/>
    <w:rsid w:val="00EF42DD"/>
    <w:rsid w:val="00F0720B"/>
    <w:rsid w:val="00F10E7C"/>
    <w:rsid w:val="00F1624E"/>
    <w:rsid w:val="00F17359"/>
    <w:rsid w:val="00F32F8A"/>
    <w:rsid w:val="00F331B0"/>
    <w:rsid w:val="00F40985"/>
    <w:rsid w:val="00F564AF"/>
    <w:rsid w:val="00F65830"/>
    <w:rsid w:val="00F70290"/>
    <w:rsid w:val="00F73BCF"/>
    <w:rsid w:val="00F75467"/>
    <w:rsid w:val="00F7794A"/>
    <w:rsid w:val="00F810AA"/>
    <w:rsid w:val="00F91A2E"/>
    <w:rsid w:val="00F92424"/>
    <w:rsid w:val="00F94E15"/>
    <w:rsid w:val="00F97BEA"/>
    <w:rsid w:val="00FB43EC"/>
    <w:rsid w:val="00FB6B40"/>
    <w:rsid w:val="00FC52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BC9910"/>
  <w15:docId w15:val="{6EF91C8A-8E8A-4351-A518-410445378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73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73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73A6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AF32F5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3B23BB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B23BB"/>
    <w:rPr>
      <w:rFonts w:ascii="Calibri" w:eastAsia="宋体" w:hAnsi="Calibri" w:cs="Times New Roman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3B23BB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3B23BB"/>
    <w:pPr>
      <w:jc w:val="left"/>
    </w:pPr>
  </w:style>
  <w:style w:type="character" w:customStyle="1" w:styleId="ac">
    <w:name w:val="批注文字 字符"/>
    <w:basedOn w:val="a0"/>
    <w:link w:val="ab"/>
    <w:uiPriority w:val="99"/>
    <w:semiHidden/>
    <w:rsid w:val="003B23BB"/>
    <w:rPr>
      <w:rFonts w:ascii="Calibri" w:eastAsia="宋体" w:hAnsi="Calibri" w:cs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B23BB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3B23BB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9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King &amp; Wood Mallesons</cp:lastModifiedBy>
  <cp:revision>48</cp:revision>
  <cp:lastPrinted>2019-01-29T01:56:00Z</cp:lastPrinted>
  <dcterms:created xsi:type="dcterms:W3CDTF">2021-09-18T01:28:00Z</dcterms:created>
  <dcterms:modified xsi:type="dcterms:W3CDTF">2021-12-09T03:28:00Z</dcterms:modified>
</cp:coreProperties>
</file>