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15166A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15166A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15166A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15166A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17651058" w:rsidR="00266A6B" w:rsidRPr="00E659D6" w:rsidRDefault="003975EE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戴姆勒卡车公司与特拉顿</w:t>
            </w:r>
            <w:r w:rsidR="00E659D6" w:rsidRPr="00E659D6">
              <w:rPr>
                <w:rFonts w:ascii="Times New Roman" w:hAnsi="Times New Roman" w:hint="eastAsia"/>
                <w:kern w:val="0"/>
                <w:sz w:val="24"/>
                <w:szCs w:val="24"/>
              </w:rPr>
              <w:t>国际公司等经营者</w:t>
            </w:r>
            <w:r w:rsidR="00E659D6" w:rsidRPr="00E659D6">
              <w:rPr>
                <w:rFonts w:ascii="Times New Roman" w:hAnsi="Times New Roman"/>
                <w:kern w:val="0"/>
                <w:sz w:val="24"/>
                <w:szCs w:val="24"/>
              </w:rPr>
              <w:t>新设合营企业案</w:t>
            </w:r>
          </w:p>
        </w:tc>
      </w:tr>
      <w:tr w:rsidR="00D73A38" w:rsidRPr="0015166A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4DC8D252" w:rsidR="00266A6B" w:rsidRPr="0015166A" w:rsidRDefault="00E659D6" w:rsidP="0058057F">
            <w:pPr>
              <w:tabs>
                <w:tab w:val="left" w:pos="651"/>
              </w:tabs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日，戴姆勒卡车公司（“</w:t>
            </w:r>
            <w:r w:rsidRPr="006C0FEE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戴姆勒卡车</w:t>
            </w:r>
            <w:r w:rsidR="003975E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”）、特拉顿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国际公司（“</w:t>
            </w:r>
            <w:r w:rsidR="003975EE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特拉顿</w:t>
            </w:r>
            <w:r w:rsidRPr="006C0FEE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国际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”）与沃尔沃能源公司（“</w:t>
            </w:r>
            <w:r w:rsidRPr="006C0FEE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沃尔沃能源</w:t>
            </w:r>
            <w:r w:rsidR="003975E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”）订立</w:t>
            </w:r>
            <w:r w:rsidR="00366B7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《合资协议》。根据该协议，交易方拟共同设立一家合营企业，各方分别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持有</w:t>
            </w:r>
            <w:r w:rsidR="00B327C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3</w:t>
            </w:r>
            <w:r w:rsidR="00B327C3">
              <w:rPr>
                <w:rFonts w:ascii="Times New Roman" w:hAnsi="Times New Roman"/>
                <w:color w:val="000000"/>
                <w:sz w:val="24"/>
                <w:szCs w:val="24"/>
              </w:rPr>
              <w:t>3.3%</w:t>
            </w:r>
            <w:r w:rsidR="00B327C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</w:t>
            </w:r>
            <w:r w:rsidR="00366B7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同等</w:t>
            </w:r>
            <w:r w:rsidR="00B327C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股权，</w:t>
            </w:r>
            <w:r w:rsidR="00366B7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并按比例享有平等的分配和收益权，以及平等的表决</w:t>
            </w:r>
            <w:r w:rsidR="00B327C3" w:rsidRPr="00B327C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权，从而共同控制合营企业（“</w:t>
            </w:r>
            <w:r w:rsidR="00B327C3" w:rsidRPr="006C0FEE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拟议交易</w:t>
            </w:r>
            <w:r w:rsidR="00B327C3" w:rsidRPr="00B327C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”）。</w:t>
            </w:r>
            <w:r w:rsidR="006C0FE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合营企业将在</w:t>
            </w:r>
            <w:r w:rsidR="00366B7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交易方共同指定的欧洲</w:t>
            </w:r>
            <w:r w:rsidR="0098523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国家从事</w:t>
            </w:r>
            <w:r w:rsidR="006C0FE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充电桩运营服务。</w:t>
            </w:r>
          </w:p>
        </w:tc>
      </w:tr>
      <w:tr w:rsidR="0007651B" w:rsidRPr="0015166A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77777777" w:rsidR="0007651B" w:rsidRPr="0015166A" w:rsidRDefault="0007651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7E060461" w14:textId="3B9BC84C" w:rsidR="0007651B" w:rsidRPr="00E85DDF" w:rsidRDefault="006C0FEE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戴姆勒卡车</w:t>
            </w:r>
          </w:p>
        </w:tc>
        <w:tc>
          <w:tcPr>
            <w:tcW w:w="4754" w:type="dxa"/>
          </w:tcPr>
          <w:p w14:paraId="47E2F26D" w14:textId="064A22EB" w:rsidR="0007651B" w:rsidRPr="0015166A" w:rsidRDefault="006C0FEE" w:rsidP="006670A5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戴姆勒卡车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2017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年在德国成立，目前由</w:t>
            </w:r>
            <w:r w:rsidR="00136AA7">
              <w:rPr>
                <w:rFonts w:ascii="Times New Roman" w:hAnsi="Times New Roman" w:hint="eastAsia"/>
                <w:sz w:val="24"/>
                <w:szCs w:val="24"/>
              </w:rPr>
              <w:t>戴姆勒卡车控股公司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全资</w:t>
            </w:r>
            <w:r w:rsidR="00136AA7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136AA7">
              <w:rPr>
                <w:rFonts w:ascii="Times New Roman" w:hAnsi="Times New Roman" w:hint="eastAsia"/>
                <w:sz w:val="24"/>
                <w:szCs w:val="24"/>
              </w:rPr>
              <w:t>戴姆勒卡车</w:t>
            </w:r>
            <w:r w:rsidRPr="006C0FEE">
              <w:rPr>
                <w:rFonts w:ascii="Times New Roman" w:hAnsi="Times New Roman" w:hint="eastAsia"/>
                <w:sz w:val="24"/>
                <w:szCs w:val="24"/>
              </w:rPr>
              <w:t>是一家国际商用车制造商，提供轻型、中型和重型卡车、城市和城际客车、长途客车和客车底盘</w:t>
            </w:r>
            <w:r w:rsidR="00136AA7">
              <w:rPr>
                <w:rFonts w:ascii="Times New Roman" w:hAnsi="Times New Roman" w:hint="eastAsia"/>
                <w:sz w:val="24"/>
                <w:szCs w:val="24"/>
              </w:rPr>
              <w:t>，以及定制的金融服务。</w:t>
            </w:r>
          </w:p>
        </w:tc>
      </w:tr>
      <w:tr w:rsidR="0007651B" w:rsidRPr="0015166A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07651B" w:rsidRPr="0015166A" w:rsidRDefault="0007651B" w:rsidP="00266A6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EED6900" w14:textId="1A4081AF" w:rsidR="0007651B" w:rsidRPr="0015166A" w:rsidRDefault="00985230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特拉顿</w:t>
            </w:r>
            <w:r w:rsidR="006C0FEE">
              <w:rPr>
                <w:rFonts w:ascii="Times New Roman" w:hAnsi="Times New Roman" w:hint="eastAsia"/>
                <w:sz w:val="24"/>
                <w:szCs w:val="24"/>
              </w:rPr>
              <w:t>国际</w:t>
            </w:r>
          </w:p>
        </w:tc>
        <w:tc>
          <w:tcPr>
            <w:tcW w:w="4754" w:type="dxa"/>
          </w:tcPr>
          <w:p w14:paraId="54E203B5" w14:textId="36E67FAF" w:rsidR="0007651B" w:rsidRPr="00DD1C7B" w:rsidRDefault="00985230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特拉顿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国际于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2020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年在卢森堡成立，是一家投资控股公司，由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特拉顿</w:t>
            </w:r>
            <w:r w:rsid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公司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全资</w:t>
            </w:r>
            <w:r w:rsid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持有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特拉顿</w:t>
            </w:r>
            <w:r w:rsid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为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一家全球商用车制造商，也是大众</w:t>
            </w:r>
            <w:r w:rsidR="001860C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汽车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公司</w:t>
            </w:r>
            <w:r w:rsidR="001860C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卡车和客车业务的控股公司。</w:t>
            </w:r>
            <w:r w:rsidR="007A154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特拉顿主要通过其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曼恩（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MAN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）、斯堪尼亚（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Scania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）、纳威司达（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Navistar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）和大众（拉美）卡客车（</w:t>
            </w:r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Volkswagen </w:t>
            </w:r>
            <w:proofErr w:type="spellStart"/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Caminhões</w:t>
            </w:r>
            <w:proofErr w:type="spellEnd"/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Ônibus</w:t>
            </w:r>
            <w:proofErr w:type="spellEnd"/>
            <w:r w:rsidR="002219C7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  <w:r w:rsid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等品牌部门</w:t>
            </w:r>
            <w:r w:rsidR="00136AA7" w:rsidRPr="00136AA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开展业务。</w:t>
            </w:r>
          </w:p>
        </w:tc>
      </w:tr>
      <w:tr w:rsidR="0007651B" w:rsidRPr="0015166A" w14:paraId="25A9329B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D1504CB" w14:textId="77777777" w:rsidR="0007651B" w:rsidRPr="0015166A" w:rsidRDefault="0007651B" w:rsidP="00266A6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A65A042" w14:textId="6F8B4C75" w:rsidR="0007651B" w:rsidRDefault="006C0FEE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沃尔沃能源</w:t>
            </w:r>
          </w:p>
        </w:tc>
        <w:tc>
          <w:tcPr>
            <w:tcW w:w="4754" w:type="dxa"/>
          </w:tcPr>
          <w:p w14:paraId="37C1ECE1" w14:textId="07BBE00C" w:rsidR="0007651B" w:rsidRDefault="002219C7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沃尔沃能源于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2020</w:t>
            </w:r>
            <w:r w:rsidR="007A154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年在瑞典成立，是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沃尔沃</w:t>
            </w:r>
            <w:r w:rsidR="00354F1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汽车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公司</w:t>
            </w:r>
            <w:r w:rsidR="007A154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的全资子公司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。沃尔沃是一家跨国制造公司，总部设在瑞典哥德堡。</w:t>
            </w:r>
            <w:r w:rsidR="00964D91"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沃尔沃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通过其</w:t>
            </w:r>
            <w:r w:rsidR="00964D91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持股</w:t>
            </w:r>
            <w:r w:rsidR="007A154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公司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在全球范围内</w:t>
            </w:r>
            <w:r w:rsidR="00964D91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从事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公路</w:t>
            </w:r>
            <w:r w:rsidR="00D419D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用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和非公路</w:t>
            </w:r>
            <w:r w:rsidR="00D419D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用</w:t>
            </w:r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卡车、</w:t>
            </w:r>
            <w:r w:rsidR="00D419D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客车、建筑设备、船用和</w:t>
            </w:r>
            <w:bookmarkStart w:id="0" w:name="_GoBack"/>
            <w:bookmarkEnd w:id="0"/>
            <w:r w:rsidRPr="002219C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工业发动机的制造和销售</w:t>
            </w:r>
            <w:r w:rsidR="00964D91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等业务。</w:t>
            </w:r>
          </w:p>
        </w:tc>
      </w:tr>
      <w:tr w:rsidR="00D73A38" w:rsidRPr="0015166A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15166A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</w:t>
            </w:r>
            <w:r w:rsidR="005F167B"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可以单选，也可以多选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57831D79" w:rsidR="00094095" w:rsidRPr="0015166A" w:rsidRDefault="007543A3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15841CB1" w14:textId="4AD90336" w:rsidR="00094095" w:rsidRPr="0015166A" w:rsidRDefault="003061D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37076F02" w14:textId="440F19B7" w:rsidR="00094095" w:rsidRPr="0015166A" w:rsidRDefault="003061D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3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4A4DD0B" w14:textId="4F452C0F" w:rsidR="00094095" w:rsidRPr="0015166A" w:rsidRDefault="00AF0BB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FE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4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73A38" w:rsidRPr="0015166A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20FEBF80" w14:textId="1517967E" w:rsidR="00094095" w:rsidRPr="0015166A" w:rsidRDefault="00AF0BB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5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15166A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742F919" w14:textId="5E107735" w:rsidR="00094095" w:rsidRPr="0015166A" w:rsidRDefault="00527F6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6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15166A" w14:paraId="57C9DAD0" w14:textId="77777777" w:rsidTr="00D9230D">
        <w:trPr>
          <w:trHeight w:val="500"/>
        </w:trPr>
        <w:tc>
          <w:tcPr>
            <w:tcW w:w="1809" w:type="dxa"/>
            <w:shd w:val="clear" w:color="auto" w:fill="D9D9D9"/>
          </w:tcPr>
          <w:p w14:paraId="26D53E82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 w14:paraId="7F4D6934" w14:textId="66E40802" w:rsidR="007364E2" w:rsidRPr="00964D91" w:rsidRDefault="007543A3" w:rsidP="008E5AC1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964D91">
              <w:rPr>
                <w:rFonts w:ascii="Times New Roman" w:hAnsi="Times New Roman" w:hint="eastAsia"/>
                <w:sz w:val="24"/>
                <w:szCs w:val="24"/>
              </w:rPr>
              <w:t>不适用</w:t>
            </w:r>
          </w:p>
        </w:tc>
      </w:tr>
    </w:tbl>
    <w:p w14:paraId="1D712EA4" w14:textId="77777777" w:rsidR="00F87C1F" w:rsidRPr="0015166A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CE7EDF" w14:textId="77777777" w:rsidR="00521ED5" w:rsidRDefault="00521ED5" w:rsidP="00094095">
      <w:r>
        <w:separator/>
      </w:r>
    </w:p>
  </w:endnote>
  <w:endnote w:type="continuationSeparator" w:id="0">
    <w:p w14:paraId="79CBDD75" w14:textId="77777777" w:rsidR="00521ED5" w:rsidRDefault="00521ED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D419DE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D419DE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50AB6" w14:textId="77777777" w:rsidR="00521ED5" w:rsidRDefault="00521ED5" w:rsidP="00094095">
      <w:r>
        <w:separator/>
      </w:r>
    </w:p>
  </w:footnote>
  <w:footnote w:type="continuationSeparator" w:id="0">
    <w:p w14:paraId="2FBAF558" w14:textId="77777777" w:rsidR="00521ED5" w:rsidRDefault="00521ED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7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36A9D"/>
    <w:rsid w:val="00037213"/>
    <w:rsid w:val="00045507"/>
    <w:rsid w:val="0005594E"/>
    <w:rsid w:val="0007651B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6AA7"/>
    <w:rsid w:val="00137BCF"/>
    <w:rsid w:val="001417D8"/>
    <w:rsid w:val="0015166A"/>
    <w:rsid w:val="00165964"/>
    <w:rsid w:val="001860C8"/>
    <w:rsid w:val="001913F9"/>
    <w:rsid w:val="00192C2C"/>
    <w:rsid w:val="00193065"/>
    <w:rsid w:val="001A6CB8"/>
    <w:rsid w:val="001C1B23"/>
    <w:rsid w:val="001E393B"/>
    <w:rsid w:val="0020313A"/>
    <w:rsid w:val="002128F6"/>
    <w:rsid w:val="002158DC"/>
    <w:rsid w:val="002219C7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54F14"/>
    <w:rsid w:val="00366B70"/>
    <w:rsid w:val="003975EE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97E7B"/>
    <w:rsid w:val="004B00C8"/>
    <w:rsid w:val="004B3A56"/>
    <w:rsid w:val="004C2586"/>
    <w:rsid w:val="00507D9C"/>
    <w:rsid w:val="00521ED5"/>
    <w:rsid w:val="00525467"/>
    <w:rsid w:val="00527F6A"/>
    <w:rsid w:val="00557102"/>
    <w:rsid w:val="00563A4C"/>
    <w:rsid w:val="00566CC7"/>
    <w:rsid w:val="00574B4E"/>
    <w:rsid w:val="00574F2D"/>
    <w:rsid w:val="0058057F"/>
    <w:rsid w:val="005830FE"/>
    <w:rsid w:val="005B533D"/>
    <w:rsid w:val="005C3D32"/>
    <w:rsid w:val="005D087D"/>
    <w:rsid w:val="005D1309"/>
    <w:rsid w:val="005D1B7F"/>
    <w:rsid w:val="005E5B91"/>
    <w:rsid w:val="005F167B"/>
    <w:rsid w:val="005F5FFA"/>
    <w:rsid w:val="006113D3"/>
    <w:rsid w:val="00616F24"/>
    <w:rsid w:val="006300C0"/>
    <w:rsid w:val="006408AB"/>
    <w:rsid w:val="006447F2"/>
    <w:rsid w:val="00644C5B"/>
    <w:rsid w:val="00645D6F"/>
    <w:rsid w:val="006670A5"/>
    <w:rsid w:val="0067330C"/>
    <w:rsid w:val="00675286"/>
    <w:rsid w:val="00692DA5"/>
    <w:rsid w:val="006A4D58"/>
    <w:rsid w:val="006A4F76"/>
    <w:rsid w:val="006A5728"/>
    <w:rsid w:val="006B49BF"/>
    <w:rsid w:val="006C0FEE"/>
    <w:rsid w:val="006D0734"/>
    <w:rsid w:val="006D6449"/>
    <w:rsid w:val="006E4C68"/>
    <w:rsid w:val="00720227"/>
    <w:rsid w:val="00720679"/>
    <w:rsid w:val="00734239"/>
    <w:rsid w:val="007364E2"/>
    <w:rsid w:val="0074694B"/>
    <w:rsid w:val="007543A3"/>
    <w:rsid w:val="00785C5F"/>
    <w:rsid w:val="007A0249"/>
    <w:rsid w:val="007A154C"/>
    <w:rsid w:val="007C000E"/>
    <w:rsid w:val="007C7803"/>
    <w:rsid w:val="008010AD"/>
    <w:rsid w:val="0080386C"/>
    <w:rsid w:val="008110BD"/>
    <w:rsid w:val="008354FF"/>
    <w:rsid w:val="0084303C"/>
    <w:rsid w:val="0084728A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E44E6"/>
    <w:rsid w:val="008E5AC1"/>
    <w:rsid w:val="008F18B2"/>
    <w:rsid w:val="008F634B"/>
    <w:rsid w:val="00900557"/>
    <w:rsid w:val="009134D0"/>
    <w:rsid w:val="0093344B"/>
    <w:rsid w:val="0095347A"/>
    <w:rsid w:val="00964D91"/>
    <w:rsid w:val="009733B4"/>
    <w:rsid w:val="0097529A"/>
    <w:rsid w:val="00985230"/>
    <w:rsid w:val="00997099"/>
    <w:rsid w:val="009A7BF2"/>
    <w:rsid w:val="009B22D1"/>
    <w:rsid w:val="009B5555"/>
    <w:rsid w:val="009C1D9D"/>
    <w:rsid w:val="009C5ACB"/>
    <w:rsid w:val="009E544B"/>
    <w:rsid w:val="009F7FE9"/>
    <w:rsid w:val="00A042B2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AF0BB8"/>
    <w:rsid w:val="00B01090"/>
    <w:rsid w:val="00B327C3"/>
    <w:rsid w:val="00B34D88"/>
    <w:rsid w:val="00B357DC"/>
    <w:rsid w:val="00B60E5E"/>
    <w:rsid w:val="00B8768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EBE"/>
    <w:rsid w:val="00BF0D84"/>
    <w:rsid w:val="00BF6C60"/>
    <w:rsid w:val="00BF7F17"/>
    <w:rsid w:val="00C068D5"/>
    <w:rsid w:val="00C20325"/>
    <w:rsid w:val="00C30030"/>
    <w:rsid w:val="00C318CE"/>
    <w:rsid w:val="00C52346"/>
    <w:rsid w:val="00C75B25"/>
    <w:rsid w:val="00C76979"/>
    <w:rsid w:val="00C76F0E"/>
    <w:rsid w:val="00C8184D"/>
    <w:rsid w:val="00C84314"/>
    <w:rsid w:val="00C9068E"/>
    <w:rsid w:val="00CD148B"/>
    <w:rsid w:val="00CD25EE"/>
    <w:rsid w:val="00CD2BEC"/>
    <w:rsid w:val="00D001A9"/>
    <w:rsid w:val="00D11610"/>
    <w:rsid w:val="00D21777"/>
    <w:rsid w:val="00D2453A"/>
    <w:rsid w:val="00D370A7"/>
    <w:rsid w:val="00D419DE"/>
    <w:rsid w:val="00D451A4"/>
    <w:rsid w:val="00D515E7"/>
    <w:rsid w:val="00D73A38"/>
    <w:rsid w:val="00D9230D"/>
    <w:rsid w:val="00DA3B19"/>
    <w:rsid w:val="00DC70AB"/>
    <w:rsid w:val="00DD1C7B"/>
    <w:rsid w:val="00DE39D7"/>
    <w:rsid w:val="00DE7DBD"/>
    <w:rsid w:val="00DF4BCE"/>
    <w:rsid w:val="00E11C0D"/>
    <w:rsid w:val="00E1347C"/>
    <w:rsid w:val="00E21F07"/>
    <w:rsid w:val="00E25016"/>
    <w:rsid w:val="00E32A0C"/>
    <w:rsid w:val="00E34BA1"/>
    <w:rsid w:val="00E54B29"/>
    <w:rsid w:val="00E659D6"/>
    <w:rsid w:val="00E85DDF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89B5E-7883-40F7-80B7-B8B0E0C2D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15</cp:revision>
  <cp:lastPrinted>2017-01-18T07:04:00Z</cp:lastPrinted>
  <dcterms:created xsi:type="dcterms:W3CDTF">2021-10-28T09:00:00Z</dcterms:created>
  <dcterms:modified xsi:type="dcterms:W3CDTF">2022-02-17T03:45:00Z</dcterms:modified>
</cp:coreProperties>
</file>