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E2CCC" w14:textId="77777777" w:rsidR="00094095" w:rsidRPr="00DF008C" w:rsidRDefault="00094095" w:rsidP="006A32F8">
      <w:pPr>
        <w:jc w:val="center"/>
        <w:rPr>
          <w:rFonts w:ascii="Times New Roman" w:eastAsia="黑体" w:hAnsi="Times New Roman"/>
          <w:sz w:val="36"/>
          <w:szCs w:val="24"/>
        </w:rPr>
      </w:pPr>
      <w:r w:rsidRPr="00DF008C">
        <w:rPr>
          <w:rFonts w:ascii="Times New Roman" w:eastAsia="黑体" w:hAnsi="Times New Roman"/>
          <w:sz w:val="36"/>
          <w:szCs w:val="24"/>
        </w:rPr>
        <w:t>经营者集中简易案件公示表</w:t>
      </w:r>
    </w:p>
    <w:p w14:paraId="4AB939F1" w14:textId="77777777" w:rsidR="0095347A" w:rsidRPr="006A32F8" w:rsidRDefault="0095347A" w:rsidP="006A32F8">
      <w:pPr>
        <w:jc w:val="center"/>
        <w:rPr>
          <w:rFonts w:ascii="Times New Roman" w:hAnsi="Times New Roman"/>
          <w:sz w:val="24"/>
          <w:szCs w:val="28"/>
        </w:rPr>
      </w:pPr>
    </w:p>
    <w:tbl>
      <w:tblPr>
        <w:tblW w:w="949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2617"/>
        <w:gridCol w:w="5037"/>
      </w:tblGrid>
      <w:tr w:rsidR="00D73A38" w:rsidRPr="006A32F8" w14:paraId="4D42BED9" w14:textId="77777777" w:rsidTr="00013B09">
        <w:tc>
          <w:tcPr>
            <w:tcW w:w="1844" w:type="dxa"/>
            <w:shd w:val="clear" w:color="auto" w:fill="D9D9D9"/>
            <w:vAlign w:val="center"/>
          </w:tcPr>
          <w:p w14:paraId="3EF0B65B" w14:textId="77777777" w:rsidR="00266A6B" w:rsidRPr="00013B09" w:rsidRDefault="00266A6B" w:rsidP="006A32F8">
            <w:pPr>
              <w:spacing w:beforeLines="50" w:before="156" w:afterLines="50" w:after="156"/>
              <w:rPr>
                <w:rFonts w:ascii="Times New Roman" w:hAnsi="Times New Roman"/>
                <w:sz w:val="24"/>
                <w:szCs w:val="21"/>
              </w:rPr>
            </w:pPr>
            <w:r w:rsidRPr="00013B09">
              <w:rPr>
                <w:rFonts w:ascii="Times New Roman" w:hAnsi="Times New Roman"/>
                <w:sz w:val="24"/>
                <w:szCs w:val="21"/>
              </w:rPr>
              <w:t>案件名称</w:t>
            </w:r>
          </w:p>
        </w:tc>
        <w:tc>
          <w:tcPr>
            <w:tcW w:w="7654" w:type="dxa"/>
            <w:gridSpan w:val="2"/>
            <w:shd w:val="clear" w:color="auto" w:fill="auto"/>
            <w:vAlign w:val="center"/>
          </w:tcPr>
          <w:p w14:paraId="339098CD" w14:textId="292BB56B" w:rsidR="00266A6B" w:rsidRPr="006A32F8" w:rsidRDefault="009A6910" w:rsidP="006A32F8">
            <w:pPr>
              <w:spacing w:beforeLines="50" w:before="156" w:afterLines="50" w:after="156"/>
              <w:rPr>
                <w:rFonts w:ascii="Times New Roman" w:hAnsi="Times New Roman"/>
                <w:sz w:val="24"/>
                <w:szCs w:val="21"/>
              </w:rPr>
            </w:pPr>
            <w:r w:rsidRPr="006A32F8">
              <w:rPr>
                <w:rFonts w:ascii="Times" w:hAnsi="Times" w:cs="宋体" w:hint="eastAsia"/>
                <w:kern w:val="0"/>
                <w:sz w:val="24"/>
                <w:szCs w:val="21"/>
              </w:rPr>
              <w:t>宜宾金龙贸易开发有限公司与厦门建发物产有限公司新设合营企业案</w:t>
            </w:r>
          </w:p>
        </w:tc>
      </w:tr>
      <w:tr w:rsidR="00D73A38" w:rsidRPr="006A32F8" w14:paraId="0DDDC025" w14:textId="77777777" w:rsidTr="00013B09">
        <w:trPr>
          <w:trHeight w:val="993"/>
        </w:trPr>
        <w:tc>
          <w:tcPr>
            <w:tcW w:w="1844" w:type="dxa"/>
            <w:shd w:val="clear" w:color="auto" w:fill="D9D9D9"/>
            <w:vAlign w:val="center"/>
          </w:tcPr>
          <w:p w14:paraId="14A06486" w14:textId="77777777" w:rsidR="00266A6B" w:rsidRPr="00013B09" w:rsidRDefault="00266A6B" w:rsidP="006A32F8">
            <w:pPr>
              <w:spacing w:beforeLines="50" w:before="156" w:afterLines="50" w:after="156"/>
              <w:rPr>
                <w:rFonts w:ascii="Times New Roman" w:hAnsi="Times New Roman"/>
                <w:sz w:val="24"/>
                <w:szCs w:val="21"/>
              </w:rPr>
            </w:pPr>
            <w:r w:rsidRPr="00013B09">
              <w:rPr>
                <w:rFonts w:ascii="Times New Roman" w:hAnsi="Times New Roman"/>
                <w:sz w:val="24"/>
                <w:szCs w:val="21"/>
              </w:rPr>
              <w:t>交易概况（限</w:t>
            </w:r>
            <w:r w:rsidRPr="00013B09">
              <w:rPr>
                <w:rFonts w:ascii="Times New Roman" w:hAnsi="Times New Roman"/>
                <w:sz w:val="24"/>
                <w:szCs w:val="21"/>
              </w:rPr>
              <w:t>200</w:t>
            </w:r>
            <w:r w:rsidRPr="00013B09">
              <w:rPr>
                <w:rFonts w:ascii="Times New Roman" w:hAnsi="Times New Roman"/>
                <w:sz w:val="24"/>
                <w:szCs w:val="21"/>
              </w:rPr>
              <w:t>字内）</w:t>
            </w:r>
          </w:p>
        </w:tc>
        <w:tc>
          <w:tcPr>
            <w:tcW w:w="7654" w:type="dxa"/>
            <w:gridSpan w:val="2"/>
            <w:vAlign w:val="center"/>
          </w:tcPr>
          <w:p w14:paraId="0D354B5E" w14:textId="4EDD7377" w:rsidR="009A6910" w:rsidRPr="006A32F8" w:rsidRDefault="009A6910" w:rsidP="006A32F8">
            <w:pPr>
              <w:spacing w:beforeLines="50" w:before="156" w:afterLines="50" w:after="156"/>
              <w:rPr>
                <w:rFonts w:ascii="Times New Roman" w:hAnsi="Times New Roman"/>
                <w:color w:val="000000"/>
                <w:sz w:val="24"/>
                <w:szCs w:val="21"/>
              </w:rPr>
            </w:pPr>
            <w:r w:rsidRPr="006A32F8">
              <w:rPr>
                <w:rFonts w:ascii="Times New Roman" w:hAnsi="Times New Roman" w:hint="eastAsia"/>
                <w:color w:val="000000"/>
                <w:sz w:val="24"/>
                <w:szCs w:val="21"/>
              </w:rPr>
              <w:t>宜宾金龙贸易开发有限公司（“金龙贸易”）与</w:t>
            </w:r>
            <w:r w:rsidRPr="006A32F8">
              <w:rPr>
                <w:rFonts w:ascii="Times" w:hAnsi="Times" w:cs="宋体" w:hint="eastAsia"/>
                <w:kern w:val="0"/>
                <w:sz w:val="24"/>
                <w:szCs w:val="21"/>
              </w:rPr>
              <w:t>厦门建发物产有限公司（“</w:t>
            </w:r>
            <w:r w:rsidRPr="006A32F8">
              <w:rPr>
                <w:rFonts w:ascii="Times New Roman" w:hAnsi="Times New Roman" w:hint="eastAsia"/>
                <w:color w:val="000000"/>
                <w:sz w:val="24"/>
                <w:szCs w:val="21"/>
              </w:rPr>
              <w:t>建发物产</w:t>
            </w:r>
            <w:r w:rsidRPr="006A32F8">
              <w:rPr>
                <w:rFonts w:ascii="Times" w:hAnsi="Times" w:cs="宋体" w:hint="eastAsia"/>
                <w:kern w:val="0"/>
                <w:sz w:val="24"/>
                <w:szCs w:val="21"/>
              </w:rPr>
              <w:t>”）</w:t>
            </w:r>
            <w:r w:rsidRPr="006A32F8">
              <w:rPr>
                <w:rFonts w:ascii="Times New Roman" w:hAnsi="Times New Roman" w:hint="eastAsia"/>
                <w:color w:val="000000"/>
                <w:sz w:val="24"/>
                <w:szCs w:val="21"/>
              </w:rPr>
              <w:t>签订投资合作协议，约定成立一家合营企业，以从事农产品贸易业务。该合营企业的注册资本为</w:t>
            </w:r>
            <w:r w:rsidRPr="006A32F8">
              <w:rPr>
                <w:rFonts w:ascii="Times New Roman" w:hAnsi="Times New Roman" w:hint="eastAsia"/>
                <w:color w:val="000000"/>
                <w:sz w:val="24"/>
                <w:szCs w:val="21"/>
              </w:rPr>
              <w:t>1</w:t>
            </w:r>
            <w:r w:rsidRPr="006A32F8">
              <w:rPr>
                <w:rFonts w:ascii="Times New Roman" w:hAnsi="Times New Roman" w:hint="eastAsia"/>
                <w:color w:val="000000"/>
                <w:sz w:val="24"/>
                <w:szCs w:val="21"/>
              </w:rPr>
              <w:t>亿元人民币。其中，金龙贸易以货币出资</w:t>
            </w:r>
            <w:r w:rsidRPr="006A32F8">
              <w:rPr>
                <w:rFonts w:ascii="Times New Roman" w:hAnsi="Times New Roman" w:hint="eastAsia"/>
                <w:color w:val="000000"/>
                <w:sz w:val="24"/>
                <w:szCs w:val="21"/>
              </w:rPr>
              <w:t>6</w:t>
            </w:r>
            <w:r w:rsidRPr="006A32F8">
              <w:rPr>
                <w:rFonts w:ascii="Times New Roman" w:hAnsi="Times New Roman"/>
                <w:color w:val="000000"/>
                <w:sz w:val="24"/>
                <w:szCs w:val="21"/>
              </w:rPr>
              <w:t>000</w:t>
            </w:r>
            <w:r w:rsidRPr="006A32F8">
              <w:rPr>
                <w:rFonts w:ascii="Times New Roman" w:hAnsi="Times New Roman" w:hint="eastAsia"/>
                <w:color w:val="000000"/>
                <w:sz w:val="24"/>
                <w:szCs w:val="21"/>
              </w:rPr>
              <w:t>万元人民币并持股</w:t>
            </w:r>
            <w:r w:rsidRPr="006A32F8">
              <w:rPr>
                <w:rFonts w:ascii="Times New Roman" w:hAnsi="Times New Roman" w:hint="eastAsia"/>
                <w:color w:val="000000"/>
                <w:sz w:val="24"/>
                <w:szCs w:val="21"/>
              </w:rPr>
              <w:t>6</w:t>
            </w:r>
            <w:r w:rsidRPr="006A32F8">
              <w:rPr>
                <w:rFonts w:ascii="Times New Roman" w:hAnsi="Times New Roman"/>
                <w:color w:val="000000"/>
                <w:sz w:val="24"/>
                <w:szCs w:val="21"/>
              </w:rPr>
              <w:t>0</w:t>
            </w:r>
            <w:r w:rsidRPr="006A32F8">
              <w:rPr>
                <w:rFonts w:ascii="Times New Roman" w:hAnsi="Times New Roman" w:hint="eastAsia"/>
                <w:color w:val="000000"/>
                <w:sz w:val="24"/>
                <w:szCs w:val="21"/>
              </w:rPr>
              <w:t>%</w:t>
            </w:r>
            <w:r w:rsidRPr="006A32F8">
              <w:rPr>
                <w:rFonts w:ascii="Times New Roman" w:hAnsi="Times New Roman" w:hint="eastAsia"/>
                <w:color w:val="000000"/>
                <w:sz w:val="24"/>
                <w:szCs w:val="21"/>
              </w:rPr>
              <w:t>；建发物产以货币出资</w:t>
            </w:r>
            <w:r w:rsidRPr="006A32F8">
              <w:rPr>
                <w:rFonts w:ascii="Times New Roman" w:hAnsi="Times New Roman" w:hint="eastAsia"/>
                <w:color w:val="000000"/>
                <w:sz w:val="24"/>
                <w:szCs w:val="21"/>
              </w:rPr>
              <w:t>4</w:t>
            </w:r>
            <w:r w:rsidRPr="006A32F8">
              <w:rPr>
                <w:rFonts w:ascii="Times New Roman" w:hAnsi="Times New Roman"/>
                <w:color w:val="000000"/>
                <w:sz w:val="24"/>
                <w:szCs w:val="21"/>
              </w:rPr>
              <w:t>000</w:t>
            </w:r>
            <w:r w:rsidRPr="006A32F8">
              <w:rPr>
                <w:rFonts w:ascii="Times New Roman" w:hAnsi="Times New Roman" w:hint="eastAsia"/>
                <w:color w:val="000000"/>
                <w:sz w:val="24"/>
                <w:szCs w:val="21"/>
              </w:rPr>
              <w:t>万元人民币并持股</w:t>
            </w:r>
            <w:r w:rsidRPr="006A32F8">
              <w:rPr>
                <w:rFonts w:ascii="Times New Roman" w:hAnsi="Times New Roman"/>
                <w:color w:val="000000"/>
                <w:sz w:val="24"/>
                <w:szCs w:val="21"/>
              </w:rPr>
              <w:t>40</w:t>
            </w:r>
            <w:r w:rsidRPr="006A32F8">
              <w:rPr>
                <w:rFonts w:ascii="Times New Roman" w:hAnsi="Times New Roman" w:hint="eastAsia"/>
                <w:color w:val="000000"/>
                <w:sz w:val="24"/>
                <w:szCs w:val="21"/>
              </w:rPr>
              <w:t>%</w:t>
            </w:r>
            <w:r w:rsidRPr="006A32F8">
              <w:rPr>
                <w:rFonts w:ascii="Times New Roman" w:hAnsi="Times New Roman" w:hint="eastAsia"/>
                <w:color w:val="000000"/>
                <w:sz w:val="24"/>
                <w:szCs w:val="21"/>
              </w:rPr>
              <w:t>（“拟议交易”）。</w:t>
            </w:r>
          </w:p>
          <w:p w14:paraId="683D2C6A" w14:textId="50991B18" w:rsidR="00266A6B" w:rsidRPr="006A32F8" w:rsidRDefault="009A6910" w:rsidP="006A32F8">
            <w:pPr>
              <w:spacing w:beforeLines="50" w:before="156" w:afterLines="50" w:after="156"/>
              <w:rPr>
                <w:rFonts w:ascii="Times New Roman" w:hAnsi="Times New Roman"/>
                <w:color w:val="000000"/>
                <w:sz w:val="24"/>
                <w:szCs w:val="21"/>
              </w:rPr>
            </w:pPr>
            <w:r w:rsidRPr="006A32F8">
              <w:rPr>
                <w:rFonts w:ascii="Times New Roman" w:hAnsi="Times New Roman" w:hint="eastAsia"/>
                <w:color w:val="000000"/>
                <w:sz w:val="24"/>
                <w:szCs w:val="21"/>
              </w:rPr>
              <w:t>拟议交易完成后，在反垄断</w:t>
            </w:r>
            <w:proofErr w:type="gramStart"/>
            <w:r w:rsidRPr="006A32F8">
              <w:rPr>
                <w:rFonts w:ascii="Times New Roman" w:hAnsi="Times New Roman" w:hint="eastAsia"/>
                <w:color w:val="000000"/>
                <w:sz w:val="24"/>
                <w:szCs w:val="21"/>
              </w:rPr>
              <w:t>法意义</w:t>
            </w:r>
            <w:proofErr w:type="gramEnd"/>
            <w:r w:rsidRPr="006A32F8">
              <w:rPr>
                <w:rFonts w:ascii="Times New Roman" w:hAnsi="Times New Roman" w:hint="eastAsia"/>
                <w:color w:val="000000"/>
                <w:sz w:val="24"/>
                <w:szCs w:val="21"/>
              </w:rPr>
              <w:t>下，合营企业将由金龙贸易和建发物</w:t>
            </w:r>
            <w:proofErr w:type="gramStart"/>
            <w:r w:rsidRPr="006A32F8">
              <w:rPr>
                <w:rFonts w:ascii="Times New Roman" w:hAnsi="Times New Roman" w:hint="eastAsia"/>
                <w:color w:val="000000"/>
                <w:sz w:val="24"/>
                <w:szCs w:val="21"/>
              </w:rPr>
              <w:t>产共同</w:t>
            </w:r>
            <w:proofErr w:type="gramEnd"/>
            <w:r w:rsidRPr="006A32F8">
              <w:rPr>
                <w:rFonts w:ascii="Times New Roman" w:hAnsi="Times New Roman" w:hint="eastAsia"/>
                <w:color w:val="000000"/>
                <w:sz w:val="24"/>
                <w:szCs w:val="21"/>
              </w:rPr>
              <w:t>控制。</w:t>
            </w:r>
          </w:p>
        </w:tc>
      </w:tr>
      <w:tr w:rsidR="00D73A38" w:rsidRPr="006A32F8" w14:paraId="687B1CBB" w14:textId="77777777" w:rsidTr="00013B09">
        <w:trPr>
          <w:trHeight w:val="468"/>
        </w:trPr>
        <w:tc>
          <w:tcPr>
            <w:tcW w:w="1844" w:type="dxa"/>
            <w:vMerge w:val="restart"/>
            <w:shd w:val="clear" w:color="auto" w:fill="D9D9D9"/>
            <w:vAlign w:val="center"/>
          </w:tcPr>
          <w:p w14:paraId="0F20F28F" w14:textId="77777777" w:rsidR="00266A6B" w:rsidRPr="00013B09" w:rsidRDefault="00266A6B" w:rsidP="006A32F8">
            <w:pPr>
              <w:spacing w:beforeLines="50" w:before="156" w:afterLines="50" w:after="156"/>
              <w:rPr>
                <w:rFonts w:ascii="Times New Roman" w:hAnsi="Times New Roman"/>
                <w:sz w:val="24"/>
                <w:szCs w:val="21"/>
              </w:rPr>
            </w:pPr>
            <w:r w:rsidRPr="00013B09">
              <w:rPr>
                <w:rFonts w:ascii="Times New Roman" w:hAnsi="Times New Roman"/>
                <w:sz w:val="24"/>
                <w:szCs w:val="21"/>
              </w:rPr>
              <w:t>参与集中的经营者简介</w:t>
            </w:r>
          </w:p>
        </w:tc>
        <w:tc>
          <w:tcPr>
            <w:tcW w:w="2617" w:type="dxa"/>
            <w:vAlign w:val="center"/>
          </w:tcPr>
          <w:p w14:paraId="7E060461" w14:textId="0CDB8A9D" w:rsidR="00266A6B" w:rsidRPr="006A32F8" w:rsidRDefault="009A6910" w:rsidP="006A32F8">
            <w:pPr>
              <w:pStyle w:val="ad"/>
              <w:numPr>
                <w:ilvl w:val="0"/>
                <w:numId w:val="17"/>
              </w:numPr>
              <w:spacing w:beforeLines="50" w:before="156" w:afterLines="50" w:after="156"/>
              <w:ind w:firstLineChars="0"/>
              <w:rPr>
                <w:rFonts w:ascii="Times New Roman" w:hAnsi="Times New Roman"/>
                <w:sz w:val="24"/>
                <w:szCs w:val="21"/>
              </w:rPr>
            </w:pPr>
            <w:r w:rsidRPr="006A32F8">
              <w:rPr>
                <w:rFonts w:ascii="Times New Roman" w:hAnsi="Times New Roman" w:hint="eastAsia"/>
                <w:sz w:val="24"/>
                <w:szCs w:val="21"/>
              </w:rPr>
              <w:t>金龙贸易</w:t>
            </w:r>
          </w:p>
        </w:tc>
        <w:tc>
          <w:tcPr>
            <w:tcW w:w="5037" w:type="dxa"/>
            <w:vAlign w:val="center"/>
          </w:tcPr>
          <w:p w14:paraId="3BEC6B94" w14:textId="76C39F8C" w:rsidR="009D664F" w:rsidRPr="006A32F8" w:rsidRDefault="009A6910" w:rsidP="006A32F8">
            <w:pPr>
              <w:spacing w:beforeLines="50" w:before="156" w:afterLines="50" w:after="156"/>
              <w:rPr>
                <w:rFonts w:ascii="Times New Roman" w:hAnsi="Times New Roman"/>
                <w:sz w:val="24"/>
                <w:szCs w:val="21"/>
              </w:rPr>
            </w:pPr>
            <w:r w:rsidRPr="006A32F8">
              <w:rPr>
                <w:rFonts w:ascii="Times New Roman" w:hAnsi="Times New Roman" w:hint="eastAsia"/>
                <w:sz w:val="24"/>
                <w:szCs w:val="21"/>
              </w:rPr>
              <w:t>金龙贸易于</w:t>
            </w:r>
            <w:r w:rsidRPr="006A32F8">
              <w:rPr>
                <w:rFonts w:ascii="Times New Roman" w:hAnsi="Times New Roman" w:hint="eastAsia"/>
                <w:sz w:val="24"/>
                <w:szCs w:val="21"/>
              </w:rPr>
              <w:t>1</w:t>
            </w:r>
            <w:r w:rsidRPr="006A32F8">
              <w:rPr>
                <w:rFonts w:ascii="Times New Roman" w:hAnsi="Times New Roman"/>
                <w:sz w:val="24"/>
                <w:szCs w:val="21"/>
              </w:rPr>
              <w:t>997</w:t>
            </w:r>
            <w:r w:rsidRPr="006A32F8">
              <w:rPr>
                <w:rFonts w:ascii="Times New Roman" w:hAnsi="Times New Roman" w:hint="eastAsia"/>
                <w:sz w:val="24"/>
                <w:szCs w:val="21"/>
              </w:rPr>
              <w:t>年</w:t>
            </w:r>
            <w:r w:rsidRPr="006A32F8">
              <w:rPr>
                <w:rFonts w:ascii="Times New Roman" w:hAnsi="Times New Roman" w:hint="eastAsia"/>
                <w:sz w:val="24"/>
                <w:szCs w:val="21"/>
              </w:rPr>
              <w:t>4</w:t>
            </w:r>
            <w:r w:rsidRPr="006A32F8">
              <w:rPr>
                <w:rFonts w:ascii="Times New Roman" w:hAnsi="Times New Roman" w:hint="eastAsia"/>
                <w:sz w:val="24"/>
                <w:szCs w:val="21"/>
              </w:rPr>
              <w:t>月</w:t>
            </w:r>
            <w:r w:rsidR="00DF008C">
              <w:rPr>
                <w:rFonts w:ascii="Times New Roman" w:hAnsi="Times New Roman" w:hint="eastAsia"/>
                <w:sz w:val="24"/>
                <w:szCs w:val="21"/>
              </w:rPr>
              <w:t>8</w:t>
            </w:r>
            <w:r w:rsidR="00DF008C">
              <w:rPr>
                <w:rFonts w:ascii="Times New Roman" w:hAnsi="Times New Roman" w:hint="eastAsia"/>
                <w:sz w:val="24"/>
                <w:szCs w:val="21"/>
              </w:rPr>
              <w:t>日</w:t>
            </w:r>
            <w:r w:rsidRPr="006A32F8">
              <w:rPr>
                <w:rFonts w:ascii="Times New Roman" w:hAnsi="Times New Roman" w:hint="eastAsia"/>
                <w:sz w:val="24"/>
                <w:szCs w:val="21"/>
              </w:rPr>
              <w:t>成立于四川省，主要从事大宗商品的贸易业务，主营产品包括化工原料、食品酒类、金属材料、农副产品等。</w:t>
            </w:r>
          </w:p>
          <w:p w14:paraId="47E2F26D" w14:textId="2A03B3C9" w:rsidR="00266A6B" w:rsidRPr="006A32F8" w:rsidRDefault="009A6910" w:rsidP="006A32F8">
            <w:pPr>
              <w:spacing w:beforeLines="50" w:before="156" w:afterLines="50" w:after="156"/>
              <w:rPr>
                <w:rFonts w:ascii="Times New Roman" w:hAnsi="Times New Roman"/>
                <w:sz w:val="24"/>
                <w:szCs w:val="21"/>
              </w:rPr>
            </w:pPr>
            <w:r w:rsidRPr="006A32F8">
              <w:rPr>
                <w:rFonts w:ascii="Times New Roman" w:hAnsi="Times New Roman" w:hint="eastAsia"/>
                <w:sz w:val="24"/>
                <w:szCs w:val="21"/>
              </w:rPr>
              <w:t>金龙贸易的最终控制人</w:t>
            </w:r>
            <w:r w:rsidR="009D664F" w:rsidRPr="006A32F8">
              <w:rPr>
                <w:rFonts w:ascii="Times New Roman" w:hAnsi="Times New Roman" w:hint="eastAsia"/>
                <w:sz w:val="24"/>
                <w:szCs w:val="21"/>
              </w:rPr>
              <w:t>是</w:t>
            </w:r>
            <w:r w:rsidRPr="006A32F8">
              <w:rPr>
                <w:rFonts w:ascii="Times New Roman" w:hAnsi="Times New Roman" w:hint="eastAsia"/>
                <w:sz w:val="24"/>
                <w:szCs w:val="21"/>
              </w:rPr>
              <w:t>宜宾发展控股集团有限公司，主要</w:t>
            </w:r>
            <w:r w:rsidR="009D664F" w:rsidRPr="006A32F8">
              <w:rPr>
                <w:rFonts w:ascii="Times New Roman" w:hAnsi="Times New Roman" w:hint="eastAsia"/>
                <w:sz w:val="24"/>
                <w:szCs w:val="21"/>
              </w:rPr>
              <w:t>业务为</w:t>
            </w:r>
            <w:r w:rsidRPr="006A32F8">
              <w:rPr>
                <w:rFonts w:ascii="Times New Roman" w:hAnsi="Times New Roman" w:hint="eastAsia"/>
                <w:sz w:val="24"/>
                <w:szCs w:val="21"/>
              </w:rPr>
              <w:t>在宜宾市人民政府授权范围内从事资本经营和资产经营业务，投资领域包括白酒行业、化工行业、贸易行业、纺织行业等。</w:t>
            </w:r>
          </w:p>
        </w:tc>
      </w:tr>
      <w:tr w:rsidR="00D73A38" w:rsidRPr="006A32F8" w14:paraId="7DB5275E" w14:textId="77777777" w:rsidTr="00013B09">
        <w:trPr>
          <w:trHeight w:val="404"/>
        </w:trPr>
        <w:tc>
          <w:tcPr>
            <w:tcW w:w="1844" w:type="dxa"/>
            <w:vMerge/>
            <w:shd w:val="clear" w:color="auto" w:fill="D9D9D9"/>
            <w:vAlign w:val="center"/>
          </w:tcPr>
          <w:p w14:paraId="560A29AB" w14:textId="77777777" w:rsidR="00266A6B" w:rsidRPr="00013B09" w:rsidRDefault="00266A6B" w:rsidP="006A32F8">
            <w:pPr>
              <w:spacing w:beforeLines="50" w:before="156" w:afterLines="50" w:after="156"/>
              <w:rPr>
                <w:rFonts w:ascii="Times New Roman" w:hAnsi="Times New Roman"/>
                <w:sz w:val="24"/>
                <w:szCs w:val="21"/>
              </w:rPr>
            </w:pPr>
          </w:p>
        </w:tc>
        <w:tc>
          <w:tcPr>
            <w:tcW w:w="2617" w:type="dxa"/>
            <w:vAlign w:val="center"/>
          </w:tcPr>
          <w:p w14:paraId="5EED6900" w14:textId="3CE3E04F" w:rsidR="00266A6B" w:rsidRPr="006A32F8" w:rsidRDefault="009A6910" w:rsidP="006A32F8">
            <w:pPr>
              <w:pStyle w:val="ad"/>
              <w:numPr>
                <w:ilvl w:val="0"/>
                <w:numId w:val="17"/>
              </w:numPr>
              <w:spacing w:beforeLines="50" w:before="156" w:afterLines="50" w:after="156"/>
              <w:ind w:firstLineChars="0"/>
              <w:rPr>
                <w:rFonts w:ascii="Times New Roman" w:hAnsi="Times New Roman"/>
                <w:sz w:val="24"/>
                <w:szCs w:val="21"/>
              </w:rPr>
            </w:pPr>
            <w:r w:rsidRPr="006A32F8">
              <w:rPr>
                <w:rFonts w:ascii="Times New Roman" w:hAnsi="Times New Roman" w:hint="eastAsia"/>
                <w:sz w:val="24"/>
                <w:szCs w:val="21"/>
              </w:rPr>
              <w:t>建发物产</w:t>
            </w:r>
          </w:p>
        </w:tc>
        <w:tc>
          <w:tcPr>
            <w:tcW w:w="5037" w:type="dxa"/>
            <w:vAlign w:val="center"/>
          </w:tcPr>
          <w:p w14:paraId="6C87F4EC" w14:textId="0C4E0AB2" w:rsidR="009D664F" w:rsidRPr="006A32F8" w:rsidRDefault="009A6910" w:rsidP="006A32F8">
            <w:pPr>
              <w:spacing w:beforeLines="50" w:before="156" w:afterLines="50" w:after="156"/>
              <w:rPr>
                <w:rFonts w:ascii="Times New Roman" w:hAnsi="Times New Roman"/>
                <w:color w:val="000000"/>
                <w:sz w:val="24"/>
                <w:szCs w:val="21"/>
              </w:rPr>
            </w:pPr>
            <w:r w:rsidRPr="006A32F8">
              <w:rPr>
                <w:rFonts w:ascii="Times New Roman" w:hAnsi="Times New Roman" w:hint="eastAsia"/>
                <w:color w:val="000000"/>
                <w:sz w:val="24"/>
                <w:szCs w:val="21"/>
              </w:rPr>
              <w:t>建发物产于</w:t>
            </w:r>
            <w:r w:rsidRPr="006A32F8">
              <w:rPr>
                <w:rFonts w:ascii="Times New Roman" w:hAnsi="Times New Roman" w:hint="eastAsia"/>
                <w:color w:val="000000"/>
                <w:sz w:val="24"/>
                <w:szCs w:val="21"/>
              </w:rPr>
              <w:t>2</w:t>
            </w:r>
            <w:r w:rsidRPr="006A32F8">
              <w:rPr>
                <w:rFonts w:ascii="Times New Roman" w:hAnsi="Times New Roman"/>
                <w:color w:val="000000"/>
                <w:sz w:val="24"/>
                <w:szCs w:val="21"/>
              </w:rPr>
              <w:t>011</w:t>
            </w:r>
            <w:r w:rsidRPr="006A32F8">
              <w:rPr>
                <w:rFonts w:ascii="Times New Roman" w:hAnsi="Times New Roman" w:hint="eastAsia"/>
                <w:color w:val="000000"/>
                <w:sz w:val="24"/>
                <w:szCs w:val="21"/>
              </w:rPr>
              <w:t>年</w:t>
            </w:r>
            <w:r w:rsidRPr="006A32F8">
              <w:rPr>
                <w:rFonts w:ascii="Times New Roman" w:hAnsi="Times New Roman" w:hint="eastAsia"/>
                <w:color w:val="000000"/>
                <w:sz w:val="24"/>
                <w:szCs w:val="21"/>
              </w:rPr>
              <w:t>8</w:t>
            </w:r>
            <w:r w:rsidRPr="006A32F8">
              <w:rPr>
                <w:rFonts w:ascii="Times New Roman" w:hAnsi="Times New Roman" w:hint="eastAsia"/>
                <w:color w:val="000000"/>
                <w:sz w:val="24"/>
                <w:szCs w:val="21"/>
              </w:rPr>
              <w:t>月</w:t>
            </w:r>
            <w:r w:rsidR="00DF008C">
              <w:rPr>
                <w:rFonts w:ascii="Times New Roman" w:hAnsi="Times New Roman" w:hint="eastAsia"/>
                <w:color w:val="000000"/>
                <w:sz w:val="24"/>
                <w:szCs w:val="21"/>
              </w:rPr>
              <w:t>2</w:t>
            </w:r>
            <w:r w:rsidR="00DF008C">
              <w:rPr>
                <w:rFonts w:ascii="Times New Roman" w:hAnsi="Times New Roman"/>
                <w:color w:val="000000"/>
                <w:sz w:val="24"/>
                <w:szCs w:val="21"/>
              </w:rPr>
              <w:t>6</w:t>
            </w:r>
            <w:r w:rsidR="00DF008C">
              <w:rPr>
                <w:rFonts w:ascii="Times New Roman" w:hAnsi="Times New Roman" w:hint="eastAsia"/>
                <w:color w:val="000000"/>
                <w:sz w:val="24"/>
                <w:szCs w:val="21"/>
              </w:rPr>
              <w:t>日</w:t>
            </w:r>
            <w:r w:rsidRPr="006A32F8">
              <w:rPr>
                <w:rFonts w:ascii="Times New Roman" w:hAnsi="Times New Roman" w:hint="eastAsia"/>
                <w:color w:val="000000"/>
                <w:sz w:val="24"/>
                <w:szCs w:val="21"/>
              </w:rPr>
              <w:t>成立于福建省，主要从事农产品供应链运营业务。</w:t>
            </w:r>
          </w:p>
          <w:p w14:paraId="54E203B5" w14:textId="7B5E06E6" w:rsidR="009B22D1" w:rsidRPr="006A32F8" w:rsidRDefault="009A6910" w:rsidP="006A32F8">
            <w:pPr>
              <w:spacing w:beforeLines="50" w:before="156" w:afterLines="50" w:after="156"/>
              <w:rPr>
                <w:rFonts w:ascii="Times New Roman" w:hAnsi="Times New Roman"/>
                <w:color w:val="000000"/>
                <w:sz w:val="24"/>
                <w:szCs w:val="21"/>
              </w:rPr>
            </w:pPr>
            <w:r w:rsidRPr="006A32F8">
              <w:rPr>
                <w:rFonts w:ascii="Times New Roman" w:hAnsi="Times New Roman" w:hint="eastAsia"/>
                <w:color w:val="000000"/>
                <w:sz w:val="24"/>
                <w:szCs w:val="21"/>
              </w:rPr>
              <w:t>建发物产的最终控制人</w:t>
            </w:r>
            <w:r w:rsidR="009D664F" w:rsidRPr="006A32F8">
              <w:rPr>
                <w:rFonts w:ascii="Times New Roman" w:hAnsi="Times New Roman" w:hint="eastAsia"/>
                <w:color w:val="000000"/>
                <w:sz w:val="24"/>
                <w:szCs w:val="21"/>
              </w:rPr>
              <w:t>是</w:t>
            </w:r>
            <w:r w:rsidRPr="006A32F8">
              <w:rPr>
                <w:rFonts w:ascii="Times New Roman" w:hAnsi="Times New Roman" w:hint="eastAsia"/>
                <w:color w:val="000000"/>
                <w:sz w:val="24"/>
                <w:szCs w:val="21"/>
              </w:rPr>
              <w:t>厦门建发集团有限公司</w:t>
            </w:r>
            <w:r w:rsidR="009D664F" w:rsidRPr="006A32F8">
              <w:rPr>
                <w:rFonts w:ascii="Times New Roman" w:hAnsi="Times New Roman" w:hint="eastAsia"/>
                <w:color w:val="000000"/>
                <w:sz w:val="24"/>
                <w:szCs w:val="21"/>
              </w:rPr>
              <w:t>，</w:t>
            </w:r>
            <w:r w:rsidRPr="006A32F8">
              <w:rPr>
                <w:rFonts w:ascii="Times New Roman" w:hAnsi="Times New Roman" w:hint="eastAsia"/>
                <w:color w:val="000000"/>
                <w:sz w:val="24"/>
                <w:szCs w:val="21"/>
              </w:rPr>
              <w:t>主要业务包括供应链运营、城市建设和运营、旅游会展、医疗健康及新兴产业投资等。</w:t>
            </w:r>
          </w:p>
        </w:tc>
      </w:tr>
      <w:tr w:rsidR="00D73A38" w:rsidRPr="006A32F8" w14:paraId="779A4BF3" w14:textId="77777777" w:rsidTr="00013B09">
        <w:trPr>
          <w:trHeight w:val="279"/>
        </w:trPr>
        <w:tc>
          <w:tcPr>
            <w:tcW w:w="1844" w:type="dxa"/>
            <w:vMerge w:val="restart"/>
            <w:shd w:val="clear" w:color="auto" w:fill="D9D9D9"/>
            <w:vAlign w:val="center"/>
          </w:tcPr>
          <w:p w14:paraId="29B44194" w14:textId="77777777" w:rsidR="00094095" w:rsidRPr="00013B09" w:rsidRDefault="00094095" w:rsidP="006A32F8">
            <w:pPr>
              <w:spacing w:beforeLines="50" w:before="156" w:afterLines="50" w:after="156"/>
              <w:rPr>
                <w:rFonts w:ascii="Times New Roman" w:hAnsi="Times New Roman"/>
                <w:sz w:val="24"/>
                <w:szCs w:val="21"/>
              </w:rPr>
            </w:pPr>
            <w:r w:rsidRPr="00013B09">
              <w:rPr>
                <w:rFonts w:ascii="Times New Roman" w:hAnsi="Times New Roman"/>
                <w:sz w:val="24"/>
                <w:szCs w:val="21"/>
              </w:rPr>
              <w:t>简易案件理由（</w:t>
            </w:r>
            <w:r w:rsidR="005F167B" w:rsidRPr="00013B09">
              <w:rPr>
                <w:rFonts w:ascii="Times New Roman" w:hAnsi="Times New Roman"/>
                <w:sz w:val="24"/>
                <w:szCs w:val="21"/>
              </w:rPr>
              <w:t>可以单选，也可以多选</w:t>
            </w:r>
            <w:r w:rsidRPr="00013B09">
              <w:rPr>
                <w:rFonts w:ascii="Times New Roman" w:hAnsi="Times New Roman"/>
                <w:sz w:val="24"/>
                <w:szCs w:val="21"/>
              </w:rPr>
              <w:t>）</w:t>
            </w:r>
          </w:p>
        </w:tc>
        <w:tc>
          <w:tcPr>
            <w:tcW w:w="7654" w:type="dxa"/>
            <w:gridSpan w:val="2"/>
            <w:vAlign w:val="center"/>
          </w:tcPr>
          <w:p w14:paraId="03448B22" w14:textId="1241F6A1" w:rsidR="00094095" w:rsidRPr="006A32F8" w:rsidRDefault="009A6910" w:rsidP="006A32F8">
            <w:pPr>
              <w:rPr>
                <w:rFonts w:ascii="Times New Roman" w:hAnsi="Times New Roman"/>
                <w:sz w:val="24"/>
                <w:szCs w:val="21"/>
              </w:rPr>
            </w:pPr>
            <w:r w:rsidRPr="006A32F8">
              <w:rPr>
                <w:rFonts w:ascii="Times" w:hAnsi="Times" w:hint="eastAsia"/>
                <w:sz w:val="24"/>
                <w:szCs w:val="21"/>
              </w:rPr>
              <w:sym w:font="Wingdings" w:char="F0FE"/>
            </w:r>
            <w:r w:rsidR="00094095" w:rsidRPr="006A32F8">
              <w:rPr>
                <w:rFonts w:ascii="Times New Roman" w:hAnsi="Times New Roman"/>
                <w:sz w:val="24"/>
                <w:szCs w:val="21"/>
              </w:rPr>
              <w:t>1</w:t>
            </w:r>
            <w:r w:rsidR="00094095" w:rsidRPr="006A32F8">
              <w:rPr>
                <w:rFonts w:ascii="Times New Roman" w:hAnsi="Times New Roman"/>
                <w:sz w:val="24"/>
                <w:szCs w:val="21"/>
              </w:rPr>
              <w:t>、在同一相关市场，所有参与集中的经营者所占市场份额之和小于</w:t>
            </w:r>
            <w:r w:rsidR="00094095" w:rsidRPr="006A32F8">
              <w:rPr>
                <w:rFonts w:ascii="Times New Roman" w:hAnsi="Times New Roman"/>
                <w:sz w:val="24"/>
                <w:szCs w:val="21"/>
              </w:rPr>
              <w:t>15%</w:t>
            </w:r>
            <w:r w:rsidR="00094095" w:rsidRPr="006A32F8">
              <w:rPr>
                <w:rFonts w:ascii="Times New Roman" w:hAnsi="Times New Roman"/>
                <w:sz w:val="24"/>
                <w:szCs w:val="21"/>
              </w:rPr>
              <w:t>。</w:t>
            </w:r>
          </w:p>
        </w:tc>
      </w:tr>
      <w:tr w:rsidR="00D73A38" w:rsidRPr="006A32F8" w14:paraId="084D7D28" w14:textId="77777777" w:rsidTr="00013B09">
        <w:trPr>
          <w:trHeight w:val="330"/>
        </w:trPr>
        <w:tc>
          <w:tcPr>
            <w:tcW w:w="1844" w:type="dxa"/>
            <w:vMerge/>
            <w:shd w:val="clear" w:color="auto" w:fill="D9D9D9"/>
            <w:vAlign w:val="center"/>
          </w:tcPr>
          <w:p w14:paraId="756096BF" w14:textId="77777777" w:rsidR="00094095" w:rsidRPr="006A32F8" w:rsidRDefault="00094095" w:rsidP="006A32F8">
            <w:pPr>
              <w:spacing w:beforeLines="50" w:before="156" w:afterLines="50" w:after="156"/>
              <w:rPr>
                <w:rFonts w:ascii="Times New Roman" w:hAnsi="Times New Roman"/>
                <w:sz w:val="24"/>
                <w:szCs w:val="21"/>
              </w:rPr>
            </w:pPr>
          </w:p>
        </w:tc>
        <w:tc>
          <w:tcPr>
            <w:tcW w:w="7654" w:type="dxa"/>
            <w:gridSpan w:val="2"/>
            <w:vAlign w:val="center"/>
          </w:tcPr>
          <w:p w14:paraId="15841CB1" w14:textId="33FE5196" w:rsidR="00094095" w:rsidRPr="006A32F8" w:rsidRDefault="001A7736" w:rsidP="006A32F8">
            <w:pPr>
              <w:rPr>
                <w:rFonts w:ascii="Times New Roman" w:hAnsi="Times New Roman"/>
                <w:sz w:val="24"/>
                <w:szCs w:val="21"/>
              </w:rPr>
            </w:pPr>
            <w:r w:rsidRPr="006A32F8">
              <w:rPr>
                <w:rFonts w:ascii="Times" w:hAnsi="Times" w:hint="eastAsia"/>
                <w:sz w:val="24"/>
                <w:szCs w:val="21"/>
              </w:rPr>
              <w:sym w:font="Wingdings" w:char="F0FE"/>
            </w:r>
            <w:r w:rsidR="00094095" w:rsidRPr="006A32F8">
              <w:rPr>
                <w:rFonts w:ascii="Times New Roman" w:hAnsi="Times New Roman"/>
                <w:sz w:val="24"/>
                <w:szCs w:val="21"/>
              </w:rPr>
              <w:t>2</w:t>
            </w:r>
            <w:r w:rsidR="00094095" w:rsidRPr="006A32F8">
              <w:rPr>
                <w:rFonts w:ascii="Times New Roman" w:hAnsi="Times New Roman"/>
                <w:sz w:val="24"/>
                <w:szCs w:val="21"/>
              </w:rPr>
              <w:t>、存在上下游关系的参与集中的经营者，在上下游市场所占的市场份额均小于</w:t>
            </w:r>
            <w:r w:rsidR="00094095" w:rsidRPr="006A32F8">
              <w:rPr>
                <w:rFonts w:ascii="Times New Roman" w:hAnsi="Times New Roman"/>
                <w:sz w:val="24"/>
                <w:szCs w:val="21"/>
              </w:rPr>
              <w:t>25%</w:t>
            </w:r>
            <w:r w:rsidR="00094095" w:rsidRPr="006A32F8">
              <w:rPr>
                <w:rFonts w:ascii="Times New Roman" w:hAnsi="Times New Roman"/>
                <w:sz w:val="24"/>
                <w:szCs w:val="21"/>
              </w:rPr>
              <w:t>。</w:t>
            </w:r>
          </w:p>
        </w:tc>
      </w:tr>
      <w:tr w:rsidR="00D73A38" w:rsidRPr="006A32F8" w14:paraId="333A6FC0" w14:textId="77777777" w:rsidTr="00013B09">
        <w:trPr>
          <w:trHeight w:val="285"/>
        </w:trPr>
        <w:tc>
          <w:tcPr>
            <w:tcW w:w="1844" w:type="dxa"/>
            <w:vMerge/>
            <w:shd w:val="clear" w:color="auto" w:fill="D9D9D9"/>
            <w:vAlign w:val="center"/>
          </w:tcPr>
          <w:p w14:paraId="1FC72C9E" w14:textId="77777777" w:rsidR="00094095" w:rsidRPr="006A32F8" w:rsidRDefault="00094095" w:rsidP="006A32F8">
            <w:pPr>
              <w:spacing w:beforeLines="50" w:before="156" w:afterLines="50" w:after="156"/>
              <w:rPr>
                <w:rFonts w:ascii="Times New Roman" w:hAnsi="Times New Roman"/>
                <w:sz w:val="24"/>
                <w:szCs w:val="21"/>
              </w:rPr>
            </w:pPr>
          </w:p>
        </w:tc>
        <w:tc>
          <w:tcPr>
            <w:tcW w:w="7654" w:type="dxa"/>
            <w:gridSpan w:val="2"/>
            <w:vAlign w:val="center"/>
          </w:tcPr>
          <w:p w14:paraId="37076F02" w14:textId="440F19B7" w:rsidR="00094095" w:rsidRPr="006A32F8" w:rsidRDefault="003061D7" w:rsidP="006A32F8">
            <w:pPr>
              <w:rPr>
                <w:rFonts w:ascii="Times New Roman" w:hAnsi="Times New Roman"/>
                <w:sz w:val="24"/>
                <w:szCs w:val="21"/>
              </w:rPr>
            </w:pPr>
            <w:r w:rsidRPr="006A32F8">
              <w:rPr>
                <w:rFonts w:ascii="Times New Roman" w:hAnsi="Times New Roman" w:cs="Arial"/>
                <w:sz w:val="24"/>
                <w:szCs w:val="21"/>
                <w:lang w:val="en-GB"/>
              </w:rPr>
              <w:sym w:font="Wingdings" w:char="F0A8"/>
            </w:r>
            <w:r w:rsidR="00094095" w:rsidRPr="006A32F8">
              <w:rPr>
                <w:rFonts w:ascii="Times New Roman" w:hAnsi="Times New Roman"/>
                <w:sz w:val="24"/>
                <w:szCs w:val="21"/>
              </w:rPr>
              <w:t>3</w:t>
            </w:r>
            <w:r w:rsidR="00094095" w:rsidRPr="006A32F8">
              <w:rPr>
                <w:rFonts w:ascii="Times New Roman" w:hAnsi="Times New Roman"/>
                <w:sz w:val="24"/>
                <w:szCs w:val="21"/>
              </w:rPr>
              <w:t>、不在同一相关市场、也不存在上下游关系的参与集中的经营者，在与交易有关的每个市场所占的份额均小于</w:t>
            </w:r>
            <w:r w:rsidR="00094095" w:rsidRPr="006A32F8">
              <w:rPr>
                <w:rFonts w:ascii="Times New Roman" w:hAnsi="Times New Roman"/>
                <w:sz w:val="24"/>
                <w:szCs w:val="21"/>
              </w:rPr>
              <w:t>25%</w:t>
            </w:r>
            <w:r w:rsidR="00094095" w:rsidRPr="006A32F8">
              <w:rPr>
                <w:rFonts w:ascii="Times New Roman" w:hAnsi="Times New Roman"/>
                <w:sz w:val="24"/>
                <w:szCs w:val="21"/>
              </w:rPr>
              <w:t>。</w:t>
            </w:r>
          </w:p>
        </w:tc>
      </w:tr>
      <w:tr w:rsidR="00D73A38" w:rsidRPr="006A32F8" w14:paraId="53C0D8DE" w14:textId="77777777" w:rsidTr="00013B09">
        <w:trPr>
          <w:trHeight w:val="870"/>
        </w:trPr>
        <w:tc>
          <w:tcPr>
            <w:tcW w:w="1844" w:type="dxa"/>
            <w:vMerge/>
            <w:shd w:val="clear" w:color="auto" w:fill="D9D9D9"/>
            <w:vAlign w:val="center"/>
          </w:tcPr>
          <w:p w14:paraId="63DDF24A" w14:textId="77777777" w:rsidR="00094095" w:rsidRPr="006A32F8" w:rsidRDefault="00094095" w:rsidP="006A32F8">
            <w:pPr>
              <w:spacing w:beforeLines="50" w:before="156" w:afterLines="50" w:after="156"/>
              <w:rPr>
                <w:rFonts w:ascii="Times New Roman" w:hAnsi="Times New Roman"/>
                <w:sz w:val="24"/>
                <w:szCs w:val="21"/>
              </w:rPr>
            </w:pPr>
          </w:p>
        </w:tc>
        <w:tc>
          <w:tcPr>
            <w:tcW w:w="7654" w:type="dxa"/>
            <w:gridSpan w:val="2"/>
            <w:vAlign w:val="center"/>
          </w:tcPr>
          <w:p w14:paraId="54A4DD0B" w14:textId="0CFA88D7" w:rsidR="00094095" w:rsidRPr="006A32F8" w:rsidRDefault="00087D30" w:rsidP="006A32F8">
            <w:pPr>
              <w:rPr>
                <w:rFonts w:ascii="Times New Roman" w:hAnsi="Times New Roman"/>
                <w:sz w:val="24"/>
                <w:szCs w:val="21"/>
              </w:rPr>
            </w:pPr>
            <w:r w:rsidRPr="006A32F8">
              <w:rPr>
                <w:rFonts w:ascii="Times New Roman" w:hAnsi="Times New Roman" w:cs="Arial"/>
                <w:sz w:val="24"/>
                <w:szCs w:val="21"/>
                <w:lang w:val="en-GB"/>
              </w:rPr>
              <w:sym w:font="Wingdings" w:char="F0A8"/>
            </w:r>
            <w:r w:rsidR="00094095" w:rsidRPr="006A32F8">
              <w:rPr>
                <w:rFonts w:ascii="Times New Roman" w:hAnsi="Times New Roman"/>
                <w:sz w:val="24"/>
                <w:szCs w:val="21"/>
              </w:rPr>
              <w:t>4</w:t>
            </w:r>
            <w:r w:rsidR="00094095" w:rsidRPr="006A32F8">
              <w:rPr>
                <w:rFonts w:ascii="Times New Roman" w:hAnsi="Times New Roman"/>
                <w:sz w:val="24"/>
                <w:szCs w:val="21"/>
              </w:rPr>
              <w:t>、参与集中的经营者在中国境外设立合营企业，合营企业不在中国境内从事经济活动。</w:t>
            </w:r>
          </w:p>
        </w:tc>
      </w:tr>
      <w:tr w:rsidR="00D73A38" w:rsidRPr="006A32F8" w14:paraId="6805632B" w14:textId="77777777" w:rsidTr="00013B09">
        <w:trPr>
          <w:trHeight w:val="264"/>
        </w:trPr>
        <w:tc>
          <w:tcPr>
            <w:tcW w:w="1844" w:type="dxa"/>
            <w:vMerge/>
            <w:shd w:val="clear" w:color="auto" w:fill="D9D9D9"/>
            <w:vAlign w:val="center"/>
          </w:tcPr>
          <w:p w14:paraId="284CAFBD" w14:textId="77777777" w:rsidR="00094095" w:rsidRPr="006A32F8" w:rsidRDefault="00094095" w:rsidP="006A32F8">
            <w:pPr>
              <w:spacing w:beforeLines="50" w:before="156" w:afterLines="50" w:after="156"/>
              <w:rPr>
                <w:rFonts w:ascii="Times New Roman" w:hAnsi="Times New Roman"/>
                <w:sz w:val="24"/>
                <w:szCs w:val="21"/>
              </w:rPr>
            </w:pPr>
          </w:p>
        </w:tc>
        <w:tc>
          <w:tcPr>
            <w:tcW w:w="7654" w:type="dxa"/>
            <w:gridSpan w:val="2"/>
            <w:vAlign w:val="center"/>
          </w:tcPr>
          <w:p w14:paraId="20FEBF80" w14:textId="45E33C3F" w:rsidR="00094095" w:rsidRPr="006A32F8" w:rsidRDefault="00087D30" w:rsidP="006A32F8">
            <w:pPr>
              <w:rPr>
                <w:rFonts w:ascii="Times New Roman" w:hAnsi="Times New Roman"/>
                <w:sz w:val="24"/>
                <w:szCs w:val="21"/>
              </w:rPr>
            </w:pPr>
            <w:r w:rsidRPr="006A32F8">
              <w:rPr>
                <w:rFonts w:ascii="Times New Roman" w:hAnsi="Times New Roman" w:cs="Arial"/>
                <w:sz w:val="24"/>
                <w:szCs w:val="21"/>
                <w:lang w:val="en-GB"/>
              </w:rPr>
              <w:sym w:font="Wingdings" w:char="F0A8"/>
            </w:r>
            <w:r w:rsidR="00094095" w:rsidRPr="006A32F8">
              <w:rPr>
                <w:rFonts w:ascii="Times New Roman" w:hAnsi="Times New Roman"/>
                <w:sz w:val="24"/>
                <w:szCs w:val="21"/>
              </w:rPr>
              <w:t>5</w:t>
            </w:r>
            <w:r w:rsidR="00094095" w:rsidRPr="006A32F8">
              <w:rPr>
                <w:rFonts w:ascii="Times New Roman" w:hAnsi="Times New Roman"/>
                <w:sz w:val="24"/>
                <w:szCs w:val="21"/>
              </w:rPr>
              <w:t>、参与集中的经营者收购境外企业股权或资产的，该境外企业不在中国境内从事经济活动。</w:t>
            </w:r>
          </w:p>
        </w:tc>
      </w:tr>
      <w:tr w:rsidR="00D73A38" w:rsidRPr="006A32F8" w14:paraId="3F5B2633" w14:textId="77777777" w:rsidTr="00013B09">
        <w:trPr>
          <w:trHeight w:val="345"/>
        </w:trPr>
        <w:tc>
          <w:tcPr>
            <w:tcW w:w="1844" w:type="dxa"/>
            <w:vMerge/>
            <w:shd w:val="clear" w:color="auto" w:fill="D9D9D9"/>
            <w:vAlign w:val="center"/>
          </w:tcPr>
          <w:p w14:paraId="31BA6860" w14:textId="77777777" w:rsidR="00094095" w:rsidRPr="006A32F8" w:rsidRDefault="00094095" w:rsidP="006A32F8">
            <w:pPr>
              <w:spacing w:beforeLines="50" w:before="156" w:afterLines="50" w:after="156"/>
              <w:rPr>
                <w:rFonts w:ascii="Times New Roman" w:hAnsi="Times New Roman"/>
                <w:sz w:val="24"/>
                <w:szCs w:val="21"/>
              </w:rPr>
            </w:pPr>
          </w:p>
        </w:tc>
        <w:tc>
          <w:tcPr>
            <w:tcW w:w="7654" w:type="dxa"/>
            <w:gridSpan w:val="2"/>
            <w:vAlign w:val="center"/>
          </w:tcPr>
          <w:p w14:paraId="5742F919" w14:textId="1C396371" w:rsidR="00094095" w:rsidRPr="006A32F8" w:rsidRDefault="00BC44C2" w:rsidP="006A32F8">
            <w:pPr>
              <w:rPr>
                <w:rFonts w:ascii="Times New Roman" w:hAnsi="Times New Roman"/>
                <w:sz w:val="24"/>
                <w:szCs w:val="21"/>
              </w:rPr>
            </w:pPr>
            <w:r w:rsidRPr="006A32F8">
              <w:rPr>
                <w:rFonts w:ascii="Times New Roman" w:hAnsi="Times New Roman" w:cs="Arial"/>
                <w:sz w:val="24"/>
                <w:szCs w:val="21"/>
                <w:lang w:val="en-GB"/>
              </w:rPr>
              <w:sym w:font="Wingdings" w:char="F0A8"/>
            </w:r>
            <w:r w:rsidR="00094095" w:rsidRPr="006A32F8">
              <w:rPr>
                <w:rFonts w:ascii="Times New Roman" w:hAnsi="Times New Roman"/>
                <w:sz w:val="24"/>
                <w:szCs w:val="21"/>
              </w:rPr>
              <w:t>6</w:t>
            </w:r>
            <w:r w:rsidR="00094095" w:rsidRPr="006A32F8">
              <w:rPr>
                <w:rFonts w:ascii="Times New Roman" w:hAnsi="Times New Roman"/>
                <w:sz w:val="24"/>
                <w:szCs w:val="21"/>
              </w:rPr>
              <w:t>、由两个以上的经营者共同控制的合营企业，通过集中被其中一个或一个以上经营者控制。</w:t>
            </w:r>
          </w:p>
        </w:tc>
      </w:tr>
      <w:tr w:rsidR="00D73A38" w:rsidRPr="006A32F8" w14:paraId="57C9DAD0" w14:textId="77777777" w:rsidTr="00013B09">
        <w:trPr>
          <w:trHeight w:val="4186"/>
        </w:trPr>
        <w:tc>
          <w:tcPr>
            <w:tcW w:w="1844" w:type="dxa"/>
            <w:shd w:val="clear" w:color="auto" w:fill="D9D9D9"/>
            <w:vAlign w:val="center"/>
          </w:tcPr>
          <w:p w14:paraId="26D53E82" w14:textId="77777777" w:rsidR="00094095" w:rsidRPr="00013B09" w:rsidRDefault="00094095" w:rsidP="006A32F8">
            <w:pPr>
              <w:spacing w:beforeLines="50" w:before="156" w:afterLines="50" w:after="156"/>
              <w:rPr>
                <w:rFonts w:ascii="Times New Roman" w:hAnsi="Times New Roman"/>
                <w:sz w:val="24"/>
                <w:szCs w:val="21"/>
              </w:rPr>
            </w:pPr>
            <w:r w:rsidRPr="00013B09">
              <w:rPr>
                <w:rFonts w:ascii="Times New Roman" w:hAnsi="Times New Roman"/>
                <w:sz w:val="24"/>
                <w:szCs w:val="21"/>
              </w:rPr>
              <w:lastRenderedPageBreak/>
              <w:t>备注</w:t>
            </w:r>
          </w:p>
        </w:tc>
        <w:tc>
          <w:tcPr>
            <w:tcW w:w="7654" w:type="dxa"/>
            <w:gridSpan w:val="2"/>
            <w:vAlign w:val="center"/>
          </w:tcPr>
          <w:p w14:paraId="7A5F7661" w14:textId="686286EC" w:rsidR="001E393B" w:rsidRPr="006A32F8" w:rsidRDefault="009D664F" w:rsidP="006A32F8">
            <w:pPr>
              <w:widowControl/>
              <w:snapToGrid w:val="0"/>
              <w:spacing w:beforeLines="50" w:before="156" w:afterLines="50" w:after="156"/>
              <w:rPr>
                <w:rFonts w:ascii="Times New Roman" w:hAnsi="Times New Roman"/>
                <w:b/>
                <w:bCs/>
                <w:sz w:val="24"/>
                <w:szCs w:val="21"/>
              </w:rPr>
            </w:pPr>
            <w:r w:rsidRPr="006A32F8">
              <w:rPr>
                <w:rFonts w:ascii="Times New Roman" w:hAnsi="Times New Roman" w:hint="eastAsia"/>
                <w:b/>
                <w:bCs/>
                <w:sz w:val="24"/>
                <w:szCs w:val="21"/>
              </w:rPr>
              <w:t>横向重叠：</w:t>
            </w:r>
          </w:p>
          <w:tbl>
            <w:tblPr>
              <w:tblStyle w:val="a3"/>
              <w:tblW w:w="0" w:type="auto"/>
              <w:tblLook w:val="04A0" w:firstRow="1" w:lastRow="0" w:firstColumn="1" w:lastColumn="0" w:noHBand="0" w:noVBand="1"/>
            </w:tblPr>
            <w:tblGrid>
              <w:gridCol w:w="2049"/>
              <w:gridCol w:w="1842"/>
              <w:gridCol w:w="3230"/>
            </w:tblGrid>
            <w:tr w:rsidR="009D664F" w:rsidRPr="006A32F8" w14:paraId="14C804F8" w14:textId="77777777" w:rsidTr="00D6577B">
              <w:tc>
                <w:tcPr>
                  <w:tcW w:w="2049" w:type="dxa"/>
                  <w:shd w:val="clear" w:color="auto" w:fill="auto"/>
                </w:tcPr>
                <w:p w14:paraId="1EDC55E0" w14:textId="77777777" w:rsidR="009D664F" w:rsidRPr="006A32F8" w:rsidRDefault="009D664F" w:rsidP="006A32F8">
                  <w:pPr>
                    <w:snapToGrid w:val="0"/>
                    <w:spacing w:beforeLines="50" w:before="156" w:afterLines="50" w:after="156"/>
                    <w:rPr>
                      <w:rFonts w:ascii="Times New Roman" w:hAnsi="Times New Roman"/>
                      <w:sz w:val="24"/>
                      <w:szCs w:val="21"/>
                    </w:rPr>
                  </w:pPr>
                  <w:r w:rsidRPr="006A32F8">
                    <w:rPr>
                      <w:rFonts w:ascii="Times New Roman" w:hAnsi="Times New Roman"/>
                      <w:sz w:val="24"/>
                      <w:szCs w:val="21"/>
                    </w:rPr>
                    <w:t>相关商品市场</w:t>
                  </w:r>
                </w:p>
              </w:tc>
              <w:tc>
                <w:tcPr>
                  <w:tcW w:w="1842" w:type="dxa"/>
                  <w:shd w:val="clear" w:color="auto" w:fill="auto"/>
                </w:tcPr>
                <w:p w14:paraId="05D730DE" w14:textId="77777777" w:rsidR="009D664F" w:rsidRPr="006A32F8" w:rsidRDefault="009D664F" w:rsidP="006A32F8">
                  <w:pPr>
                    <w:snapToGrid w:val="0"/>
                    <w:spacing w:beforeLines="50" w:before="156" w:afterLines="50" w:after="156"/>
                    <w:rPr>
                      <w:rFonts w:ascii="Times New Roman" w:hAnsi="Times New Roman"/>
                      <w:sz w:val="24"/>
                      <w:szCs w:val="21"/>
                    </w:rPr>
                  </w:pPr>
                  <w:r w:rsidRPr="006A32F8">
                    <w:rPr>
                      <w:rFonts w:ascii="Times New Roman" w:hAnsi="Times New Roman"/>
                      <w:sz w:val="24"/>
                      <w:szCs w:val="21"/>
                    </w:rPr>
                    <w:t>相关地域市场</w:t>
                  </w:r>
                </w:p>
              </w:tc>
              <w:tc>
                <w:tcPr>
                  <w:tcW w:w="3230" w:type="dxa"/>
                  <w:shd w:val="clear" w:color="auto" w:fill="auto"/>
                </w:tcPr>
                <w:p w14:paraId="2B7A7ADC" w14:textId="77777777" w:rsidR="009D664F" w:rsidRPr="006A32F8" w:rsidRDefault="009D664F" w:rsidP="006A32F8">
                  <w:pPr>
                    <w:snapToGrid w:val="0"/>
                    <w:spacing w:beforeLines="50" w:before="156" w:afterLines="50" w:after="156"/>
                    <w:rPr>
                      <w:rFonts w:ascii="Times New Roman" w:hAnsi="Times New Roman"/>
                      <w:sz w:val="24"/>
                      <w:szCs w:val="21"/>
                    </w:rPr>
                  </w:pPr>
                  <w:r w:rsidRPr="006A32F8">
                    <w:rPr>
                      <w:rFonts w:ascii="Times New Roman" w:hAnsi="Times New Roman" w:hint="eastAsia"/>
                      <w:sz w:val="24"/>
                      <w:szCs w:val="21"/>
                    </w:rPr>
                    <w:t>2</w:t>
                  </w:r>
                  <w:r w:rsidRPr="006A32F8">
                    <w:rPr>
                      <w:rFonts w:ascii="Times New Roman" w:hAnsi="Times New Roman"/>
                      <w:sz w:val="24"/>
                      <w:szCs w:val="21"/>
                    </w:rPr>
                    <w:t>021</w:t>
                  </w:r>
                  <w:r w:rsidRPr="006A32F8">
                    <w:rPr>
                      <w:rFonts w:ascii="Times New Roman" w:hAnsi="Times New Roman" w:hint="eastAsia"/>
                      <w:sz w:val="24"/>
                      <w:szCs w:val="21"/>
                    </w:rPr>
                    <w:t>年</w:t>
                  </w:r>
                  <w:r w:rsidRPr="006A32F8">
                    <w:rPr>
                      <w:rFonts w:ascii="Times New Roman" w:hAnsi="Times New Roman"/>
                      <w:sz w:val="24"/>
                      <w:szCs w:val="21"/>
                    </w:rPr>
                    <w:t>市场份额</w:t>
                  </w:r>
                </w:p>
              </w:tc>
            </w:tr>
            <w:tr w:rsidR="009D664F" w:rsidRPr="006A32F8" w14:paraId="6BB9AA01" w14:textId="77777777" w:rsidTr="00D6577B">
              <w:tc>
                <w:tcPr>
                  <w:tcW w:w="2049" w:type="dxa"/>
                  <w:vAlign w:val="center"/>
                </w:tcPr>
                <w:p w14:paraId="587356AA"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小麦批发</w:t>
                  </w:r>
                </w:p>
              </w:tc>
              <w:tc>
                <w:tcPr>
                  <w:tcW w:w="1842" w:type="dxa"/>
                  <w:vAlign w:val="center"/>
                </w:tcPr>
                <w:p w14:paraId="5BD096EA"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中国境内</w:t>
                  </w:r>
                </w:p>
              </w:tc>
              <w:tc>
                <w:tcPr>
                  <w:tcW w:w="3230" w:type="dxa"/>
                  <w:vAlign w:val="center"/>
                </w:tcPr>
                <w:p w14:paraId="6C3A8312"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建发集团：</w:t>
                  </w:r>
                  <w:r w:rsidRPr="006A32F8">
                    <w:rPr>
                      <w:rFonts w:ascii="Times New Roman" w:hAnsi="Times New Roman" w:hint="eastAsia"/>
                      <w:sz w:val="24"/>
                      <w:szCs w:val="21"/>
                    </w:rPr>
                    <w:t>[</w:t>
                  </w:r>
                  <w:r w:rsidRPr="006A32F8">
                    <w:rPr>
                      <w:rFonts w:ascii="Times New Roman" w:hAnsi="Times New Roman"/>
                      <w:sz w:val="24"/>
                      <w:szCs w:val="21"/>
                    </w:rPr>
                    <w:t>0-5]%</w:t>
                  </w:r>
                  <w:r w:rsidRPr="006A32F8">
                    <w:rPr>
                      <w:rFonts w:ascii="Times New Roman" w:hAnsi="Times New Roman" w:hint="eastAsia"/>
                      <w:sz w:val="24"/>
                      <w:szCs w:val="21"/>
                    </w:rPr>
                    <w:t>；</w:t>
                  </w:r>
                </w:p>
                <w:p w14:paraId="1BC3313E"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宜宾发展集团：</w:t>
                  </w:r>
                  <w:r w:rsidRPr="006A32F8">
                    <w:rPr>
                      <w:rFonts w:ascii="Times New Roman" w:hAnsi="Times New Roman" w:hint="eastAsia"/>
                      <w:sz w:val="24"/>
                      <w:szCs w:val="21"/>
                    </w:rPr>
                    <w:t>[</w:t>
                  </w:r>
                  <w:r w:rsidRPr="006A32F8">
                    <w:rPr>
                      <w:rFonts w:ascii="Times New Roman" w:hAnsi="Times New Roman"/>
                      <w:sz w:val="24"/>
                      <w:szCs w:val="21"/>
                    </w:rPr>
                    <w:t>0-5]%</w:t>
                  </w:r>
                  <w:r w:rsidRPr="006A32F8">
                    <w:rPr>
                      <w:rFonts w:ascii="Times New Roman" w:hAnsi="Times New Roman" w:hint="eastAsia"/>
                      <w:sz w:val="24"/>
                      <w:szCs w:val="21"/>
                    </w:rPr>
                    <w:t>；</w:t>
                  </w:r>
                </w:p>
                <w:p w14:paraId="2A44D9FD"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合计：</w:t>
                  </w:r>
                  <w:r w:rsidRPr="006A32F8">
                    <w:rPr>
                      <w:rFonts w:ascii="Times New Roman" w:hAnsi="Times New Roman" w:hint="eastAsia"/>
                      <w:sz w:val="24"/>
                      <w:szCs w:val="21"/>
                    </w:rPr>
                    <w:t>[</w:t>
                  </w:r>
                  <w:r w:rsidRPr="006A32F8">
                    <w:rPr>
                      <w:rFonts w:ascii="Times New Roman" w:hAnsi="Times New Roman"/>
                      <w:sz w:val="24"/>
                      <w:szCs w:val="21"/>
                    </w:rPr>
                    <w:t>0-5]%</w:t>
                  </w:r>
                  <w:r w:rsidRPr="006A32F8">
                    <w:rPr>
                      <w:rFonts w:ascii="Times New Roman" w:hAnsi="Times New Roman" w:hint="eastAsia"/>
                      <w:sz w:val="24"/>
                      <w:szCs w:val="21"/>
                    </w:rPr>
                    <w:t>；</w:t>
                  </w:r>
                </w:p>
                <w:p w14:paraId="2E6B76CF"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合营企业预估：</w:t>
                  </w:r>
                  <w:r w:rsidRPr="006A32F8">
                    <w:rPr>
                      <w:rFonts w:ascii="Times New Roman" w:hAnsi="Times New Roman" w:hint="eastAsia"/>
                      <w:sz w:val="24"/>
                      <w:szCs w:val="21"/>
                    </w:rPr>
                    <w:t>[</w:t>
                  </w:r>
                  <w:r w:rsidRPr="006A32F8">
                    <w:rPr>
                      <w:rFonts w:ascii="Times New Roman" w:hAnsi="Times New Roman"/>
                      <w:sz w:val="24"/>
                      <w:szCs w:val="21"/>
                    </w:rPr>
                    <w:t>0-5]%</w:t>
                  </w:r>
                </w:p>
              </w:tc>
            </w:tr>
            <w:tr w:rsidR="009D664F" w:rsidRPr="006A32F8" w14:paraId="26F532C2" w14:textId="77777777" w:rsidTr="00D6577B">
              <w:tc>
                <w:tcPr>
                  <w:tcW w:w="2049" w:type="dxa"/>
                  <w:vAlign w:val="center"/>
                </w:tcPr>
                <w:p w14:paraId="4CBBDB27"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玉米批发</w:t>
                  </w:r>
                </w:p>
              </w:tc>
              <w:tc>
                <w:tcPr>
                  <w:tcW w:w="1842" w:type="dxa"/>
                  <w:vAlign w:val="center"/>
                </w:tcPr>
                <w:p w14:paraId="5DD34B7F"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中国境内</w:t>
                  </w:r>
                </w:p>
              </w:tc>
              <w:tc>
                <w:tcPr>
                  <w:tcW w:w="3230" w:type="dxa"/>
                  <w:vAlign w:val="center"/>
                </w:tcPr>
                <w:p w14:paraId="0E04294C"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建发集团：</w:t>
                  </w:r>
                  <w:r w:rsidRPr="006A32F8">
                    <w:rPr>
                      <w:rFonts w:ascii="Times New Roman" w:hAnsi="Times New Roman" w:hint="eastAsia"/>
                      <w:sz w:val="24"/>
                      <w:szCs w:val="21"/>
                    </w:rPr>
                    <w:t>[</w:t>
                  </w:r>
                  <w:r w:rsidRPr="006A32F8">
                    <w:rPr>
                      <w:rFonts w:ascii="Times New Roman" w:hAnsi="Times New Roman"/>
                      <w:sz w:val="24"/>
                      <w:szCs w:val="21"/>
                    </w:rPr>
                    <w:t>5-10]%</w:t>
                  </w:r>
                  <w:r w:rsidRPr="006A32F8">
                    <w:rPr>
                      <w:rFonts w:ascii="Times New Roman" w:hAnsi="Times New Roman" w:hint="eastAsia"/>
                      <w:sz w:val="24"/>
                      <w:szCs w:val="21"/>
                    </w:rPr>
                    <w:t>；</w:t>
                  </w:r>
                </w:p>
                <w:p w14:paraId="50B0FA23"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宜宾发展集团：</w:t>
                  </w:r>
                  <w:r w:rsidRPr="006A32F8">
                    <w:rPr>
                      <w:rFonts w:ascii="Times New Roman" w:hAnsi="Times New Roman" w:hint="eastAsia"/>
                      <w:sz w:val="24"/>
                      <w:szCs w:val="21"/>
                    </w:rPr>
                    <w:t>[</w:t>
                  </w:r>
                  <w:r w:rsidRPr="006A32F8">
                    <w:rPr>
                      <w:rFonts w:ascii="Times New Roman" w:hAnsi="Times New Roman"/>
                      <w:sz w:val="24"/>
                      <w:szCs w:val="21"/>
                    </w:rPr>
                    <w:t>0-5]%</w:t>
                  </w:r>
                  <w:r w:rsidRPr="006A32F8">
                    <w:rPr>
                      <w:rFonts w:ascii="Times New Roman" w:hAnsi="Times New Roman" w:hint="eastAsia"/>
                      <w:sz w:val="24"/>
                      <w:szCs w:val="21"/>
                    </w:rPr>
                    <w:t>；</w:t>
                  </w:r>
                </w:p>
                <w:p w14:paraId="3078ED07"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合计：</w:t>
                  </w:r>
                  <w:r w:rsidRPr="006A32F8">
                    <w:rPr>
                      <w:rFonts w:ascii="Times New Roman" w:hAnsi="Times New Roman" w:hint="eastAsia"/>
                      <w:sz w:val="24"/>
                      <w:szCs w:val="21"/>
                    </w:rPr>
                    <w:t>[</w:t>
                  </w:r>
                  <w:r w:rsidRPr="006A32F8">
                    <w:rPr>
                      <w:rFonts w:ascii="Times New Roman" w:hAnsi="Times New Roman"/>
                      <w:sz w:val="24"/>
                      <w:szCs w:val="21"/>
                    </w:rPr>
                    <w:t>5-10]%</w:t>
                  </w:r>
                  <w:r w:rsidRPr="006A32F8">
                    <w:rPr>
                      <w:rFonts w:ascii="Times New Roman" w:hAnsi="Times New Roman" w:hint="eastAsia"/>
                      <w:sz w:val="24"/>
                      <w:szCs w:val="21"/>
                    </w:rPr>
                    <w:t>；</w:t>
                  </w:r>
                </w:p>
                <w:p w14:paraId="2A29F6FE"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合营企业预估：</w:t>
                  </w:r>
                  <w:r w:rsidRPr="006A32F8">
                    <w:rPr>
                      <w:rFonts w:ascii="Times New Roman" w:hAnsi="Times New Roman" w:hint="eastAsia"/>
                      <w:sz w:val="24"/>
                      <w:szCs w:val="21"/>
                    </w:rPr>
                    <w:t>[</w:t>
                  </w:r>
                  <w:r w:rsidRPr="006A32F8">
                    <w:rPr>
                      <w:rFonts w:ascii="Times New Roman" w:hAnsi="Times New Roman"/>
                      <w:sz w:val="24"/>
                      <w:szCs w:val="21"/>
                    </w:rPr>
                    <w:t>0-5]%</w:t>
                  </w:r>
                </w:p>
              </w:tc>
            </w:tr>
            <w:tr w:rsidR="009D664F" w:rsidRPr="006A32F8" w14:paraId="0A2D8987" w14:textId="77777777" w:rsidTr="00D6577B">
              <w:tc>
                <w:tcPr>
                  <w:tcW w:w="2049" w:type="dxa"/>
                  <w:vAlign w:val="center"/>
                </w:tcPr>
                <w:p w14:paraId="27A91711"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高粱批发</w:t>
                  </w:r>
                </w:p>
              </w:tc>
              <w:tc>
                <w:tcPr>
                  <w:tcW w:w="1842" w:type="dxa"/>
                  <w:vAlign w:val="center"/>
                </w:tcPr>
                <w:p w14:paraId="1CE6B1CF"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全球</w:t>
                  </w:r>
                </w:p>
              </w:tc>
              <w:tc>
                <w:tcPr>
                  <w:tcW w:w="3230" w:type="dxa"/>
                  <w:vAlign w:val="center"/>
                </w:tcPr>
                <w:p w14:paraId="59400260"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全球：</w:t>
                  </w:r>
                </w:p>
                <w:p w14:paraId="07A81537"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建发集团：</w:t>
                  </w:r>
                  <w:r w:rsidRPr="006A32F8">
                    <w:rPr>
                      <w:rFonts w:ascii="Times New Roman" w:hAnsi="Times New Roman" w:hint="eastAsia"/>
                      <w:sz w:val="24"/>
                      <w:szCs w:val="21"/>
                    </w:rPr>
                    <w:t>[</w:t>
                  </w:r>
                  <w:r w:rsidRPr="006A32F8">
                    <w:rPr>
                      <w:rFonts w:ascii="Times New Roman" w:hAnsi="Times New Roman"/>
                      <w:sz w:val="24"/>
                      <w:szCs w:val="21"/>
                    </w:rPr>
                    <w:t>5-10]%</w:t>
                  </w:r>
                  <w:r w:rsidRPr="006A32F8">
                    <w:rPr>
                      <w:rFonts w:ascii="Times New Roman" w:hAnsi="Times New Roman" w:hint="eastAsia"/>
                      <w:sz w:val="24"/>
                      <w:szCs w:val="21"/>
                    </w:rPr>
                    <w:t>；</w:t>
                  </w:r>
                </w:p>
                <w:p w14:paraId="56428784"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宜宾发展集团：</w:t>
                  </w:r>
                  <w:r w:rsidRPr="006A32F8">
                    <w:rPr>
                      <w:rFonts w:ascii="Times New Roman" w:hAnsi="Times New Roman" w:hint="eastAsia"/>
                      <w:sz w:val="24"/>
                      <w:szCs w:val="21"/>
                    </w:rPr>
                    <w:t>[</w:t>
                  </w:r>
                  <w:r w:rsidRPr="006A32F8">
                    <w:rPr>
                      <w:rFonts w:ascii="Times New Roman" w:hAnsi="Times New Roman"/>
                      <w:sz w:val="24"/>
                      <w:szCs w:val="21"/>
                    </w:rPr>
                    <w:t>0-5]%</w:t>
                  </w:r>
                  <w:r w:rsidRPr="006A32F8">
                    <w:rPr>
                      <w:rFonts w:ascii="Times New Roman" w:hAnsi="Times New Roman" w:hint="eastAsia"/>
                      <w:sz w:val="24"/>
                      <w:szCs w:val="21"/>
                    </w:rPr>
                    <w:t>；</w:t>
                  </w:r>
                </w:p>
                <w:p w14:paraId="5155B70E"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合计：</w:t>
                  </w:r>
                  <w:r w:rsidRPr="006A32F8">
                    <w:rPr>
                      <w:rFonts w:ascii="Times New Roman" w:hAnsi="Times New Roman" w:hint="eastAsia"/>
                      <w:sz w:val="24"/>
                      <w:szCs w:val="21"/>
                    </w:rPr>
                    <w:t>[</w:t>
                  </w:r>
                  <w:r w:rsidRPr="006A32F8">
                    <w:rPr>
                      <w:rFonts w:ascii="Times New Roman" w:hAnsi="Times New Roman"/>
                      <w:sz w:val="24"/>
                      <w:szCs w:val="21"/>
                    </w:rPr>
                    <w:t>5-10]%</w:t>
                  </w:r>
                </w:p>
                <w:p w14:paraId="605C87B3" w14:textId="77777777" w:rsidR="009D664F" w:rsidRPr="006A32F8" w:rsidRDefault="009D664F" w:rsidP="006A32F8">
                  <w:pPr>
                    <w:snapToGrid w:val="0"/>
                    <w:rPr>
                      <w:rFonts w:ascii="Times New Roman" w:hAnsi="Times New Roman"/>
                      <w:sz w:val="24"/>
                      <w:szCs w:val="21"/>
                    </w:rPr>
                  </w:pPr>
                </w:p>
                <w:p w14:paraId="58CEC248"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中国境内：</w:t>
                  </w:r>
                </w:p>
                <w:p w14:paraId="0F001F59"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建发集团：</w:t>
                  </w:r>
                  <w:r w:rsidRPr="006A32F8">
                    <w:rPr>
                      <w:rFonts w:ascii="Times New Roman" w:hAnsi="Times New Roman" w:hint="eastAsia"/>
                      <w:sz w:val="24"/>
                      <w:szCs w:val="21"/>
                    </w:rPr>
                    <w:t>[</w:t>
                  </w:r>
                  <w:r w:rsidRPr="006A32F8">
                    <w:rPr>
                      <w:rFonts w:ascii="Times New Roman" w:hAnsi="Times New Roman"/>
                      <w:sz w:val="24"/>
                      <w:szCs w:val="21"/>
                    </w:rPr>
                    <w:t>10</w:t>
                  </w:r>
                  <w:r w:rsidRPr="006A32F8">
                    <w:rPr>
                      <w:rFonts w:ascii="Times New Roman" w:hAnsi="Times New Roman" w:hint="eastAsia"/>
                      <w:sz w:val="24"/>
                      <w:szCs w:val="21"/>
                    </w:rPr>
                    <w:t>-</w:t>
                  </w:r>
                  <w:r w:rsidRPr="006A32F8">
                    <w:rPr>
                      <w:rFonts w:ascii="Times New Roman" w:hAnsi="Times New Roman"/>
                      <w:sz w:val="24"/>
                      <w:szCs w:val="21"/>
                    </w:rPr>
                    <w:t>15]%</w:t>
                  </w:r>
                  <w:r w:rsidRPr="006A32F8">
                    <w:rPr>
                      <w:rFonts w:ascii="Times New Roman" w:hAnsi="Times New Roman" w:hint="eastAsia"/>
                      <w:sz w:val="24"/>
                      <w:szCs w:val="21"/>
                    </w:rPr>
                    <w:t>；</w:t>
                  </w:r>
                </w:p>
                <w:p w14:paraId="12BF4EFC"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宜宾发展集团：</w:t>
                  </w:r>
                  <w:r w:rsidRPr="006A32F8">
                    <w:rPr>
                      <w:rFonts w:ascii="Times New Roman" w:hAnsi="Times New Roman" w:hint="eastAsia"/>
                      <w:sz w:val="24"/>
                      <w:szCs w:val="21"/>
                    </w:rPr>
                    <w:t>[</w:t>
                  </w:r>
                  <w:r w:rsidRPr="006A32F8">
                    <w:rPr>
                      <w:rFonts w:ascii="Times New Roman" w:hAnsi="Times New Roman"/>
                      <w:sz w:val="24"/>
                      <w:szCs w:val="21"/>
                    </w:rPr>
                    <w:t>0-5]%</w:t>
                  </w:r>
                  <w:r w:rsidRPr="006A32F8">
                    <w:rPr>
                      <w:rFonts w:ascii="Times New Roman" w:hAnsi="Times New Roman" w:hint="eastAsia"/>
                      <w:sz w:val="24"/>
                      <w:szCs w:val="21"/>
                    </w:rPr>
                    <w:t>；</w:t>
                  </w:r>
                </w:p>
                <w:p w14:paraId="5045CF1F"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合计：</w:t>
                  </w:r>
                  <w:r w:rsidRPr="006A32F8">
                    <w:rPr>
                      <w:rFonts w:ascii="Times New Roman" w:hAnsi="Times New Roman" w:hint="eastAsia"/>
                      <w:sz w:val="24"/>
                      <w:szCs w:val="21"/>
                    </w:rPr>
                    <w:t>[</w:t>
                  </w:r>
                  <w:r w:rsidRPr="006A32F8">
                    <w:rPr>
                      <w:rFonts w:ascii="Times New Roman" w:hAnsi="Times New Roman"/>
                      <w:sz w:val="24"/>
                      <w:szCs w:val="21"/>
                    </w:rPr>
                    <w:t>10</w:t>
                  </w:r>
                  <w:r w:rsidRPr="006A32F8">
                    <w:rPr>
                      <w:rFonts w:ascii="Times New Roman" w:hAnsi="Times New Roman" w:hint="eastAsia"/>
                      <w:sz w:val="24"/>
                      <w:szCs w:val="21"/>
                    </w:rPr>
                    <w:t>-</w:t>
                  </w:r>
                  <w:r w:rsidRPr="006A32F8">
                    <w:rPr>
                      <w:rFonts w:ascii="Times New Roman" w:hAnsi="Times New Roman"/>
                      <w:sz w:val="24"/>
                      <w:szCs w:val="21"/>
                    </w:rPr>
                    <w:t>15]%</w:t>
                  </w:r>
                  <w:r w:rsidRPr="006A32F8">
                    <w:rPr>
                      <w:rFonts w:ascii="Times New Roman" w:hAnsi="Times New Roman" w:hint="eastAsia"/>
                      <w:sz w:val="24"/>
                      <w:szCs w:val="21"/>
                    </w:rPr>
                    <w:t>；</w:t>
                  </w:r>
                </w:p>
                <w:p w14:paraId="2127AD3C"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合营企业预估：</w:t>
                  </w:r>
                  <w:r w:rsidRPr="006A32F8">
                    <w:rPr>
                      <w:rFonts w:ascii="Times New Roman" w:hAnsi="Times New Roman" w:hint="eastAsia"/>
                      <w:sz w:val="24"/>
                      <w:szCs w:val="21"/>
                    </w:rPr>
                    <w:t>[</w:t>
                  </w:r>
                  <w:r w:rsidRPr="006A32F8">
                    <w:rPr>
                      <w:rFonts w:ascii="Times New Roman" w:hAnsi="Times New Roman"/>
                      <w:sz w:val="24"/>
                      <w:szCs w:val="21"/>
                    </w:rPr>
                    <w:t>0-5]%</w:t>
                  </w:r>
                </w:p>
              </w:tc>
            </w:tr>
          </w:tbl>
          <w:p w14:paraId="065CFA22" w14:textId="77777777" w:rsidR="007364E2" w:rsidRPr="006A32F8" w:rsidRDefault="007364E2" w:rsidP="006A32F8">
            <w:pPr>
              <w:widowControl/>
              <w:snapToGrid w:val="0"/>
              <w:spacing w:beforeLines="50" w:before="156" w:afterLines="50" w:after="156"/>
              <w:ind w:left="420"/>
              <w:rPr>
                <w:rFonts w:ascii="Times New Roman" w:hAnsi="Times New Roman"/>
                <w:sz w:val="24"/>
                <w:szCs w:val="21"/>
              </w:rPr>
            </w:pPr>
          </w:p>
          <w:p w14:paraId="05662BD9" w14:textId="77777777" w:rsidR="009D664F" w:rsidRPr="006A32F8" w:rsidRDefault="009D664F" w:rsidP="006A32F8">
            <w:pPr>
              <w:widowControl/>
              <w:snapToGrid w:val="0"/>
              <w:spacing w:beforeLines="50" w:before="156" w:afterLines="50" w:after="156"/>
              <w:rPr>
                <w:rFonts w:ascii="Times New Roman" w:hAnsi="Times New Roman"/>
                <w:b/>
                <w:bCs/>
                <w:sz w:val="24"/>
                <w:szCs w:val="21"/>
              </w:rPr>
            </w:pPr>
            <w:r w:rsidRPr="006A32F8">
              <w:rPr>
                <w:rFonts w:ascii="Times New Roman" w:hAnsi="Times New Roman" w:hint="eastAsia"/>
                <w:b/>
                <w:bCs/>
                <w:sz w:val="24"/>
                <w:szCs w:val="21"/>
              </w:rPr>
              <w:t>纵向关联：</w:t>
            </w:r>
          </w:p>
          <w:tbl>
            <w:tblPr>
              <w:tblStyle w:val="a3"/>
              <w:tblW w:w="0" w:type="auto"/>
              <w:tblLook w:val="04A0" w:firstRow="1" w:lastRow="0" w:firstColumn="1" w:lastColumn="0" w:noHBand="0" w:noVBand="1"/>
            </w:tblPr>
            <w:tblGrid>
              <w:gridCol w:w="2049"/>
              <w:gridCol w:w="1842"/>
              <w:gridCol w:w="3230"/>
            </w:tblGrid>
            <w:tr w:rsidR="009D664F" w:rsidRPr="006A32F8" w14:paraId="6E1AF274" w14:textId="77777777" w:rsidTr="00D6577B">
              <w:tc>
                <w:tcPr>
                  <w:tcW w:w="2049" w:type="dxa"/>
                  <w:shd w:val="clear" w:color="auto" w:fill="auto"/>
                </w:tcPr>
                <w:p w14:paraId="1A995346" w14:textId="77777777" w:rsidR="009D664F" w:rsidRPr="006A32F8" w:rsidRDefault="009D664F" w:rsidP="006A32F8">
                  <w:pPr>
                    <w:snapToGrid w:val="0"/>
                    <w:spacing w:beforeLines="50" w:before="156" w:afterLines="50" w:after="156"/>
                    <w:rPr>
                      <w:rFonts w:ascii="Times New Roman" w:hAnsi="Times New Roman"/>
                      <w:sz w:val="24"/>
                      <w:szCs w:val="21"/>
                    </w:rPr>
                  </w:pPr>
                  <w:r w:rsidRPr="006A32F8">
                    <w:rPr>
                      <w:rFonts w:ascii="Times New Roman" w:hAnsi="Times New Roman"/>
                      <w:sz w:val="24"/>
                      <w:szCs w:val="21"/>
                    </w:rPr>
                    <w:t>相关商品市场</w:t>
                  </w:r>
                </w:p>
              </w:tc>
              <w:tc>
                <w:tcPr>
                  <w:tcW w:w="1842" w:type="dxa"/>
                  <w:shd w:val="clear" w:color="auto" w:fill="auto"/>
                </w:tcPr>
                <w:p w14:paraId="071C5BBB" w14:textId="77777777" w:rsidR="009D664F" w:rsidRPr="006A32F8" w:rsidRDefault="009D664F" w:rsidP="006A32F8">
                  <w:pPr>
                    <w:snapToGrid w:val="0"/>
                    <w:spacing w:beforeLines="50" w:before="156" w:afterLines="50" w:after="156"/>
                    <w:rPr>
                      <w:rFonts w:ascii="Times New Roman" w:hAnsi="Times New Roman"/>
                      <w:sz w:val="24"/>
                      <w:szCs w:val="21"/>
                    </w:rPr>
                  </w:pPr>
                  <w:r w:rsidRPr="006A32F8">
                    <w:rPr>
                      <w:rFonts w:ascii="Times New Roman" w:hAnsi="Times New Roman"/>
                      <w:sz w:val="24"/>
                      <w:szCs w:val="21"/>
                    </w:rPr>
                    <w:t>相关地域市场</w:t>
                  </w:r>
                </w:p>
              </w:tc>
              <w:tc>
                <w:tcPr>
                  <w:tcW w:w="3230" w:type="dxa"/>
                  <w:shd w:val="clear" w:color="auto" w:fill="auto"/>
                </w:tcPr>
                <w:p w14:paraId="65F7CA5B" w14:textId="77777777" w:rsidR="009D664F" w:rsidRPr="006A32F8" w:rsidRDefault="009D664F" w:rsidP="006A32F8">
                  <w:pPr>
                    <w:snapToGrid w:val="0"/>
                    <w:spacing w:beforeLines="50" w:before="156" w:afterLines="50" w:after="156"/>
                    <w:rPr>
                      <w:rFonts w:ascii="Times New Roman" w:hAnsi="Times New Roman"/>
                      <w:sz w:val="24"/>
                      <w:szCs w:val="21"/>
                    </w:rPr>
                  </w:pPr>
                  <w:r w:rsidRPr="006A32F8">
                    <w:rPr>
                      <w:rFonts w:ascii="Times New Roman" w:hAnsi="Times New Roman" w:hint="eastAsia"/>
                      <w:sz w:val="24"/>
                      <w:szCs w:val="21"/>
                    </w:rPr>
                    <w:t>2</w:t>
                  </w:r>
                  <w:r w:rsidRPr="006A32F8">
                    <w:rPr>
                      <w:rFonts w:ascii="Times New Roman" w:hAnsi="Times New Roman"/>
                      <w:sz w:val="24"/>
                      <w:szCs w:val="21"/>
                    </w:rPr>
                    <w:t>021</w:t>
                  </w:r>
                  <w:r w:rsidRPr="006A32F8">
                    <w:rPr>
                      <w:rFonts w:ascii="Times New Roman" w:hAnsi="Times New Roman" w:hint="eastAsia"/>
                      <w:sz w:val="24"/>
                      <w:szCs w:val="21"/>
                    </w:rPr>
                    <w:t>年</w:t>
                  </w:r>
                  <w:r w:rsidRPr="006A32F8">
                    <w:rPr>
                      <w:rFonts w:ascii="Times New Roman" w:hAnsi="Times New Roman"/>
                      <w:sz w:val="24"/>
                      <w:szCs w:val="21"/>
                    </w:rPr>
                    <w:t>市场份额</w:t>
                  </w:r>
                </w:p>
              </w:tc>
            </w:tr>
            <w:tr w:rsidR="009D664F" w:rsidRPr="006A32F8" w14:paraId="454F001C" w14:textId="77777777" w:rsidTr="00D6577B">
              <w:tc>
                <w:tcPr>
                  <w:tcW w:w="2049" w:type="dxa"/>
                  <w:vAlign w:val="center"/>
                </w:tcPr>
                <w:p w14:paraId="05E41143"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上游：小麦、玉米、高粱批发市场</w:t>
                  </w:r>
                </w:p>
                <w:p w14:paraId="1AD42D7A" w14:textId="13EF4223"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下游：中端白酒市场</w:t>
                  </w:r>
                </w:p>
              </w:tc>
              <w:tc>
                <w:tcPr>
                  <w:tcW w:w="1842" w:type="dxa"/>
                  <w:vAlign w:val="center"/>
                </w:tcPr>
                <w:p w14:paraId="28E5B273"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上游：（小麦、玉米）中国境内；（高粱）全球</w:t>
                  </w:r>
                </w:p>
                <w:p w14:paraId="58E152FF" w14:textId="55037138"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下游：中国境内</w:t>
                  </w:r>
                </w:p>
              </w:tc>
              <w:tc>
                <w:tcPr>
                  <w:tcW w:w="3230" w:type="dxa"/>
                  <w:vAlign w:val="center"/>
                </w:tcPr>
                <w:p w14:paraId="2D07B878"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上游：如上所述</w:t>
                  </w:r>
                </w:p>
                <w:p w14:paraId="59D46C63" w14:textId="7FFD724C"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下游：五粮液集团：</w:t>
                  </w:r>
                  <w:r w:rsidRPr="006A32F8">
                    <w:rPr>
                      <w:rFonts w:ascii="Times New Roman" w:hAnsi="Times New Roman" w:hint="eastAsia"/>
                      <w:sz w:val="24"/>
                      <w:szCs w:val="21"/>
                    </w:rPr>
                    <w:t>[</w:t>
                  </w:r>
                  <w:r w:rsidRPr="006A32F8">
                    <w:rPr>
                      <w:rFonts w:ascii="Times New Roman" w:hAnsi="Times New Roman"/>
                      <w:sz w:val="24"/>
                      <w:szCs w:val="21"/>
                    </w:rPr>
                    <w:t>0</w:t>
                  </w:r>
                  <w:r w:rsidRPr="006A32F8">
                    <w:rPr>
                      <w:rFonts w:ascii="Times New Roman" w:hAnsi="Times New Roman" w:hint="eastAsia"/>
                      <w:sz w:val="24"/>
                      <w:szCs w:val="21"/>
                    </w:rPr>
                    <w:t>-</w:t>
                  </w:r>
                  <w:r w:rsidRPr="006A32F8">
                    <w:rPr>
                      <w:rFonts w:ascii="Times New Roman" w:hAnsi="Times New Roman"/>
                      <w:sz w:val="24"/>
                      <w:szCs w:val="21"/>
                    </w:rPr>
                    <w:t>5]</w:t>
                  </w:r>
                  <w:r w:rsidRPr="006A32F8">
                    <w:rPr>
                      <w:rFonts w:ascii="Times New Roman" w:hAnsi="Times New Roman" w:hint="eastAsia"/>
                      <w:sz w:val="24"/>
                      <w:szCs w:val="21"/>
                    </w:rPr>
                    <w:t>%</w:t>
                  </w:r>
                </w:p>
              </w:tc>
            </w:tr>
            <w:tr w:rsidR="009D664F" w:rsidRPr="006A32F8" w14:paraId="334A53B7" w14:textId="77777777" w:rsidTr="00D6577B">
              <w:tc>
                <w:tcPr>
                  <w:tcW w:w="2049" w:type="dxa"/>
                  <w:vAlign w:val="center"/>
                </w:tcPr>
                <w:p w14:paraId="063C4A68"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上游：小麦、玉米、高粱批发市场</w:t>
                  </w:r>
                </w:p>
                <w:p w14:paraId="2BA6C7E1" w14:textId="5CC8FE3F"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下游：高端白酒市场</w:t>
                  </w:r>
                </w:p>
              </w:tc>
              <w:tc>
                <w:tcPr>
                  <w:tcW w:w="1842" w:type="dxa"/>
                  <w:vAlign w:val="center"/>
                </w:tcPr>
                <w:p w14:paraId="46DA8140"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上游：（小麦、玉米）中国境内；（高粱）全球</w:t>
                  </w:r>
                </w:p>
                <w:p w14:paraId="384ED6A9" w14:textId="479D494B"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下游：中国境内</w:t>
                  </w:r>
                </w:p>
              </w:tc>
              <w:tc>
                <w:tcPr>
                  <w:tcW w:w="3230" w:type="dxa"/>
                  <w:vAlign w:val="center"/>
                </w:tcPr>
                <w:p w14:paraId="7811A24D" w14:textId="77777777"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上游：如上所述</w:t>
                  </w:r>
                </w:p>
                <w:p w14:paraId="438DD5A8" w14:textId="1DB19ED0" w:rsidR="009D664F" w:rsidRPr="006A32F8" w:rsidRDefault="009D664F" w:rsidP="006A32F8">
                  <w:pPr>
                    <w:snapToGrid w:val="0"/>
                    <w:rPr>
                      <w:rFonts w:ascii="Times New Roman" w:hAnsi="Times New Roman"/>
                      <w:sz w:val="24"/>
                      <w:szCs w:val="21"/>
                    </w:rPr>
                  </w:pPr>
                  <w:r w:rsidRPr="006A32F8">
                    <w:rPr>
                      <w:rFonts w:ascii="Times New Roman" w:hAnsi="Times New Roman" w:hint="eastAsia"/>
                      <w:sz w:val="24"/>
                      <w:szCs w:val="21"/>
                    </w:rPr>
                    <w:t>下游：五粮液集团：</w:t>
                  </w:r>
                  <w:r w:rsidRPr="006A32F8">
                    <w:rPr>
                      <w:rFonts w:ascii="Times New Roman" w:hAnsi="Times New Roman" w:hint="eastAsia"/>
                      <w:sz w:val="24"/>
                      <w:szCs w:val="21"/>
                    </w:rPr>
                    <w:t>[</w:t>
                  </w:r>
                  <w:r w:rsidRPr="006A32F8">
                    <w:rPr>
                      <w:rFonts w:ascii="Times New Roman" w:hAnsi="Times New Roman"/>
                      <w:sz w:val="24"/>
                      <w:szCs w:val="21"/>
                    </w:rPr>
                    <w:t>20</w:t>
                  </w:r>
                  <w:r w:rsidRPr="006A32F8">
                    <w:rPr>
                      <w:rFonts w:ascii="Times New Roman" w:hAnsi="Times New Roman" w:hint="eastAsia"/>
                      <w:sz w:val="24"/>
                      <w:szCs w:val="21"/>
                    </w:rPr>
                    <w:t>-</w:t>
                  </w:r>
                  <w:r w:rsidRPr="006A32F8">
                    <w:rPr>
                      <w:rFonts w:ascii="Times New Roman" w:hAnsi="Times New Roman"/>
                      <w:sz w:val="24"/>
                      <w:szCs w:val="21"/>
                    </w:rPr>
                    <w:t>25]</w:t>
                  </w:r>
                  <w:r w:rsidRPr="006A32F8">
                    <w:rPr>
                      <w:rFonts w:ascii="Times New Roman" w:hAnsi="Times New Roman" w:hint="eastAsia"/>
                      <w:sz w:val="24"/>
                      <w:szCs w:val="21"/>
                    </w:rPr>
                    <w:t>%</w:t>
                  </w:r>
                </w:p>
              </w:tc>
            </w:tr>
          </w:tbl>
          <w:p w14:paraId="7F4D6934" w14:textId="5A0ED09E" w:rsidR="009D664F" w:rsidRPr="006A32F8" w:rsidRDefault="009D664F" w:rsidP="006A32F8">
            <w:pPr>
              <w:widowControl/>
              <w:snapToGrid w:val="0"/>
              <w:spacing w:beforeLines="50" w:before="156" w:afterLines="50" w:after="156"/>
              <w:rPr>
                <w:rFonts w:ascii="Times New Roman" w:hAnsi="Times New Roman"/>
                <w:sz w:val="24"/>
                <w:szCs w:val="21"/>
              </w:rPr>
            </w:pPr>
          </w:p>
        </w:tc>
      </w:tr>
    </w:tbl>
    <w:p w14:paraId="1D712EA4" w14:textId="77777777" w:rsidR="00F87C1F" w:rsidRPr="006A32F8" w:rsidRDefault="00F87C1F" w:rsidP="00DF008C">
      <w:pPr>
        <w:snapToGrid w:val="0"/>
        <w:jc w:val="left"/>
        <w:rPr>
          <w:rFonts w:ascii="Times New Roman" w:hAnsi="Times New Roman"/>
          <w:sz w:val="24"/>
          <w:szCs w:val="28"/>
        </w:rPr>
      </w:pPr>
    </w:p>
    <w:sectPr w:rsidR="00F87C1F" w:rsidRPr="006A32F8"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2486A" w14:textId="77777777" w:rsidR="00564EDB" w:rsidRDefault="00564EDB" w:rsidP="00094095">
      <w:r>
        <w:separator/>
      </w:r>
    </w:p>
  </w:endnote>
  <w:endnote w:type="continuationSeparator" w:id="0">
    <w:p w14:paraId="72F6A0E6" w14:textId="77777777" w:rsidR="00564EDB" w:rsidRDefault="00564EDB"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Times">
    <w:altName w:val="﷽﷽﷽﷽﷽﷽丱"/>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9"/>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Pr="00B60E5E">
              <w:rPr>
                <w:rFonts w:ascii="Times New Roman" w:hAnsi="Times New Roman"/>
                <w:b/>
                <w:bCs/>
                <w:lang w:val="zh-CN"/>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Pr="00B60E5E">
              <w:rPr>
                <w:rFonts w:ascii="Times New Roman" w:hAnsi="Times New Roman"/>
                <w:b/>
                <w:bCs/>
                <w:lang w:val="zh-CN"/>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FEAE6" w14:textId="77777777" w:rsidR="00564EDB" w:rsidRDefault="00564EDB" w:rsidP="00094095">
      <w:r>
        <w:separator/>
      </w:r>
    </w:p>
  </w:footnote>
  <w:footnote w:type="continuationSeparator" w:id="0">
    <w:p w14:paraId="49F30AE2" w14:textId="77777777" w:rsidR="00564EDB" w:rsidRDefault="00564EDB"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57293714">
    <w:abstractNumId w:val="12"/>
  </w:num>
  <w:num w:numId="2" w16cid:durableId="12099990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5642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569322">
    <w:abstractNumId w:val="15"/>
  </w:num>
  <w:num w:numId="5" w16cid:durableId="837158727">
    <w:abstractNumId w:val="1"/>
  </w:num>
  <w:num w:numId="6" w16cid:durableId="893470280">
    <w:abstractNumId w:val="14"/>
  </w:num>
  <w:num w:numId="7" w16cid:durableId="1261723977">
    <w:abstractNumId w:val="0"/>
  </w:num>
  <w:num w:numId="8" w16cid:durableId="826478478">
    <w:abstractNumId w:val="13"/>
  </w:num>
  <w:num w:numId="9" w16cid:durableId="1702902516">
    <w:abstractNumId w:val="4"/>
  </w:num>
  <w:num w:numId="10" w16cid:durableId="986127815">
    <w:abstractNumId w:val="11"/>
  </w:num>
  <w:num w:numId="11" w16cid:durableId="1486897946">
    <w:abstractNumId w:val="7"/>
  </w:num>
  <w:num w:numId="12" w16cid:durableId="1377854962">
    <w:abstractNumId w:val="6"/>
  </w:num>
  <w:num w:numId="13" w16cid:durableId="1730106759">
    <w:abstractNumId w:val="8"/>
  </w:num>
  <w:num w:numId="14" w16cid:durableId="1174494783">
    <w:abstractNumId w:val="9"/>
  </w:num>
  <w:num w:numId="15" w16cid:durableId="1797522084">
    <w:abstractNumId w:val="5"/>
  </w:num>
  <w:num w:numId="16" w16cid:durableId="697244742">
    <w:abstractNumId w:val="3"/>
  </w:num>
  <w:num w:numId="17" w16cid:durableId="1105729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5B69"/>
    <w:rsid w:val="00006080"/>
    <w:rsid w:val="00013B09"/>
    <w:rsid w:val="0002587C"/>
    <w:rsid w:val="00045507"/>
    <w:rsid w:val="0005594E"/>
    <w:rsid w:val="00082738"/>
    <w:rsid w:val="00087D30"/>
    <w:rsid w:val="000917F0"/>
    <w:rsid w:val="00094095"/>
    <w:rsid w:val="000A3CA7"/>
    <w:rsid w:val="000B0EC8"/>
    <w:rsid w:val="000C5BC7"/>
    <w:rsid w:val="000E7FC9"/>
    <w:rsid w:val="00100B60"/>
    <w:rsid w:val="00113543"/>
    <w:rsid w:val="00117B9E"/>
    <w:rsid w:val="00137BCF"/>
    <w:rsid w:val="001417D8"/>
    <w:rsid w:val="00165964"/>
    <w:rsid w:val="001913F9"/>
    <w:rsid w:val="00192C2C"/>
    <w:rsid w:val="00193065"/>
    <w:rsid w:val="001A7736"/>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4059E"/>
    <w:rsid w:val="003C306B"/>
    <w:rsid w:val="003C75D7"/>
    <w:rsid w:val="003D3128"/>
    <w:rsid w:val="003D60DB"/>
    <w:rsid w:val="003F170C"/>
    <w:rsid w:val="004030E1"/>
    <w:rsid w:val="00427074"/>
    <w:rsid w:val="00445F6B"/>
    <w:rsid w:val="00462174"/>
    <w:rsid w:val="004B00C8"/>
    <w:rsid w:val="004B3A56"/>
    <w:rsid w:val="004C2586"/>
    <w:rsid w:val="004C2C81"/>
    <w:rsid w:val="00507D9C"/>
    <w:rsid w:val="00557102"/>
    <w:rsid w:val="00563A4C"/>
    <w:rsid w:val="00564EDB"/>
    <w:rsid w:val="00566CC7"/>
    <w:rsid w:val="00574F2D"/>
    <w:rsid w:val="005B533D"/>
    <w:rsid w:val="005C3D32"/>
    <w:rsid w:val="005D1309"/>
    <w:rsid w:val="005D1B7F"/>
    <w:rsid w:val="005F167B"/>
    <w:rsid w:val="005F5FFA"/>
    <w:rsid w:val="006113D3"/>
    <w:rsid w:val="00616F24"/>
    <w:rsid w:val="006300C0"/>
    <w:rsid w:val="006447F2"/>
    <w:rsid w:val="00644C5B"/>
    <w:rsid w:val="0067330C"/>
    <w:rsid w:val="00675286"/>
    <w:rsid w:val="00692DA5"/>
    <w:rsid w:val="006A32F8"/>
    <w:rsid w:val="006A4D58"/>
    <w:rsid w:val="006A4F76"/>
    <w:rsid w:val="006A5728"/>
    <w:rsid w:val="006B0B4B"/>
    <w:rsid w:val="006B49BF"/>
    <w:rsid w:val="006D0734"/>
    <w:rsid w:val="006E4C68"/>
    <w:rsid w:val="006F771F"/>
    <w:rsid w:val="00720227"/>
    <w:rsid w:val="00720679"/>
    <w:rsid w:val="007364E2"/>
    <w:rsid w:val="0074694B"/>
    <w:rsid w:val="00785C5F"/>
    <w:rsid w:val="007A0249"/>
    <w:rsid w:val="007C000E"/>
    <w:rsid w:val="007C7803"/>
    <w:rsid w:val="008010AD"/>
    <w:rsid w:val="0080386C"/>
    <w:rsid w:val="008354FF"/>
    <w:rsid w:val="0084303C"/>
    <w:rsid w:val="008736FC"/>
    <w:rsid w:val="008750C5"/>
    <w:rsid w:val="008764AD"/>
    <w:rsid w:val="00877D76"/>
    <w:rsid w:val="00885D99"/>
    <w:rsid w:val="008926BD"/>
    <w:rsid w:val="0089745C"/>
    <w:rsid w:val="008A7ED7"/>
    <w:rsid w:val="008C10CC"/>
    <w:rsid w:val="008F634B"/>
    <w:rsid w:val="00900557"/>
    <w:rsid w:val="009134D0"/>
    <w:rsid w:val="0093344B"/>
    <w:rsid w:val="0095347A"/>
    <w:rsid w:val="009733B4"/>
    <w:rsid w:val="0097529A"/>
    <w:rsid w:val="00997099"/>
    <w:rsid w:val="009A6910"/>
    <w:rsid w:val="009A7BF2"/>
    <w:rsid w:val="009B22D1"/>
    <w:rsid w:val="009B5555"/>
    <w:rsid w:val="009C1D9D"/>
    <w:rsid w:val="009C5ACB"/>
    <w:rsid w:val="009D664F"/>
    <w:rsid w:val="009E544B"/>
    <w:rsid w:val="009F7FE9"/>
    <w:rsid w:val="00A43A3E"/>
    <w:rsid w:val="00A67610"/>
    <w:rsid w:val="00A73519"/>
    <w:rsid w:val="00A73EC0"/>
    <w:rsid w:val="00A77BD3"/>
    <w:rsid w:val="00AA1A78"/>
    <w:rsid w:val="00AB1BC4"/>
    <w:rsid w:val="00AD646B"/>
    <w:rsid w:val="00AE4C10"/>
    <w:rsid w:val="00B01090"/>
    <w:rsid w:val="00B34D88"/>
    <w:rsid w:val="00B357DC"/>
    <w:rsid w:val="00B60E5E"/>
    <w:rsid w:val="00B90636"/>
    <w:rsid w:val="00BA0750"/>
    <w:rsid w:val="00BA16D2"/>
    <w:rsid w:val="00BA4F7F"/>
    <w:rsid w:val="00BA6F07"/>
    <w:rsid w:val="00BA7437"/>
    <w:rsid w:val="00BB2377"/>
    <w:rsid w:val="00BB3798"/>
    <w:rsid w:val="00BB4C43"/>
    <w:rsid w:val="00BC44C2"/>
    <w:rsid w:val="00BC6BEF"/>
    <w:rsid w:val="00BD3D34"/>
    <w:rsid w:val="00BD6EBE"/>
    <w:rsid w:val="00BE148A"/>
    <w:rsid w:val="00BF0D84"/>
    <w:rsid w:val="00BF6C60"/>
    <w:rsid w:val="00BF7F17"/>
    <w:rsid w:val="00C068D5"/>
    <w:rsid w:val="00C20325"/>
    <w:rsid w:val="00C318CE"/>
    <w:rsid w:val="00C52346"/>
    <w:rsid w:val="00C76979"/>
    <w:rsid w:val="00C8184D"/>
    <w:rsid w:val="00C9068E"/>
    <w:rsid w:val="00CD148B"/>
    <w:rsid w:val="00CD25EE"/>
    <w:rsid w:val="00CD2BEC"/>
    <w:rsid w:val="00CE393D"/>
    <w:rsid w:val="00D001A9"/>
    <w:rsid w:val="00D21777"/>
    <w:rsid w:val="00D2453A"/>
    <w:rsid w:val="00D370A7"/>
    <w:rsid w:val="00D451A4"/>
    <w:rsid w:val="00D515E7"/>
    <w:rsid w:val="00D6577B"/>
    <w:rsid w:val="00D73A38"/>
    <w:rsid w:val="00DA3B19"/>
    <w:rsid w:val="00DC70AB"/>
    <w:rsid w:val="00DD222F"/>
    <w:rsid w:val="00DE39D7"/>
    <w:rsid w:val="00DE7DBD"/>
    <w:rsid w:val="00DF008C"/>
    <w:rsid w:val="00DF4BCE"/>
    <w:rsid w:val="00E11C0D"/>
    <w:rsid w:val="00E25016"/>
    <w:rsid w:val="00E32A0C"/>
    <w:rsid w:val="00E34BA1"/>
    <w:rsid w:val="00E457C0"/>
    <w:rsid w:val="00E54B29"/>
    <w:rsid w:val="00E638FB"/>
    <w:rsid w:val="00EB0EE6"/>
    <w:rsid w:val="00EC669A"/>
    <w:rsid w:val="00ED21B1"/>
    <w:rsid w:val="00ED4254"/>
    <w:rsid w:val="00EE2784"/>
    <w:rsid w:val="00EE4AF0"/>
    <w:rsid w:val="00F16269"/>
    <w:rsid w:val="00F234B2"/>
    <w:rsid w:val="00F26A0F"/>
    <w:rsid w:val="00F418F4"/>
    <w:rsid w:val="00F41E5F"/>
    <w:rsid w:val="00F42BAC"/>
    <w:rsid w:val="00F5086B"/>
    <w:rsid w:val="00F71EA2"/>
    <w:rsid w:val="00F87C1F"/>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8FB"/>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nhideWhenUsed/>
    <w:rsid w:val="00BA6F07"/>
    <w:rPr>
      <w:sz w:val="21"/>
      <w:szCs w:val="21"/>
    </w:rPr>
  </w:style>
  <w:style w:type="paragraph" w:styleId="af2">
    <w:name w:val="annotation text"/>
    <w:basedOn w:val="a"/>
    <w:link w:val="af3"/>
    <w:uiPriority w:val="99"/>
    <w:semiHidden/>
    <w:unhideWhenUsed/>
    <w:rsid w:val="00BA6F07"/>
    <w:pPr>
      <w:jc w:val="left"/>
    </w:pPr>
  </w:style>
  <w:style w:type="character" w:customStyle="1" w:styleId="af3">
    <w:name w:val="批注文字 字符"/>
    <w:basedOn w:val="a0"/>
    <w:link w:val="af2"/>
    <w:uiPriority w:val="99"/>
    <w:semiHidden/>
    <w:rsid w:val="00BA6F07"/>
    <w:rPr>
      <w:kern w:val="2"/>
      <w:sz w:val="21"/>
      <w:szCs w:val="22"/>
    </w:rPr>
  </w:style>
  <w:style w:type="paragraph" w:styleId="af4">
    <w:name w:val="annotation subject"/>
    <w:basedOn w:val="af2"/>
    <w:next w:val="af2"/>
    <w:link w:val="af5"/>
    <w:uiPriority w:val="99"/>
    <w:semiHidden/>
    <w:unhideWhenUsed/>
    <w:rsid w:val="00BA6F07"/>
    <w:rPr>
      <w:b/>
      <w:bCs/>
    </w:rPr>
  </w:style>
  <w:style w:type="character" w:customStyle="1" w:styleId="af5">
    <w:name w:val="批注主题 字符"/>
    <w:basedOn w:val="af3"/>
    <w:link w:val="af4"/>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63693-A3FD-4DD1-8691-FA7229CA4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192</Words>
  <Characters>1100</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yz</cp:lastModifiedBy>
  <cp:revision>15</cp:revision>
  <cp:lastPrinted>2017-01-18T07:04:00Z</cp:lastPrinted>
  <dcterms:created xsi:type="dcterms:W3CDTF">2021-05-07T01:42:00Z</dcterms:created>
  <dcterms:modified xsi:type="dcterms:W3CDTF">2022-04-27T10:43:00Z</dcterms:modified>
</cp:coreProperties>
</file>