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80030" w14:textId="77777777" w:rsidR="00EF3D6D" w:rsidRPr="005018FE" w:rsidRDefault="004E0B46">
      <w:pPr>
        <w:spacing w:line="440" w:lineRule="exact"/>
        <w:jc w:val="center"/>
        <w:rPr>
          <w:rFonts w:ascii="黑体" w:eastAsia="黑体" w:hAnsi="黑体"/>
          <w:sz w:val="36"/>
          <w:szCs w:val="36"/>
        </w:rPr>
      </w:pPr>
      <w:r w:rsidRPr="005018FE">
        <w:rPr>
          <w:rFonts w:ascii="黑体" w:eastAsia="黑体" w:hAnsi="黑体"/>
          <w:b/>
          <w:sz w:val="36"/>
          <w:szCs w:val="36"/>
        </w:rPr>
        <w:t>经营者集中简易案件公示表</w:t>
      </w:r>
    </w:p>
    <w:p w14:paraId="397C27E6" w14:textId="77777777" w:rsidR="00EF3D6D" w:rsidRDefault="00EF3D6D">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FF7664" w14:paraId="69CD9984" w14:textId="77777777" w:rsidTr="000C5FA3">
        <w:trPr>
          <w:trHeight w:val="944"/>
        </w:trPr>
        <w:tc>
          <w:tcPr>
            <w:tcW w:w="1809" w:type="dxa"/>
            <w:shd w:val="clear" w:color="auto" w:fill="D9D9D9"/>
            <w:vAlign w:val="center"/>
          </w:tcPr>
          <w:p w14:paraId="6B13830F" w14:textId="77777777" w:rsidR="00FF7664" w:rsidRPr="005018FE" w:rsidRDefault="00FF7664"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案件名称</w:t>
            </w:r>
          </w:p>
        </w:tc>
        <w:tc>
          <w:tcPr>
            <w:tcW w:w="6949" w:type="dxa"/>
            <w:gridSpan w:val="2"/>
            <w:vAlign w:val="center"/>
          </w:tcPr>
          <w:p w14:paraId="6697D4DA" w14:textId="5BD13AB6" w:rsidR="00FF7664" w:rsidRPr="00FF7664" w:rsidRDefault="00FF7664" w:rsidP="00FF7664">
            <w:pPr>
              <w:spacing w:beforeLines="50" w:before="156" w:afterLines="50" w:after="156"/>
              <w:rPr>
                <w:rFonts w:ascii="宋体" w:hAnsi="宋体"/>
                <w:color w:val="333333"/>
                <w:kern w:val="0"/>
                <w:sz w:val="24"/>
                <w:szCs w:val="24"/>
              </w:rPr>
            </w:pPr>
            <w:r w:rsidRPr="00FF7664">
              <w:rPr>
                <w:rFonts w:ascii="宋体" w:hAnsi="宋体" w:cs="宋体" w:hint="eastAsia"/>
                <w:kern w:val="0"/>
                <w:sz w:val="24"/>
                <w:szCs w:val="24"/>
              </w:rPr>
              <w:t>山东省港口集团有限公司与水发上善集团有限公司等收购山东交易市场清算所有限公司股权案</w:t>
            </w:r>
          </w:p>
        </w:tc>
      </w:tr>
      <w:tr w:rsidR="00FF7664" w14:paraId="23BEDC1B" w14:textId="77777777">
        <w:trPr>
          <w:trHeight w:val="993"/>
        </w:trPr>
        <w:tc>
          <w:tcPr>
            <w:tcW w:w="1809" w:type="dxa"/>
            <w:shd w:val="clear" w:color="auto" w:fill="D9D9D9"/>
            <w:vAlign w:val="center"/>
          </w:tcPr>
          <w:p w14:paraId="0F87537E" w14:textId="77777777" w:rsidR="00FF7664" w:rsidRPr="005018FE" w:rsidRDefault="00FF7664"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交易概况</w:t>
            </w:r>
          </w:p>
          <w:p w14:paraId="559AC9E3" w14:textId="77777777" w:rsidR="00FF7664" w:rsidRPr="005018FE" w:rsidRDefault="00FF7664"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（限200字内）</w:t>
            </w:r>
          </w:p>
        </w:tc>
        <w:tc>
          <w:tcPr>
            <w:tcW w:w="6949" w:type="dxa"/>
            <w:gridSpan w:val="2"/>
          </w:tcPr>
          <w:p w14:paraId="151FA0A7" w14:textId="4CFC880F" w:rsidR="00FF7664" w:rsidRPr="005018FE" w:rsidRDefault="00FF7664" w:rsidP="00FF7664">
            <w:pPr>
              <w:spacing w:beforeLines="50" w:before="156" w:afterLines="50" w:after="156"/>
              <w:rPr>
                <w:rFonts w:ascii="宋体" w:hAnsi="宋体"/>
                <w:color w:val="333333"/>
                <w:kern w:val="0"/>
                <w:sz w:val="24"/>
                <w:szCs w:val="24"/>
              </w:rPr>
            </w:pPr>
            <w:r w:rsidRPr="00FF7664">
              <w:rPr>
                <w:rFonts w:ascii="宋体" w:hAnsi="宋体" w:hint="eastAsia"/>
                <w:color w:val="333333"/>
                <w:kern w:val="0"/>
                <w:sz w:val="24"/>
                <w:szCs w:val="24"/>
              </w:rPr>
              <w:t>山东省港口集团有限公司</w:t>
            </w:r>
            <w:r w:rsidRPr="005018FE">
              <w:rPr>
                <w:rFonts w:ascii="宋体" w:hAnsi="宋体" w:hint="eastAsia"/>
                <w:color w:val="333333"/>
                <w:kern w:val="0"/>
                <w:sz w:val="24"/>
                <w:szCs w:val="24"/>
              </w:rPr>
              <w:t>（“</w:t>
            </w:r>
            <w:r>
              <w:rPr>
                <w:rFonts w:ascii="宋体" w:hAnsi="宋体" w:hint="eastAsia"/>
                <w:color w:val="333333"/>
                <w:kern w:val="0"/>
                <w:sz w:val="24"/>
                <w:szCs w:val="24"/>
              </w:rPr>
              <w:t>山东港集团</w:t>
            </w:r>
            <w:r w:rsidRPr="005018FE">
              <w:rPr>
                <w:rFonts w:ascii="宋体" w:hAnsi="宋体" w:hint="eastAsia"/>
                <w:color w:val="333333"/>
                <w:kern w:val="0"/>
                <w:sz w:val="24"/>
                <w:szCs w:val="24"/>
              </w:rPr>
              <w:t>”）与</w:t>
            </w:r>
            <w:r w:rsidRPr="00FF7664">
              <w:rPr>
                <w:rFonts w:ascii="宋体" w:hAnsi="宋体" w:cs="宋体" w:hint="eastAsia"/>
                <w:kern w:val="0"/>
                <w:sz w:val="24"/>
                <w:szCs w:val="24"/>
              </w:rPr>
              <w:t>水发上善集团有限公司</w:t>
            </w:r>
            <w:r w:rsidRPr="005018FE">
              <w:rPr>
                <w:rFonts w:ascii="宋体" w:hAnsi="宋体" w:hint="eastAsia"/>
                <w:color w:val="333333"/>
                <w:kern w:val="0"/>
                <w:sz w:val="24"/>
                <w:szCs w:val="24"/>
              </w:rPr>
              <w:t>（“</w:t>
            </w:r>
            <w:r>
              <w:rPr>
                <w:rFonts w:ascii="宋体" w:hAnsi="宋体" w:hint="eastAsia"/>
                <w:color w:val="333333"/>
                <w:kern w:val="0"/>
                <w:sz w:val="24"/>
                <w:szCs w:val="24"/>
              </w:rPr>
              <w:t>水发上善</w:t>
            </w:r>
            <w:r w:rsidRPr="005018FE">
              <w:rPr>
                <w:rFonts w:ascii="宋体" w:hAnsi="宋体" w:hint="eastAsia"/>
                <w:color w:val="333333"/>
                <w:kern w:val="0"/>
                <w:sz w:val="24"/>
                <w:szCs w:val="24"/>
              </w:rPr>
              <w:t>”）</w:t>
            </w:r>
            <w:r>
              <w:rPr>
                <w:rFonts w:ascii="宋体" w:hAnsi="宋体" w:hint="eastAsia"/>
                <w:color w:val="333333"/>
                <w:kern w:val="0"/>
                <w:sz w:val="24"/>
                <w:szCs w:val="24"/>
              </w:rPr>
              <w:t>、</w:t>
            </w:r>
            <w:r w:rsidRPr="00FF7664">
              <w:rPr>
                <w:rFonts w:ascii="宋体" w:hAnsi="宋体" w:hint="eastAsia"/>
                <w:color w:val="333333"/>
                <w:kern w:val="0"/>
                <w:sz w:val="24"/>
                <w:szCs w:val="24"/>
              </w:rPr>
              <w:t>鲁证信息技术有限公司</w:t>
            </w:r>
            <w:r>
              <w:rPr>
                <w:rFonts w:ascii="宋体" w:hAnsi="宋体" w:hint="eastAsia"/>
                <w:color w:val="333333"/>
                <w:kern w:val="0"/>
                <w:sz w:val="24"/>
                <w:szCs w:val="24"/>
              </w:rPr>
              <w:t>（“鲁证信息”）、</w:t>
            </w:r>
            <w:r w:rsidRPr="00FF7664">
              <w:rPr>
                <w:rFonts w:ascii="宋体" w:hAnsi="宋体" w:hint="eastAsia"/>
                <w:color w:val="333333"/>
                <w:kern w:val="0"/>
                <w:sz w:val="24"/>
                <w:szCs w:val="24"/>
              </w:rPr>
              <w:t>山东金融资产交易中心有限公司</w:t>
            </w:r>
            <w:r>
              <w:rPr>
                <w:rFonts w:ascii="宋体" w:hAnsi="宋体" w:hint="eastAsia"/>
                <w:color w:val="333333"/>
                <w:kern w:val="0"/>
                <w:sz w:val="24"/>
                <w:szCs w:val="24"/>
              </w:rPr>
              <w:t>（“金交中心”）等签订《</w:t>
            </w:r>
            <w:r w:rsidRPr="00FF7664">
              <w:rPr>
                <w:rFonts w:ascii="宋体" w:hAnsi="宋体" w:hint="eastAsia"/>
                <w:color w:val="333333"/>
                <w:kern w:val="0"/>
                <w:sz w:val="24"/>
                <w:szCs w:val="24"/>
              </w:rPr>
              <w:t>增资扩股协议</w:t>
            </w:r>
            <w:r>
              <w:rPr>
                <w:rFonts w:ascii="宋体" w:hAnsi="宋体" w:hint="eastAsia"/>
                <w:color w:val="333333"/>
                <w:kern w:val="0"/>
                <w:sz w:val="24"/>
                <w:szCs w:val="24"/>
              </w:rPr>
              <w:t>》，拟以增资入股方式收购</w:t>
            </w:r>
            <w:r w:rsidRPr="00FF7664">
              <w:rPr>
                <w:rFonts w:ascii="宋体" w:hAnsi="宋体" w:cs="宋体" w:hint="eastAsia"/>
                <w:kern w:val="0"/>
                <w:sz w:val="24"/>
                <w:szCs w:val="24"/>
              </w:rPr>
              <w:t>山东交易市场清算所有限公司</w:t>
            </w:r>
            <w:r>
              <w:rPr>
                <w:rFonts w:ascii="宋体" w:hAnsi="宋体" w:cs="宋体" w:hint="eastAsia"/>
                <w:kern w:val="0"/>
                <w:sz w:val="24"/>
                <w:szCs w:val="24"/>
              </w:rPr>
              <w:t>（“鲁清所”），</w:t>
            </w:r>
            <w:r w:rsidR="00910A6F">
              <w:rPr>
                <w:rFonts w:ascii="宋体" w:hAnsi="宋体" w:cs="宋体" w:hint="eastAsia"/>
                <w:kern w:val="0"/>
                <w:sz w:val="24"/>
                <w:szCs w:val="24"/>
              </w:rPr>
              <w:t>鲁清所</w:t>
            </w:r>
            <w:r w:rsidR="00910A6F">
              <w:rPr>
                <w:rFonts w:ascii="宋体" w:hAnsi="宋体" w:hint="eastAsia"/>
                <w:color w:val="333333"/>
                <w:kern w:val="0"/>
                <w:sz w:val="24"/>
                <w:szCs w:val="24"/>
              </w:rPr>
              <w:t>主要从事</w:t>
            </w:r>
            <w:r w:rsidR="00910A6F" w:rsidRPr="00910A6F">
              <w:rPr>
                <w:rFonts w:ascii="宋体" w:hAnsi="宋体" w:hint="eastAsia"/>
                <w:color w:val="333333"/>
                <w:kern w:val="0"/>
                <w:sz w:val="24"/>
                <w:szCs w:val="24"/>
              </w:rPr>
              <w:t>交易市场登记结算业务</w:t>
            </w:r>
            <w:r>
              <w:rPr>
                <w:rFonts w:ascii="宋体" w:hAnsi="宋体" w:hint="eastAsia"/>
                <w:color w:val="333333"/>
                <w:kern w:val="0"/>
                <w:sz w:val="24"/>
                <w:szCs w:val="24"/>
              </w:rPr>
              <w:t>。</w:t>
            </w:r>
            <w:r w:rsidRPr="005018FE">
              <w:rPr>
                <w:rFonts w:ascii="宋体" w:hAnsi="宋体"/>
                <w:color w:val="333333"/>
                <w:kern w:val="0"/>
                <w:sz w:val="24"/>
                <w:szCs w:val="24"/>
              </w:rPr>
              <w:t xml:space="preserve"> </w:t>
            </w:r>
          </w:p>
          <w:p w14:paraId="6645EDC0" w14:textId="01762E0D" w:rsidR="00FF7664" w:rsidRPr="005018FE" w:rsidRDefault="00910A6F" w:rsidP="00FF7664">
            <w:pPr>
              <w:spacing w:beforeLines="50" w:before="156" w:afterLines="50" w:after="156"/>
              <w:rPr>
                <w:rFonts w:ascii="宋体" w:hAnsi="宋体"/>
                <w:sz w:val="24"/>
                <w:szCs w:val="24"/>
              </w:rPr>
            </w:pPr>
            <w:r>
              <w:rPr>
                <w:rFonts w:ascii="宋体" w:hAnsi="宋体" w:hint="eastAsia"/>
                <w:color w:val="333333"/>
                <w:kern w:val="0"/>
                <w:sz w:val="24"/>
                <w:szCs w:val="24"/>
              </w:rPr>
              <w:t>交易前，</w:t>
            </w:r>
            <w:r w:rsidR="00ED04C7" w:rsidRPr="00ED04C7">
              <w:rPr>
                <w:rFonts w:ascii="宋体" w:hAnsi="宋体" w:hint="eastAsia"/>
                <w:color w:val="333333"/>
                <w:kern w:val="0"/>
                <w:sz w:val="24"/>
                <w:szCs w:val="24"/>
              </w:rPr>
              <w:t>鲁证信息</w:t>
            </w:r>
            <w:r w:rsidR="005F3C3C">
              <w:rPr>
                <w:rFonts w:ascii="宋体" w:hAnsi="宋体" w:hint="eastAsia"/>
                <w:color w:val="333333"/>
                <w:kern w:val="0"/>
                <w:sz w:val="24"/>
                <w:szCs w:val="24"/>
              </w:rPr>
              <w:t>持有鲁清所</w:t>
            </w:r>
            <w:r w:rsidR="005F3C3C">
              <w:rPr>
                <w:rFonts w:ascii="宋体" w:hAnsi="宋体"/>
                <w:color w:val="333333"/>
                <w:kern w:val="0"/>
                <w:sz w:val="24"/>
                <w:szCs w:val="24"/>
              </w:rPr>
              <w:t>34.96</w:t>
            </w:r>
            <w:r w:rsidR="005F3C3C">
              <w:rPr>
                <w:rFonts w:ascii="宋体" w:hAnsi="宋体"/>
                <w:color w:val="333333"/>
                <w:kern w:val="0"/>
                <w:sz w:val="24"/>
                <w:szCs w:val="24"/>
              </w:rPr>
              <w:t>%</w:t>
            </w:r>
            <w:r w:rsidR="005F3C3C">
              <w:rPr>
                <w:rFonts w:ascii="宋体" w:hAnsi="宋体" w:hint="eastAsia"/>
                <w:color w:val="333333"/>
                <w:kern w:val="0"/>
                <w:sz w:val="24"/>
                <w:szCs w:val="24"/>
              </w:rPr>
              <w:t>股份</w:t>
            </w:r>
            <w:r w:rsidR="00ED04C7" w:rsidRPr="00ED04C7">
              <w:rPr>
                <w:rFonts w:ascii="宋体" w:hAnsi="宋体" w:hint="eastAsia"/>
                <w:color w:val="333333"/>
                <w:kern w:val="0"/>
                <w:sz w:val="24"/>
                <w:szCs w:val="24"/>
              </w:rPr>
              <w:t>、济南西城投资发展有限公司</w:t>
            </w:r>
            <w:r w:rsidR="005F3C3C">
              <w:rPr>
                <w:rFonts w:ascii="宋体" w:hAnsi="宋体" w:hint="eastAsia"/>
                <w:color w:val="333333"/>
                <w:kern w:val="0"/>
                <w:sz w:val="24"/>
                <w:szCs w:val="24"/>
              </w:rPr>
              <w:t>持有鲁清所</w:t>
            </w:r>
            <w:r w:rsidR="005F3C3C">
              <w:rPr>
                <w:rFonts w:ascii="宋体" w:hAnsi="宋体" w:hint="eastAsia"/>
                <w:color w:val="333333"/>
                <w:kern w:val="0"/>
                <w:sz w:val="24"/>
                <w:szCs w:val="24"/>
              </w:rPr>
              <w:t>1</w:t>
            </w:r>
            <w:r w:rsidR="005F3C3C">
              <w:rPr>
                <w:rFonts w:ascii="宋体" w:hAnsi="宋体"/>
                <w:color w:val="333333"/>
                <w:kern w:val="0"/>
                <w:sz w:val="24"/>
                <w:szCs w:val="24"/>
              </w:rPr>
              <w:t>3.99</w:t>
            </w:r>
            <w:r w:rsidR="005F3C3C">
              <w:rPr>
                <w:rFonts w:ascii="宋体" w:hAnsi="宋体"/>
                <w:color w:val="333333"/>
                <w:kern w:val="0"/>
                <w:sz w:val="24"/>
                <w:szCs w:val="24"/>
              </w:rPr>
              <w:t>%</w:t>
            </w:r>
            <w:r w:rsidR="005F3C3C">
              <w:rPr>
                <w:rFonts w:ascii="宋体" w:hAnsi="宋体" w:hint="eastAsia"/>
                <w:color w:val="333333"/>
                <w:kern w:val="0"/>
                <w:sz w:val="24"/>
                <w:szCs w:val="24"/>
              </w:rPr>
              <w:t>股份</w:t>
            </w:r>
            <w:r w:rsidR="00ED04C7" w:rsidRPr="00ED04C7">
              <w:rPr>
                <w:rFonts w:ascii="宋体" w:hAnsi="宋体" w:hint="eastAsia"/>
                <w:color w:val="333333"/>
                <w:kern w:val="0"/>
                <w:sz w:val="24"/>
                <w:szCs w:val="24"/>
              </w:rPr>
              <w:t>、</w:t>
            </w:r>
            <w:r w:rsidR="005F3C3C">
              <w:rPr>
                <w:rFonts w:ascii="宋体" w:hAnsi="宋体" w:hint="eastAsia"/>
                <w:color w:val="333333"/>
                <w:kern w:val="0"/>
                <w:sz w:val="24"/>
                <w:szCs w:val="24"/>
              </w:rPr>
              <w:t>金交中心</w:t>
            </w:r>
            <w:r w:rsidR="005F3C3C">
              <w:rPr>
                <w:rFonts w:ascii="宋体" w:hAnsi="宋体" w:hint="eastAsia"/>
                <w:color w:val="333333"/>
                <w:kern w:val="0"/>
                <w:sz w:val="24"/>
                <w:szCs w:val="24"/>
              </w:rPr>
              <w:t>持有鲁清所3</w:t>
            </w:r>
            <w:r w:rsidR="005F3C3C">
              <w:rPr>
                <w:rFonts w:ascii="宋体" w:hAnsi="宋体"/>
                <w:color w:val="333333"/>
                <w:kern w:val="0"/>
                <w:sz w:val="24"/>
                <w:szCs w:val="24"/>
              </w:rPr>
              <w:t>1.47</w:t>
            </w:r>
            <w:r w:rsidR="005F3C3C">
              <w:rPr>
                <w:rFonts w:ascii="宋体" w:hAnsi="宋体"/>
                <w:color w:val="333333"/>
                <w:kern w:val="0"/>
                <w:sz w:val="24"/>
                <w:szCs w:val="24"/>
              </w:rPr>
              <w:t>%</w:t>
            </w:r>
            <w:r w:rsidR="005F3C3C">
              <w:rPr>
                <w:rFonts w:ascii="宋体" w:hAnsi="宋体" w:hint="eastAsia"/>
                <w:color w:val="333333"/>
                <w:kern w:val="0"/>
                <w:sz w:val="24"/>
                <w:szCs w:val="24"/>
              </w:rPr>
              <w:t>股份</w:t>
            </w:r>
            <w:r w:rsidR="00ED04C7" w:rsidRPr="00ED04C7">
              <w:rPr>
                <w:rFonts w:ascii="宋体" w:hAnsi="宋体" w:hint="eastAsia"/>
                <w:color w:val="333333"/>
                <w:kern w:val="0"/>
                <w:sz w:val="24"/>
                <w:szCs w:val="24"/>
              </w:rPr>
              <w:t>、华东石油交易中心有限公司</w:t>
            </w:r>
            <w:r w:rsidR="005F3C3C">
              <w:rPr>
                <w:rFonts w:ascii="宋体" w:hAnsi="宋体" w:hint="eastAsia"/>
                <w:color w:val="333333"/>
                <w:kern w:val="0"/>
                <w:sz w:val="24"/>
                <w:szCs w:val="24"/>
              </w:rPr>
              <w:t>持有鲁清所</w:t>
            </w:r>
            <w:r w:rsidR="005F3C3C">
              <w:rPr>
                <w:rFonts w:ascii="宋体" w:hAnsi="宋体" w:hint="eastAsia"/>
                <w:color w:val="333333"/>
                <w:kern w:val="0"/>
                <w:sz w:val="24"/>
                <w:szCs w:val="24"/>
              </w:rPr>
              <w:t>5</w:t>
            </w:r>
            <w:r w:rsidR="005F3C3C">
              <w:rPr>
                <w:rFonts w:ascii="宋体" w:hAnsi="宋体"/>
                <w:color w:val="333333"/>
                <w:kern w:val="0"/>
                <w:sz w:val="24"/>
                <w:szCs w:val="24"/>
              </w:rPr>
              <w:t>.59</w:t>
            </w:r>
            <w:r w:rsidR="005F3C3C">
              <w:rPr>
                <w:rFonts w:ascii="宋体" w:hAnsi="宋体"/>
                <w:color w:val="333333"/>
                <w:kern w:val="0"/>
                <w:sz w:val="24"/>
                <w:szCs w:val="24"/>
              </w:rPr>
              <w:t>%</w:t>
            </w:r>
            <w:r w:rsidR="005F3C3C">
              <w:rPr>
                <w:rFonts w:ascii="宋体" w:hAnsi="宋体" w:hint="eastAsia"/>
                <w:color w:val="333333"/>
                <w:kern w:val="0"/>
                <w:sz w:val="24"/>
                <w:szCs w:val="24"/>
              </w:rPr>
              <w:t>股份</w:t>
            </w:r>
            <w:r w:rsidR="00ED04C7">
              <w:rPr>
                <w:rFonts w:ascii="宋体" w:hAnsi="宋体" w:hint="eastAsia"/>
                <w:color w:val="333333"/>
                <w:kern w:val="0"/>
                <w:sz w:val="24"/>
                <w:szCs w:val="24"/>
              </w:rPr>
              <w:t>，</w:t>
            </w:r>
            <w:r w:rsidR="0074192F">
              <w:rPr>
                <w:rFonts w:ascii="宋体" w:hAnsi="宋体" w:hint="eastAsia"/>
                <w:color w:val="333333"/>
                <w:kern w:val="0"/>
                <w:sz w:val="24"/>
                <w:szCs w:val="24"/>
              </w:rPr>
              <w:t>上述4公司</w:t>
            </w:r>
            <w:r w:rsidR="00ED04C7">
              <w:rPr>
                <w:rFonts w:ascii="宋体" w:hAnsi="宋体" w:hint="eastAsia"/>
                <w:color w:val="333333"/>
                <w:kern w:val="0"/>
                <w:sz w:val="24"/>
                <w:szCs w:val="24"/>
              </w:rPr>
              <w:t>共同控制鲁清所。</w:t>
            </w:r>
            <w:r w:rsidR="00FF7664" w:rsidRPr="005018FE">
              <w:rPr>
                <w:rFonts w:ascii="宋体" w:hAnsi="宋体" w:hint="eastAsia"/>
                <w:color w:val="333333"/>
                <w:kern w:val="0"/>
                <w:sz w:val="24"/>
                <w:szCs w:val="24"/>
              </w:rPr>
              <w:t>交易完成后，</w:t>
            </w:r>
            <w:r w:rsidR="00ED04C7" w:rsidRPr="00ED04C7">
              <w:rPr>
                <w:rFonts w:ascii="宋体" w:hAnsi="宋体" w:hint="eastAsia"/>
                <w:color w:val="333333"/>
                <w:kern w:val="0"/>
                <w:sz w:val="24"/>
                <w:szCs w:val="24"/>
              </w:rPr>
              <w:t>山东港集团</w:t>
            </w:r>
            <w:r w:rsidR="005F3C3C">
              <w:rPr>
                <w:rFonts w:ascii="宋体" w:hAnsi="宋体" w:hint="eastAsia"/>
                <w:color w:val="333333"/>
                <w:kern w:val="0"/>
                <w:sz w:val="24"/>
                <w:szCs w:val="24"/>
              </w:rPr>
              <w:t>持有鲁清所3</w:t>
            </w:r>
            <w:r w:rsidR="005F3C3C">
              <w:rPr>
                <w:rFonts w:ascii="宋体" w:hAnsi="宋体"/>
                <w:color w:val="333333"/>
                <w:kern w:val="0"/>
                <w:sz w:val="24"/>
                <w:szCs w:val="24"/>
              </w:rPr>
              <w:t>0%</w:t>
            </w:r>
            <w:r w:rsidR="005F3C3C">
              <w:rPr>
                <w:rFonts w:ascii="宋体" w:hAnsi="宋体" w:hint="eastAsia"/>
                <w:color w:val="333333"/>
                <w:kern w:val="0"/>
                <w:sz w:val="24"/>
                <w:szCs w:val="24"/>
              </w:rPr>
              <w:t>股份</w:t>
            </w:r>
            <w:r w:rsidR="00ED04C7" w:rsidRPr="00ED04C7">
              <w:rPr>
                <w:rFonts w:ascii="宋体" w:hAnsi="宋体" w:hint="eastAsia"/>
                <w:color w:val="333333"/>
                <w:kern w:val="0"/>
                <w:sz w:val="24"/>
                <w:szCs w:val="24"/>
              </w:rPr>
              <w:t>、水发上善</w:t>
            </w:r>
            <w:r w:rsidR="005F3C3C">
              <w:rPr>
                <w:rFonts w:ascii="宋体" w:hAnsi="宋体" w:hint="eastAsia"/>
                <w:color w:val="333333"/>
                <w:kern w:val="0"/>
                <w:sz w:val="24"/>
                <w:szCs w:val="24"/>
              </w:rPr>
              <w:t>持有鲁清所</w:t>
            </w:r>
            <w:r w:rsidR="005F3C3C">
              <w:rPr>
                <w:rFonts w:ascii="宋体" w:hAnsi="宋体"/>
                <w:color w:val="333333"/>
                <w:kern w:val="0"/>
                <w:sz w:val="24"/>
                <w:szCs w:val="24"/>
              </w:rPr>
              <w:t>1</w:t>
            </w:r>
            <w:r w:rsidR="005F3C3C">
              <w:rPr>
                <w:rFonts w:ascii="宋体" w:hAnsi="宋体"/>
                <w:color w:val="333333"/>
                <w:kern w:val="0"/>
                <w:sz w:val="24"/>
                <w:szCs w:val="24"/>
              </w:rPr>
              <w:t>0%</w:t>
            </w:r>
            <w:r w:rsidR="005F3C3C">
              <w:rPr>
                <w:rFonts w:ascii="宋体" w:hAnsi="宋体" w:hint="eastAsia"/>
                <w:color w:val="333333"/>
                <w:kern w:val="0"/>
                <w:sz w:val="24"/>
                <w:szCs w:val="24"/>
              </w:rPr>
              <w:t>股份</w:t>
            </w:r>
            <w:r w:rsidR="00ED04C7" w:rsidRPr="00ED04C7">
              <w:rPr>
                <w:rFonts w:ascii="宋体" w:hAnsi="宋体" w:hint="eastAsia"/>
                <w:color w:val="333333"/>
                <w:kern w:val="0"/>
                <w:sz w:val="24"/>
                <w:szCs w:val="24"/>
              </w:rPr>
              <w:t>、鲁证信息</w:t>
            </w:r>
            <w:r w:rsidR="005F3C3C">
              <w:rPr>
                <w:rFonts w:ascii="宋体" w:hAnsi="宋体" w:hint="eastAsia"/>
                <w:color w:val="333333"/>
                <w:kern w:val="0"/>
                <w:sz w:val="24"/>
                <w:szCs w:val="24"/>
              </w:rPr>
              <w:t>持有鲁清所</w:t>
            </w:r>
            <w:r w:rsidR="005F3C3C">
              <w:rPr>
                <w:rFonts w:ascii="宋体" w:hAnsi="宋体"/>
                <w:color w:val="333333"/>
                <w:kern w:val="0"/>
                <w:sz w:val="24"/>
                <w:szCs w:val="24"/>
              </w:rPr>
              <w:t>12.5</w:t>
            </w:r>
            <w:r w:rsidR="005F3C3C">
              <w:rPr>
                <w:rFonts w:ascii="宋体" w:hAnsi="宋体"/>
                <w:color w:val="333333"/>
                <w:kern w:val="0"/>
                <w:sz w:val="24"/>
                <w:szCs w:val="24"/>
              </w:rPr>
              <w:t>%</w:t>
            </w:r>
            <w:r w:rsidR="005F3C3C">
              <w:rPr>
                <w:rFonts w:ascii="宋体" w:hAnsi="宋体" w:hint="eastAsia"/>
                <w:color w:val="333333"/>
                <w:kern w:val="0"/>
                <w:sz w:val="24"/>
                <w:szCs w:val="24"/>
              </w:rPr>
              <w:t>股份</w:t>
            </w:r>
            <w:r w:rsidR="00ED04C7" w:rsidRPr="00ED04C7">
              <w:rPr>
                <w:rFonts w:ascii="宋体" w:hAnsi="宋体" w:hint="eastAsia"/>
                <w:color w:val="333333"/>
                <w:kern w:val="0"/>
                <w:sz w:val="24"/>
                <w:szCs w:val="24"/>
              </w:rPr>
              <w:t>、金交中心</w:t>
            </w:r>
            <w:r w:rsidR="005F3C3C">
              <w:rPr>
                <w:rFonts w:ascii="宋体" w:hAnsi="宋体" w:hint="eastAsia"/>
                <w:color w:val="333333"/>
                <w:kern w:val="0"/>
                <w:sz w:val="24"/>
                <w:szCs w:val="24"/>
              </w:rPr>
              <w:t>持有鲁清所</w:t>
            </w:r>
            <w:r w:rsidR="005F3C3C">
              <w:rPr>
                <w:rFonts w:ascii="宋体" w:hAnsi="宋体"/>
                <w:color w:val="333333"/>
                <w:kern w:val="0"/>
                <w:sz w:val="24"/>
                <w:szCs w:val="24"/>
              </w:rPr>
              <w:t>11.25</w:t>
            </w:r>
            <w:r w:rsidR="005F3C3C">
              <w:rPr>
                <w:rFonts w:ascii="宋体" w:hAnsi="宋体"/>
                <w:color w:val="333333"/>
                <w:kern w:val="0"/>
                <w:sz w:val="24"/>
                <w:szCs w:val="24"/>
              </w:rPr>
              <w:t>%</w:t>
            </w:r>
            <w:r w:rsidR="005F3C3C">
              <w:rPr>
                <w:rFonts w:ascii="宋体" w:hAnsi="宋体" w:hint="eastAsia"/>
                <w:color w:val="333333"/>
                <w:kern w:val="0"/>
                <w:sz w:val="24"/>
                <w:szCs w:val="24"/>
              </w:rPr>
              <w:t>股份</w:t>
            </w:r>
            <w:r w:rsidR="005F3C3C">
              <w:rPr>
                <w:rFonts w:ascii="宋体" w:hAnsi="宋体" w:hint="eastAsia"/>
                <w:color w:val="333333"/>
                <w:kern w:val="0"/>
                <w:sz w:val="24"/>
                <w:szCs w:val="24"/>
              </w:rPr>
              <w:t>，</w:t>
            </w:r>
            <w:r w:rsidR="0074192F">
              <w:rPr>
                <w:rFonts w:ascii="宋体" w:hAnsi="宋体" w:hint="eastAsia"/>
                <w:color w:val="333333"/>
                <w:kern w:val="0"/>
                <w:sz w:val="24"/>
                <w:szCs w:val="24"/>
              </w:rPr>
              <w:t>上述4公司</w:t>
            </w:r>
            <w:r w:rsidR="00ED04C7" w:rsidRPr="00ED04C7">
              <w:rPr>
                <w:rFonts w:ascii="宋体" w:hAnsi="宋体" w:hint="eastAsia"/>
                <w:color w:val="333333"/>
                <w:kern w:val="0"/>
                <w:sz w:val="24"/>
                <w:szCs w:val="24"/>
              </w:rPr>
              <w:t>共同控制鲁清所</w:t>
            </w:r>
            <w:r w:rsidR="00FF7664" w:rsidRPr="005018FE">
              <w:rPr>
                <w:rFonts w:ascii="宋体" w:hAnsi="宋体" w:hint="eastAsia"/>
                <w:color w:val="333333"/>
                <w:kern w:val="0"/>
                <w:sz w:val="24"/>
                <w:szCs w:val="24"/>
              </w:rPr>
              <w:t>。</w:t>
            </w:r>
          </w:p>
        </w:tc>
      </w:tr>
      <w:tr w:rsidR="00F9105D" w14:paraId="4198D868" w14:textId="77777777">
        <w:trPr>
          <w:trHeight w:val="468"/>
        </w:trPr>
        <w:tc>
          <w:tcPr>
            <w:tcW w:w="1809" w:type="dxa"/>
            <w:vMerge w:val="restart"/>
            <w:shd w:val="clear" w:color="auto" w:fill="D9D9D9"/>
            <w:vAlign w:val="center"/>
          </w:tcPr>
          <w:p w14:paraId="6C0ECD39" w14:textId="77777777" w:rsidR="00F9105D" w:rsidRPr="005018FE" w:rsidRDefault="00F9105D"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参与集中的</w:t>
            </w:r>
          </w:p>
          <w:p w14:paraId="0EE4069C" w14:textId="77777777" w:rsidR="00F9105D" w:rsidRPr="005018FE" w:rsidRDefault="00F9105D"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经营者简介</w:t>
            </w:r>
          </w:p>
        </w:tc>
        <w:tc>
          <w:tcPr>
            <w:tcW w:w="1796" w:type="dxa"/>
          </w:tcPr>
          <w:p w14:paraId="5CDE4EBC" w14:textId="7B1A0F04" w:rsidR="00F9105D" w:rsidRPr="005018FE" w:rsidRDefault="00F9105D"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t>1、</w:t>
            </w:r>
            <w:r>
              <w:rPr>
                <w:rFonts w:ascii="宋体" w:hAnsi="宋体" w:hint="eastAsia"/>
                <w:color w:val="333333"/>
                <w:kern w:val="0"/>
                <w:sz w:val="24"/>
                <w:szCs w:val="24"/>
              </w:rPr>
              <w:t>山东港集团</w:t>
            </w:r>
          </w:p>
        </w:tc>
        <w:tc>
          <w:tcPr>
            <w:tcW w:w="5153" w:type="dxa"/>
          </w:tcPr>
          <w:p w14:paraId="4DBC0857" w14:textId="00871047" w:rsidR="00F9105D" w:rsidRPr="005018FE" w:rsidRDefault="00F9105D"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山东港集团</w:t>
            </w:r>
            <w:r w:rsidRPr="005018FE">
              <w:rPr>
                <w:rFonts w:ascii="宋体" w:hAnsi="宋体" w:hint="eastAsia"/>
                <w:color w:val="333333"/>
                <w:kern w:val="0"/>
                <w:sz w:val="24"/>
                <w:szCs w:val="24"/>
              </w:rPr>
              <w:t>成立于</w:t>
            </w:r>
            <w:r w:rsidRPr="005018FE">
              <w:rPr>
                <w:rFonts w:ascii="宋体" w:hAnsi="宋体"/>
                <w:color w:val="333333"/>
                <w:kern w:val="0"/>
                <w:sz w:val="24"/>
                <w:szCs w:val="24"/>
              </w:rPr>
              <w:t>201</w:t>
            </w:r>
            <w:r>
              <w:rPr>
                <w:rFonts w:ascii="宋体" w:hAnsi="宋体"/>
                <w:color w:val="333333"/>
                <w:kern w:val="0"/>
                <w:sz w:val="24"/>
                <w:szCs w:val="24"/>
              </w:rPr>
              <w:t>9</w:t>
            </w:r>
            <w:r w:rsidRPr="005018FE">
              <w:rPr>
                <w:rFonts w:ascii="宋体" w:hAnsi="宋体" w:hint="eastAsia"/>
                <w:color w:val="333333"/>
                <w:kern w:val="0"/>
                <w:sz w:val="24"/>
                <w:szCs w:val="24"/>
              </w:rPr>
              <w:t>年，注册地为</w:t>
            </w:r>
            <w:r>
              <w:rPr>
                <w:rFonts w:ascii="宋体" w:hAnsi="宋体" w:hint="eastAsia"/>
                <w:color w:val="333333"/>
                <w:kern w:val="0"/>
                <w:sz w:val="24"/>
                <w:szCs w:val="24"/>
              </w:rPr>
              <w:t>山东省青岛市</w:t>
            </w:r>
            <w:r w:rsidRPr="005018FE">
              <w:rPr>
                <w:rFonts w:ascii="宋体" w:hAnsi="宋体" w:hint="eastAsia"/>
                <w:color w:val="333333"/>
                <w:kern w:val="0"/>
                <w:sz w:val="24"/>
                <w:szCs w:val="24"/>
              </w:rPr>
              <w:t>。主要业务范围包括</w:t>
            </w:r>
            <w:r w:rsidRPr="00F9105D">
              <w:rPr>
                <w:rFonts w:ascii="宋体" w:hAnsi="宋体" w:hint="eastAsia"/>
                <w:color w:val="333333"/>
                <w:kern w:val="0"/>
                <w:sz w:val="24"/>
                <w:szCs w:val="24"/>
              </w:rPr>
              <w:t>港口运营管理，港口产业投资</w:t>
            </w:r>
            <w:r>
              <w:rPr>
                <w:rFonts w:ascii="宋体" w:hAnsi="宋体" w:hint="eastAsia"/>
                <w:color w:val="333333"/>
                <w:kern w:val="0"/>
                <w:sz w:val="24"/>
                <w:szCs w:val="24"/>
              </w:rPr>
              <w:t>等港口和航运配套服务业务</w:t>
            </w:r>
            <w:r w:rsidRPr="005018FE">
              <w:rPr>
                <w:rFonts w:ascii="宋体" w:hAnsi="宋体" w:hint="eastAsia"/>
                <w:color w:val="333333"/>
                <w:kern w:val="0"/>
                <w:sz w:val="24"/>
                <w:szCs w:val="24"/>
              </w:rPr>
              <w:t>。</w:t>
            </w:r>
          </w:p>
        </w:tc>
      </w:tr>
      <w:tr w:rsidR="00F9105D" w14:paraId="73CF3C5B" w14:textId="77777777">
        <w:trPr>
          <w:trHeight w:val="404"/>
        </w:trPr>
        <w:tc>
          <w:tcPr>
            <w:tcW w:w="1809" w:type="dxa"/>
            <w:vMerge/>
            <w:shd w:val="clear" w:color="auto" w:fill="D9D9D9"/>
            <w:vAlign w:val="center"/>
          </w:tcPr>
          <w:p w14:paraId="1FB2EFB7" w14:textId="77777777" w:rsidR="00F9105D" w:rsidRPr="005018FE" w:rsidRDefault="00F9105D" w:rsidP="00FF7664">
            <w:pPr>
              <w:spacing w:beforeLines="50" w:before="156" w:afterLines="50" w:after="156"/>
              <w:jc w:val="center"/>
              <w:rPr>
                <w:rFonts w:ascii="宋体" w:hAnsi="宋体"/>
                <w:color w:val="333333"/>
                <w:kern w:val="0"/>
                <w:sz w:val="24"/>
                <w:szCs w:val="24"/>
              </w:rPr>
            </w:pPr>
          </w:p>
        </w:tc>
        <w:tc>
          <w:tcPr>
            <w:tcW w:w="1796" w:type="dxa"/>
          </w:tcPr>
          <w:p w14:paraId="2EA30278" w14:textId="7F736C56" w:rsidR="00F9105D" w:rsidRPr="005018FE" w:rsidRDefault="00F9105D"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t>2、</w:t>
            </w:r>
            <w:r>
              <w:rPr>
                <w:rFonts w:ascii="宋体" w:hAnsi="宋体" w:hint="eastAsia"/>
                <w:color w:val="333333"/>
                <w:kern w:val="0"/>
                <w:sz w:val="24"/>
                <w:szCs w:val="24"/>
              </w:rPr>
              <w:t>水发上善</w:t>
            </w:r>
          </w:p>
        </w:tc>
        <w:tc>
          <w:tcPr>
            <w:tcW w:w="5153" w:type="dxa"/>
          </w:tcPr>
          <w:p w14:paraId="79DECF9A" w14:textId="317FFE0B" w:rsidR="00F9105D" w:rsidRPr="005018FE" w:rsidRDefault="00F9105D" w:rsidP="00FF7664">
            <w:pPr>
              <w:snapToGrid w:val="0"/>
              <w:spacing w:beforeLines="50" w:before="156" w:afterLines="50" w:after="156"/>
              <w:jc w:val="left"/>
              <w:rPr>
                <w:rFonts w:ascii="宋体" w:hAnsi="宋体"/>
                <w:color w:val="333333"/>
                <w:kern w:val="0"/>
                <w:sz w:val="24"/>
                <w:szCs w:val="24"/>
              </w:rPr>
            </w:pPr>
            <w:r>
              <w:rPr>
                <w:rFonts w:ascii="宋体" w:hAnsi="宋体" w:hint="eastAsia"/>
                <w:color w:val="333333"/>
                <w:kern w:val="0"/>
                <w:sz w:val="24"/>
                <w:szCs w:val="24"/>
              </w:rPr>
              <w:t>水发上善</w:t>
            </w:r>
            <w:r w:rsidRPr="005018FE">
              <w:rPr>
                <w:rFonts w:ascii="宋体" w:hAnsi="宋体" w:hint="eastAsia"/>
                <w:color w:val="333333"/>
                <w:kern w:val="0"/>
                <w:sz w:val="24"/>
                <w:szCs w:val="24"/>
              </w:rPr>
              <w:t>成立于</w:t>
            </w:r>
            <w:r>
              <w:rPr>
                <w:rFonts w:ascii="宋体" w:hAnsi="宋体"/>
                <w:color w:val="333333"/>
                <w:kern w:val="0"/>
                <w:sz w:val="24"/>
                <w:szCs w:val="24"/>
              </w:rPr>
              <w:t>2013</w:t>
            </w:r>
            <w:r w:rsidRPr="005018FE">
              <w:rPr>
                <w:rFonts w:ascii="宋体" w:hAnsi="宋体" w:hint="eastAsia"/>
                <w:color w:val="333333"/>
                <w:kern w:val="0"/>
                <w:sz w:val="24"/>
                <w:szCs w:val="24"/>
              </w:rPr>
              <w:t>年，注册地为</w:t>
            </w:r>
            <w:r w:rsidRPr="00F9105D">
              <w:rPr>
                <w:rFonts w:ascii="宋体" w:hAnsi="宋体" w:hint="eastAsia"/>
                <w:color w:val="333333"/>
                <w:kern w:val="0"/>
                <w:sz w:val="24"/>
                <w:szCs w:val="24"/>
              </w:rPr>
              <w:t>山东省济南市</w:t>
            </w:r>
            <w:r w:rsidRPr="005018FE">
              <w:rPr>
                <w:rFonts w:ascii="宋体" w:hAnsi="宋体" w:hint="eastAsia"/>
                <w:color w:val="333333"/>
                <w:kern w:val="0"/>
                <w:sz w:val="24"/>
                <w:szCs w:val="24"/>
              </w:rPr>
              <w:t>。主要业务为</w:t>
            </w:r>
            <w:r w:rsidRPr="00F9105D">
              <w:rPr>
                <w:rFonts w:ascii="宋体" w:hAnsi="宋体" w:hint="eastAsia"/>
                <w:color w:val="333333"/>
                <w:kern w:val="0"/>
                <w:sz w:val="24"/>
                <w:szCs w:val="24"/>
              </w:rPr>
              <w:t>水源地建设、苦咸水淡化、区域间调水、城市工业供排水</w:t>
            </w:r>
            <w:r>
              <w:rPr>
                <w:rFonts w:ascii="宋体" w:hAnsi="宋体" w:hint="eastAsia"/>
                <w:color w:val="333333"/>
                <w:kern w:val="0"/>
                <w:sz w:val="24"/>
                <w:szCs w:val="24"/>
              </w:rPr>
              <w:t>业务</w:t>
            </w:r>
            <w:r w:rsidRPr="005018FE">
              <w:rPr>
                <w:rFonts w:ascii="宋体" w:hAnsi="宋体" w:hint="eastAsia"/>
                <w:color w:val="333333"/>
                <w:kern w:val="0"/>
                <w:sz w:val="24"/>
                <w:szCs w:val="24"/>
              </w:rPr>
              <w:t>。</w:t>
            </w:r>
          </w:p>
        </w:tc>
      </w:tr>
      <w:tr w:rsidR="00F9105D" w14:paraId="3691AC43" w14:textId="77777777">
        <w:trPr>
          <w:trHeight w:val="404"/>
        </w:trPr>
        <w:tc>
          <w:tcPr>
            <w:tcW w:w="1809" w:type="dxa"/>
            <w:vMerge/>
            <w:shd w:val="clear" w:color="auto" w:fill="D9D9D9"/>
            <w:vAlign w:val="center"/>
          </w:tcPr>
          <w:p w14:paraId="2C1E7213" w14:textId="77777777" w:rsidR="00F9105D" w:rsidRPr="005018FE" w:rsidRDefault="00F9105D" w:rsidP="00FF7664">
            <w:pPr>
              <w:spacing w:beforeLines="50" w:before="156" w:afterLines="50" w:after="156"/>
              <w:jc w:val="center"/>
              <w:rPr>
                <w:rFonts w:ascii="宋体" w:hAnsi="宋体"/>
                <w:color w:val="333333"/>
                <w:kern w:val="0"/>
                <w:sz w:val="24"/>
                <w:szCs w:val="24"/>
              </w:rPr>
            </w:pPr>
          </w:p>
        </w:tc>
        <w:tc>
          <w:tcPr>
            <w:tcW w:w="1796" w:type="dxa"/>
          </w:tcPr>
          <w:p w14:paraId="270B0969" w14:textId="5C2796B9" w:rsidR="00F9105D" w:rsidRPr="005018FE" w:rsidRDefault="00F9105D"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3、</w:t>
            </w:r>
            <w:r>
              <w:rPr>
                <w:rFonts w:ascii="宋体" w:hAnsi="宋体" w:hint="eastAsia"/>
                <w:color w:val="333333"/>
                <w:kern w:val="0"/>
                <w:sz w:val="24"/>
                <w:szCs w:val="24"/>
              </w:rPr>
              <w:t>鲁证信息</w:t>
            </w:r>
          </w:p>
        </w:tc>
        <w:tc>
          <w:tcPr>
            <w:tcW w:w="5153" w:type="dxa"/>
          </w:tcPr>
          <w:p w14:paraId="6D74D80F" w14:textId="76B9693C" w:rsidR="00F9105D" w:rsidRPr="005018FE" w:rsidRDefault="00F9105D" w:rsidP="00FF7664">
            <w:pPr>
              <w:snapToGrid w:val="0"/>
              <w:spacing w:beforeLines="50" w:before="156" w:afterLines="50" w:after="156"/>
              <w:jc w:val="left"/>
              <w:rPr>
                <w:rFonts w:ascii="宋体" w:hAnsi="宋体" w:hint="eastAsia"/>
                <w:color w:val="333333"/>
                <w:kern w:val="0"/>
                <w:sz w:val="24"/>
                <w:szCs w:val="24"/>
              </w:rPr>
            </w:pPr>
            <w:r>
              <w:rPr>
                <w:rFonts w:ascii="宋体" w:hAnsi="宋体" w:hint="eastAsia"/>
                <w:color w:val="333333"/>
                <w:kern w:val="0"/>
                <w:sz w:val="24"/>
                <w:szCs w:val="24"/>
              </w:rPr>
              <w:t>鲁证信息</w:t>
            </w:r>
            <w:r w:rsidRPr="005018FE">
              <w:rPr>
                <w:rFonts w:ascii="宋体" w:hAnsi="宋体" w:hint="eastAsia"/>
                <w:color w:val="333333"/>
                <w:kern w:val="0"/>
                <w:sz w:val="24"/>
                <w:szCs w:val="24"/>
              </w:rPr>
              <w:t>成立于</w:t>
            </w:r>
            <w:r>
              <w:rPr>
                <w:rFonts w:ascii="宋体" w:hAnsi="宋体"/>
                <w:color w:val="333333"/>
                <w:kern w:val="0"/>
                <w:sz w:val="24"/>
                <w:szCs w:val="24"/>
              </w:rPr>
              <w:t>201</w:t>
            </w:r>
            <w:r>
              <w:rPr>
                <w:rFonts w:ascii="宋体" w:hAnsi="宋体"/>
                <w:color w:val="333333"/>
                <w:kern w:val="0"/>
                <w:sz w:val="24"/>
                <w:szCs w:val="24"/>
              </w:rPr>
              <w:t>5</w:t>
            </w:r>
            <w:r w:rsidRPr="005018FE">
              <w:rPr>
                <w:rFonts w:ascii="宋体" w:hAnsi="宋体" w:hint="eastAsia"/>
                <w:color w:val="333333"/>
                <w:kern w:val="0"/>
                <w:sz w:val="24"/>
                <w:szCs w:val="24"/>
              </w:rPr>
              <w:t>年，注册地为</w:t>
            </w:r>
            <w:r w:rsidRPr="00F9105D">
              <w:rPr>
                <w:rFonts w:ascii="宋体" w:hAnsi="宋体" w:hint="eastAsia"/>
                <w:color w:val="333333"/>
                <w:kern w:val="0"/>
                <w:sz w:val="24"/>
                <w:szCs w:val="24"/>
              </w:rPr>
              <w:t>山东省济南市</w:t>
            </w:r>
            <w:r w:rsidRPr="005018FE">
              <w:rPr>
                <w:rFonts w:ascii="宋体" w:hAnsi="宋体" w:hint="eastAsia"/>
                <w:color w:val="333333"/>
                <w:kern w:val="0"/>
                <w:sz w:val="24"/>
                <w:szCs w:val="24"/>
              </w:rPr>
              <w:t>。主要业务为</w:t>
            </w:r>
            <w:r w:rsidR="0074192F" w:rsidRPr="0074192F">
              <w:rPr>
                <w:rFonts w:ascii="宋体" w:hAnsi="宋体" w:hint="eastAsia"/>
                <w:color w:val="333333"/>
                <w:kern w:val="0"/>
                <w:sz w:val="24"/>
                <w:szCs w:val="24"/>
              </w:rPr>
              <w:t>软件开发、设备销售及服务</w:t>
            </w:r>
            <w:r w:rsidRPr="005018FE">
              <w:rPr>
                <w:rFonts w:ascii="宋体" w:hAnsi="宋体" w:hint="eastAsia"/>
                <w:color w:val="333333"/>
                <w:kern w:val="0"/>
                <w:sz w:val="24"/>
                <w:szCs w:val="24"/>
              </w:rPr>
              <w:t>。</w:t>
            </w:r>
          </w:p>
        </w:tc>
      </w:tr>
      <w:tr w:rsidR="00F9105D" w14:paraId="47D6DAF3" w14:textId="77777777">
        <w:trPr>
          <w:trHeight w:val="404"/>
        </w:trPr>
        <w:tc>
          <w:tcPr>
            <w:tcW w:w="1809" w:type="dxa"/>
            <w:vMerge/>
            <w:shd w:val="clear" w:color="auto" w:fill="D9D9D9"/>
            <w:vAlign w:val="center"/>
          </w:tcPr>
          <w:p w14:paraId="525BDF27" w14:textId="77777777" w:rsidR="00F9105D" w:rsidRPr="005018FE" w:rsidRDefault="00F9105D" w:rsidP="00FF7664">
            <w:pPr>
              <w:spacing w:beforeLines="50" w:before="156" w:afterLines="50" w:after="156"/>
              <w:jc w:val="center"/>
              <w:rPr>
                <w:rFonts w:ascii="宋体" w:hAnsi="宋体"/>
                <w:color w:val="333333"/>
                <w:kern w:val="0"/>
                <w:sz w:val="24"/>
                <w:szCs w:val="24"/>
              </w:rPr>
            </w:pPr>
          </w:p>
        </w:tc>
        <w:tc>
          <w:tcPr>
            <w:tcW w:w="1796" w:type="dxa"/>
          </w:tcPr>
          <w:p w14:paraId="298CBC34" w14:textId="54E24E62" w:rsidR="00F9105D" w:rsidRPr="005018FE" w:rsidRDefault="00F9105D"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4、</w:t>
            </w:r>
            <w:r>
              <w:rPr>
                <w:rFonts w:ascii="宋体" w:hAnsi="宋体" w:hint="eastAsia"/>
                <w:color w:val="333333"/>
                <w:kern w:val="0"/>
                <w:sz w:val="24"/>
                <w:szCs w:val="24"/>
              </w:rPr>
              <w:t>金交中心</w:t>
            </w:r>
          </w:p>
        </w:tc>
        <w:tc>
          <w:tcPr>
            <w:tcW w:w="5153" w:type="dxa"/>
          </w:tcPr>
          <w:p w14:paraId="171CD2FC" w14:textId="56AC0CFE" w:rsidR="00F9105D" w:rsidRPr="005018FE" w:rsidRDefault="00F9105D" w:rsidP="00FF7664">
            <w:pPr>
              <w:snapToGrid w:val="0"/>
              <w:spacing w:beforeLines="50" w:before="156" w:afterLines="50" w:after="156"/>
              <w:jc w:val="left"/>
              <w:rPr>
                <w:rFonts w:ascii="宋体" w:hAnsi="宋体" w:hint="eastAsia"/>
                <w:color w:val="333333"/>
                <w:kern w:val="0"/>
                <w:sz w:val="24"/>
                <w:szCs w:val="24"/>
              </w:rPr>
            </w:pPr>
            <w:r>
              <w:rPr>
                <w:rFonts w:ascii="宋体" w:hAnsi="宋体" w:hint="eastAsia"/>
                <w:color w:val="333333"/>
                <w:kern w:val="0"/>
                <w:sz w:val="24"/>
                <w:szCs w:val="24"/>
              </w:rPr>
              <w:t>金交中心</w:t>
            </w:r>
            <w:r w:rsidRPr="005018FE">
              <w:rPr>
                <w:rFonts w:ascii="宋体" w:hAnsi="宋体" w:hint="eastAsia"/>
                <w:color w:val="333333"/>
                <w:kern w:val="0"/>
                <w:sz w:val="24"/>
                <w:szCs w:val="24"/>
              </w:rPr>
              <w:t>成立于</w:t>
            </w:r>
            <w:r>
              <w:rPr>
                <w:rFonts w:ascii="宋体" w:hAnsi="宋体"/>
                <w:color w:val="333333"/>
                <w:kern w:val="0"/>
                <w:sz w:val="24"/>
                <w:szCs w:val="24"/>
              </w:rPr>
              <w:t>201</w:t>
            </w:r>
            <w:r>
              <w:rPr>
                <w:rFonts w:ascii="宋体" w:hAnsi="宋体"/>
                <w:color w:val="333333"/>
                <w:kern w:val="0"/>
                <w:sz w:val="24"/>
                <w:szCs w:val="24"/>
              </w:rPr>
              <w:t>4</w:t>
            </w:r>
            <w:r w:rsidRPr="005018FE">
              <w:rPr>
                <w:rFonts w:ascii="宋体" w:hAnsi="宋体" w:hint="eastAsia"/>
                <w:color w:val="333333"/>
                <w:kern w:val="0"/>
                <w:sz w:val="24"/>
                <w:szCs w:val="24"/>
              </w:rPr>
              <w:t>年，注册地为</w:t>
            </w:r>
            <w:r w:rsidRPr="00F9105D">
              <w:rPr>
                <w:rFonts w:ascii="宋体" w:hAnsi="宋体" w:hint="eastAsia"/>
                <w:color w:val="333333"/>
                <w:kern w:val="0"/>
                <w:sz w:val="24"/>
                <w:szCs w:val="24"/>
              </w:rPr>
              <w:t>山东省济南市</w:t>
            </w:r>
            <w:r w:rsidRPr="005018FE">
              <w:rPr>
                <w:rFonts w:ascii="宋体" w:hAnsi="宋体" w:hint="eastAsia"/>
                <w:color w:val="333333"/>
                <w:kern w:val="0"/>
                <w:sz w:val="24"/>
                <w:szCs w:val="24"/>
              </w:rPr>
              <w:t>。主要业务为</w:t>
            </w:r>
            <w:r w:rsidRPr="00F9105D">
              <w:rPr>
                <w:rFonts w:ascii="宋体" w:hAnsi="宋体" w:hint="eastAsia"/>
                <w:color w:val="333333"/>
                <w:kern w:val="0"/>
                <w:sz w:val="24"/>
                <w:szCs w:val="24"/>
              </w:rPr>
              <w:t>非上市国有产权转让、地方资产管理公司不良资产转让、地方金融监管领域的金融产品交易</w:t>
            </w:r>
            <w:r w:rsidRPr="005018FE">
              <w:rPr>
                <w:rFonts w:ascii="宋体" w:hAnsi="宋体" w:hint="eastAsia"/>
                <w:color w:val="333333"/>
                <w:kern w:val="0"/>
                <w:sz w:val="24"/>
                <w:szCs w:val="24"/>
              </w:rPr>
              <w:t>。</w:t>
            </w:r>
          </w:p>
        </w:tc>
      </w:tr>
      <w:tr w:rsidR="00F9105D" w14:paraId="76E734B2" w14:textId="77777777">
        <w:trPr>
          <w:trHeight w:val="404"/>
        </w:trPr>
        <w:tc>
          <w:tcPr>
            <w:tcW w:w="1809" w:type="dxa"/>
            <w:vMerge/>
            <w:shd w:val="clear" w:color="auto" w:fill="D9D9D9"/>
            <w:vAlign w:val="center"/>
          </w:tcPr>
          <w:p w14:paraId="5774646B" w14:textId="77777777" w:rsidR="00F9105D" w:rsidRPr="005018FE" w:rsidRDefault="00F9105D" w:rsidP="00FF7664">
            <w:pPr>
              <w:spacing w:beforeLines="50" w:before="156" w:afterLines="50" w:after="156"/>
              <w:jc w:val="center"/>
              <w:rPr>
                <w:rFonts w:ascii="宋体" w:hAnsi="宋体"/>
                <w:color w:val="333333"/>
                <w:kern w:val="0"/>
                <w:sz w:val="24"/>
                <w:szCs w:val="24"/>
              </w:rPr>
            </w:pPr>
          </w:p>
        </w:tc>
        <w:tc>
          <w:tcPr>
            <w:tcW w:w="1796" w:type="dxa"/>
          </w:tcPr>
          <w:p w14:paraId="273D3CEE" w14:textId="58A5B1B2" w:rsidR="00F9105D" w:rsidRPr="005018FE" w:rsidRDefault="00F9105D"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5、</w:t>
            </w:r>
            <w:r>
              <w:rPr>
                <w:rFonts w:ascii="宋体" w:hAnsi="宋体" w:cs="宋体" w:hint="eastAsia"/>
                <w:kern w:val="0"/>
                <w:sz w:val="24"/>
                <w:szCs w:val="24"/>
              </w:rPr>
              <w:t>鲁清所</w:t>
            </w:r>
          </w:p>
        </w:tc>
        <w:tc>
          <w:tcPr>
            <w:tcW w:w="5153" w:type="dxa"/>
          </w:tcPr>
          <w:p w14:paraId="73574B0D" w14:textId="2FDA184F" w:rsidR="00F9105D" w:rsidRPr="005018FE" w:rsidRDefault="005A5343" w:rsidP="00FF7664">
            <w:pPr>
              <w:snapToGrid w:val="0"/>
              <w:spacing w:beforeLines="50" w:before="156" w:afterLines="50" w:after="156"/>
              <w:jc w:val="left"/>
              <w:rPr>
                <w:rFonts w:ascii="宋体" w:hAnsi="宋体" w:hint="eastAsia"/>
                <w:color w:val="333333"/>
                <w:kern w:val="0"/>
                <w:sz w:val="24"/>
                <w:szCs w:val="24"/>
              </w:rPr>
            </w:pPr>
            <w:r>
              <w:rPr>
                <w:rFonts w:ascii="宋体" w:hAnsi="宋体" w:hint="eastAsia"/>
                <w:color w:val="333333"/>
                <w:kern w:val="0"/>
                <w:sz w:val="24"/>
                <w:szCs w:val="24"/>
              </w:rPr>
              <w:t>鲁清所</w:t>
            </w:r>
            <w:r w:rsidRPr="005018FE">
              <w:rPr>
                <w:rFonts w:ascii="宋体" w:hAnsi="宋体" w:hint="eastAsia"/>
                <w:color w:val="333333"/>
                <w:kern w:val="0"/>
                <w:sz w:val="24"/>
                <w:szCs w:val="24"/>
              </w:rPr>
              <w:t>成立于</w:t>
            </w:r>
            <w:r>
              <w:rPr>
                <w:rFonts w:ascii="宋体" w:hAnsi="宋体"/>
                <w:color w:val="333333"/>
                <w:kern w:val="0"/>
                <w:sz w:val="24"/>
                <w:szCs w:val="24"/>
              </w:rPr>
              <w:t>201</w:t>
            </w:r>
            <w:r>
              <w:rPr>
                <w:rFonts w:ascii="宋体" w:hAnsi="宋体"/>
                <w:color w:val="333333"/>
                <w:kern w:val="0"/>
                <w:sz w:val="24"/>
                <w:szCs w:val="24"/>
              </w:rPr>
              <w:t>6</w:t>
            </w:r>
            <w:r w:rsidRPr="005018FE">
              <w:rPr>
                <w:rFonts w:ascii="宋体" w:hAnsi="宋体" w:hint="eastAsia"/>
                <w:color w:val="333333"/>
                <w:kern w:val="0"/>
                <w:sz w:val="24"/>
                <w:szCs w:val="24"/>
              </w:rPr>
              <w:t>年，注册地为</w:t>
            </w:r>
            <w:r w:rsidRPr="00F9105D">
              <w:rPr>
                <w:rFonts w:ascii="宋体" w:hAnsi="宋体" w:hint="eastAsia"/>
                <w:color w:val="333333"/>
                <w:kern w:val="0"/>
                <w:sz w:val="24"/>
                <w:szCs w:val="24"/>
              </w:rPr>
              <w:t>山东省济南市</w:t>
            </w:r>
            <w:r w:rsidRPr="005018FE">
              <w:rPr>
                <w:rFonts w:ascii="宋体" w:hAnsi="宋体" w:hint="eastAsia"/>
                <w:color w:val="333333"/>
                <w:kern w:val="0"/>
                <w:sz w:val="24"/>
                <w:szCs w:val="24"/>
              </w:rPr>
              <w:t>。主要业务为</w:t>
            </w:r>
            <w:r w:rsidRPr="005A5343">
              <w:rPr>
                <w:rFonts w:ascii="宋体" w:hAnsi="宋体" w:hint="eastAsia"/>
                <w:color w:val="333333"/>
                <w:kern w:val="0"/>
                <w:sz w:val="24"/>
                <w:szCs w:val="24"/>
              </w:rPr>
              <w:t>交易市场登记结算业务</w:t>
            </w:r>
            <w:r w:rsidRPr="005018FE">
              <w:rPr>
                <w:rFonts w:ascii="宋体" w:hAnsi="宋体" w:hint="eastAsia"/>
                <w:color w:val="333333"/>
                <w:kern w:val="0"/>
                <w:sz w:val="24"/>
                <w:szCs w:val="24"/>
              </w:rPr>
              <w:t>。</w:t>
            </w:r>
          </w:p>
        </w:tc>
      </w:tr>
      <w:tr w:rsidR="00FF7664" w14:paraId="087D7BFC" w14:textId="77777777">
        <w:trPr>
          <w:trHeight w:val="279"/>
        </w:trPr>
        <w:tc>
          <w:tcPr>
            <w:tcW w:w="1809" w:type="dxa"/>
            <w:vMerge w:val="restart"/>
            <w:shd w:val="clear" w:color="auto" w:fill="D9D9D9"/>
            <w:vAlign w:val="center"/>
          </w:tcPr>
          <w:p w14:paraId="704B612C" w14:textId="77777777" w:rsidR="00FF7664" w:rsidRPr="005018FE" w:rsidRDefault="00FF7664"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简易案件理由（可以单选，也可以多选）</w:t>
            </w:r>
          </w:p>
        </w:tc>
        <w:tc>
          <w:tcPr>
            <w:tcW w:w="6949" w:type="dxa"/>
            <w:gridSpan w:val="2"/>
          </w:tcPr>
          <w:p w14:paraId="16DBC767" w14:textId="6FD4752C" w:rsidR="00FF7664" w:rsidRPr="005018FE" w:rsidRDefault="00154A77"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00FF7664" w:rsidRPr="005018FE">
              <w:rPr>
                <w:rFonts w:ascii="宋体" w:hAnsi="宋体"/>
                <w:color w:val="333333"/>
                <w:kern w:val="0"/>
                <w:sz w:val="24"/>
                <w:szCs w:val="24"/>
              </w:rPr>
              <w:t xml:space="preserve"> 1.在同一相关市场，所有参与集中的经营者所占市场份额之和小于15%。</w:t>
            </w:r>
          </w:p>
        </w:tc>
      </w:tr>
      <w:tr w:rsidR="00FF7664" w14:paraId="3A452F32" w14:textId="77777777">
        <w:trPr>
          <w:trHeight w:val="330"/>
        </w:trPr>
        <w:tc>
          <w:tcPr>
            <w:tcW w:w="1809" w:type="dxa"/>
            <w:vMerge/>
            <w:shd w:val="clear" w:color="auto" w:fill="D9D9D9"/>
            <w:vAlign w:val="center"/>
          </w:tcPr>
          <w:p w14:paraId="510A238D" w14:textId="77777777" w:rsidR="00FF7664" w:rsidRPr="005018FE" w:rsidRDefault="00FF7664" w:rsidP="00FF7664">
            <w:pPr>
              <w:spacing w:beforeLines="50" w:before="156" w:afterLines="50" w:after="156"/>
              <w:jc w:val="center"/>
              <w:rPr>
                <w:rFonts w:ascii="宋体" w:hAnsi="宋体"/>
                <w:color w:val="333333"/>
                <w:kern w:val="0"/>
                <w:sz w:val="24"/>
                <w:szCs w:val="24"/>
              </w:rPr>
            </w:pPr>
          </w:p>
        </w:tc>
        <w:tc>
          <w:tcPr>
            <w:tcW w:w="6949" w:type="dxa"/>
            <w:gridSpan w:val="2"/>
          </w:tcPr>
          <w:p w14:paraId="0D02AA1F" w14:textId="6111FD69" w:rsidR="00FF7664" w:rsidRPr="005018FE" w:rsidRDefault="00FF7664"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2.存在上下游关系的参与集中的经营者，在上下游市场所占的市场份额均小于25%。</w:t>
            </w:r>
          </w:p>
        </w:tc>
      </w:tr>
      <w:tr w:rsidR="00FF7664" w14:paraId="6092F0A5" w14:textId="77777777">
        <w:trPr>
          <w:trHeight w:val="285"/>
        </w:trPr>
        <w:tc>
          <w:tcPr>
            <w:tcW w:w="1809" w:type="dxa"/>
            <w:vMerge/>
            <w:shd w:val="clear" w:color="auto" w:fill="D9D9D9"/>
            <w:vAlign w:val="center"/>
          </w:tcPr>
          <w:p w14:paraId="0B305308" w14:textId="77777777" w:rsidR="00FF7664" w:rsidRPr="005018FE" w:rsidRDefault="00FF7664" w:rsidP="00FF7664">
            <w:pPr>
              <w:spacing w:beforeLines="50" w:before="156" w:afterLines="50" w:after="156"/>
              <w:jc w:val="center"/>
              <w:rPr>
                <w:rFonts w:ascii="宋体" w:hAnsi="宋体"/>
                <w:color w:val="333333"/>
                <w:kern w:val="0"/>
                <w:sz w:val="24"/>
                <w:szCs w:val="24"/>
              </w:rPr>
            </w:pPr>
          </w:p>
        </w:tc>
        <w:tc>
          <w:tcPr>
            <w:tcW w:w="6949" w:type="dxa"/>
            <w:gridSpan w:val="2"/>
          </w:tcPr>
          <w:p w14:paraId="57EE006B" w14:textId="463F578C" w:rsidR="00FF7664" w:rsidRPr="005018FE" w:rsidRDefault="00154A77"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FE"/>
            </w:r>
            <w:r w:rsidR="00FF7664" w:rsidRPr="005018FE">
              <w:rPr>
                <w:rFonts w:ascii="宋体" w:hAnsi="宋体"/>
                <w:color w:val="333333"/>
                <w:kern w:val="0"/>
                <w:sz w:val="24"/>
                <w:szCs w:val="24"/>
              </w:rPr>
              <w:t xml:space="preserve"> 3.不在同一相关市场、也不存在上下游关系的参与集中的经营者，在与交易有关的每个市场所占的份额均小于25%。</w:t>
            </w:r>
          </w:p>
        </w:tc>
      </w:tr>
      <w:tr w:rsidR="00FF7664" w14:paraId="439E1EDF" w14:textId="77777777">
        <w:trPr>
          <w:trHeight w:val="870"/>
        </w:trPr>
        <w:tc>
          <w:tcPr>
            <w:tcW w:w="1809" w:type="dxa"/>
            <w:vMerge/>
            <w:shd w:val="clear" w:color="auto" w:fill="D9D9D9"/>
            <w:vAlign w:val="center"/>
          </w:tcPr>
          <w:p w14:paraId="0026D9BD" w14:textId="77777777" w:rsidR="00FF7664" w:rsidRPr="005018FE" w:rsidRDefault="00FF7664" w:rsidP="00FF7664">
            <w:pPr>
              <w:spacing w:beforeLines="50" w:before="156" w:afterLines="50" w:after="156"/>
              <w:jc w:val="center"/>
              <w:rPr>
                <w:rFonts w:ascii="宋体" w:hAnsi="宋体"/>
                <w:color w:val="333333"/>
                <w:kern w:val="0"/>
                <w:sz w:val="24"/>
                <w:szCs w:val="24"/>
              </w:rPr>
            </w:pPr>
          </w:p>
        </w:tc>
        <w:tc>
          <w:tcPr>
            <w:tcW w:w="6949" w:type="dxa"/>
            <w:gridSpan w:val="2"/>
          </w:tcPr>
          <w:p w14:paraId="6D7BDB6F" w14:textId="77777777" w:rsidR="00FF7664" w:rsidRPr="005018FE" w:rsidRDefault="00FF7664"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4.参与集中的经营者在中国境外设立合营企业，合营企业不在中国境内从事经济活动。</w:t>
            </w:r>
          </w:p>
        </w:tc>
      </w:tr>
      <w:tr w:rsidR="00FF7664" w14:paraId="64D013C1" w14:textId="77777777">
        <w:trPr>
          <w:trHeight w:val="264"/>
        </w:trPr>
        <w:tc>
          <w:tcPr>
            <w:tcW w:w="1809" w:type="dxa"/>
            <w:vMerge/>
            <w:shd w:val="clear" w:color="auto" w:fill="D9D9D9"/>
            <w:vAlign w:val="center"/>
          </w:tcPr>
          <w:p w14:paraId="2413284E" w14:textId="77777777" w:rsidR="00FF7664" w:rsidRPr="005018FE" w:rsidRDefault="00FF7664" w:rsidP="00FF7664">
            <w:pPr>
              <w:spacing w:beforeLines="50" w:before="156" w:afterLines="50" w:after="156"/>
              <w:jc w:val="center"/>
              <w:rPr>
                <w:rFonts w:ascii="宋体" w:hAnsi="宋体"/>
                <w:color w:val="333333"/>
                <w:kern w:val="0"/>
                <w:sz w:val="24"/>
                <w:szCs w:val="24"/>
              </w:rPr>
            </w:pPr>
          </w:p>
        </w:tc>
        <w:tc>
          <w:tcPr>
            <w:tcW w:w="6949" w:type="dxa"/>
            <w:gridSpan w:val="2"/>
          </w:tcPr>
          <w:p w14:paraId="0DFE0345" w14:textId="77777777" w:rsidR="00FF7664" w:rsidRPr="005018FE" w:rsidRDefault="00FF7664"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5.参与集中的经营者收购境外企业股权或资产的，该境外企业不在中国境内从事经济活动。</w:t>
            </w:r>
          </w:p>
        </w:tc>
      </w:tr>
      <w:tr w:rsidR="00FF7664" w14:paraId="3329D602" w14:textId="77777777">
        <w:trPr>
          <w:trHeight w:val="345"/>
        </w:trPr>
        <w:tc>
          <w:tcPr>
            <w:tcW w:w="1809" w:type="dxa"/>
            <w:vMerge/>
            <w:shd w:val="clear" w:color="auto" w:fill="D9D9D9"/>
            <w:vAlign w:val="center"/>
          </w:tcPr>
          <w:p w14:paraId="1D92BAF7" w14:textId="77777777" w:rsidR="00FF7664" w:rsidRPr="005018FE" w:rsidRDefault="00FF7664" w:rsidP="00FF7664">
            <w:pPr>
              <w:spacing w:beforeLines="50" w:before="156" w:afterLines="50" w:after="156"/>
              <w:jc w:val="center"/>
              <w:rPr>
                <w:rFonts w:ascii="宋体" w:hAnsi="宋体"/>
                <w:color w:val="333333"/>
                <w:kern w:val="0"/>
                <w:sz w:val="24"/>
                <w:szCs w:val="24"/>
              </w:rPr>
            </w:pPr>
          </w:p>
        </w:tc>
        <w:tc>
          <w:tcPr>
            <w:tcW w:w="6949" w:type="dxa"/>
            <w:gridSpan w:val="2"/>
          </w:tcPr>
          <w:p w14:paraId="211B6621" w14:textId="77777777" w:rsidR="00FF7664" w:rsidRPr="005018FE" w:rsidRDefault="00FF7664" w:rsidP="00FF7664">
            <w:pPr>
              <w:spacing w:beforeLines="50" w:before="156" w:afterLines="50" w:after="156"/>
              <w:rPr>
                <w:rFonts w:ascii="宋体" w:hAnsi="宋体"/>
                <w:color w:val="333333"/>
                <w:kern w:val="0"/>
                <w:sz w:val="24"/>
                <w:szCs w:val="24"/>
              </w:rPr>
            </w:pPr>
            <w:r w:rsidRPr="005018FE">
              <w:rPr>
                <w:rFonts w:ascii="宋体" w:hAnsi="宋体"/>
                <w:color w:val="333333"/>
                <w:kern w:val="0"/>
                <w:sz w:val="24"/>
                <w:szCs w:val="24"/>
              </w:rPr>
              <w:sym w:font="Wingdings" w:char="F0A8"/>
            </w:r>
            <w:r w:rsidRPr="005018FE">
              <w:rPr>
                <w:rFonts w:ascii="宋体" w:hAnsi="宋体"/>
                <w:color w:val="333333"/>
                <w:kern w:val="0"/>
                <w:sz w:val="24"/>
                <w:szCs w:val="24"/>
              </w:rPr>
              <w:t xml:space="preserve"> 6.由两个以上的经营者共同控制的合营企业，通过集中被其中一个或一个以上经营者控制。</w:t>
            </w:r>
          </w:p>
        </w:tc>
      </w:tr>
      <w:tr w:rsidR="00FF7664" w14:paraId="2F244B0D" w14:textId="77777777">
        <w:tc>
          <w:tcPr>
            <w:tcW w:w="1809" w:type="dxa"/>
            <w:shd w:val="clear" w:color="auto" w:fill="D9D9D9"/>
            <w:vAlign w:val="center"/>
          </w:tcPr>
          <w:p w14:paraId="6703D248" w14:textId="77777777" w:rsidR="00FF7664" w:rsidRPr="005018FE" w:rsidRDefault="00FF7664" w:rsidP="00FF7664">
            <w:pPr>
              <w:spacing w:beforeLines="50" w:before="156" w:afterLines="50" w:after="156"/>
              <w:jc w:val="center"/>
              <w:rPr>
                <w:rFonts w:ascii="宋体" w:hAnsi="宋体"/>
                <w:color w:val="333333"/>
                <w:kern w:val="0"/>
                <w:sz w:val="24"/>
                <w:szCs w:val="24"/>
              </w:rPr>
            </w:pPr>
            <w:r w:rsidRPr="005018FE">
              <w:rPr>
                <w:rFonts w:ascii="宋体" w:hAnsi="宋体"/>
                <w:color w:val="333333"/>
                <w:kern w:val="0"/>
                <w:sz w:val="24"/>
                <w:szCs w:val="24"/>
              </w:rPr>
              <w:t>备注</w:t>
            </w:r>
          </w:p>
        </w:tc>
        <w:tc>
          <w:tcPr>
            <w:tcW w:w="6949" w:type="dxa"/>
            <w:gridSpan w:val="2"/>
          </w:tcPr>
          <w:p w14:paraId="13701EA7" w14:textId="36182EBB" w:rsidR="00FF7664" w:rsidRPr="005018FE" w:rsidRDefault="000C0840"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中国境内</w:t>
            </w:r>
            <w:r w:rsidRPr="005A5343">
              <w:rPr>
                <w:rFonts w:ascii="宋体" w:hAnsi="宋体" w:hint="eastAsia"/>
                <w:color w:val="333333"/>
                <w:kern w:val="0"/>
                <w:sz w:val="24"/>
                <w:szCs w:val="24"/>
              </w:rPr>
              <w:t>交易市场登记结算</w:t>
            </w:r>
            <w:r w:rsidR="00FF7664" w:rsidRPr="005018FE">
              <w:rPr>
                <w:rFonts w:ascii="宋体" w:hAnsi="宋体" w:hint="eastAsia"/>
                <w:color w:val="333333"/>
                <w:kern w:val="0"/>
                <w:sz w:val="24"/>
                <w:szCs w:val="24"/>
              </w:rPr>
              <w:t>市场：</w:t>
            </w:r>
          </w:p>
          <w:p w14:paraId="4E21EE07" w14:textId="5869C2B7" w:rsidR="00FF7664" w:rsidRPr="005018FE" w:rsidRDefault="000C0840"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鲁清所</w:t>
            </w:r>
            <w:r w:rsidR="00FF7664" w:rsidRPr="005018FE">
              <w:rPr>
                <w:rFonts w:ascii="宋体" w:hAnsi="宋体" w:hint="eastAsia"/>
                <w:color w:val="333333"/>
                <w:kern w:val="0"/>
                <w:sz w:val="24"/>
                <w:szCs w:val="24"/>
              </w:rPr>
              <w:t>：</w:t>
            </w:r>
            <w:r w:rsidR="00FF7664" w:rsidRPr="005018FE">
              <w:rPr>
                <w:rFonts w:ascii="宋体" w:hAnsi="宋体"/>
                <w:color w:val="333333"/>
                <w:kern w:val="0"/>
                <w:sz w:val="24"/>
                <w:szCs w:val="24"/>
              </w:rPr>
              <w:t xml:space="preserve"> </w:t>
            </w:r>
            <w:r>
              <w:rPr>
                <w:rFonts w:ascii="宋体" w:hAnsi="宋体"/>
                <w:color w:val="333333"/>
                <w:kern w:val="0"/>
                <w:sz w:val="24"/>
                <w:szCs w:val="24"/>
              </w:rPr>
              <w:t>15</w:t>
            </w:r>
            <w:r w:rsidR="00FF7664" w:rsidRPr="005018FE">
              <w:rPr>
                <w:rFonts w:ascii="宋体" w:hAnsi="宋体" w:hint="eastAsia"/>
                <w:color w:val="333333"/>
                <w:kern w:val="0"/>
                <w:sz w:val="24"/>
                <w:szCs w:val="24"/>
              </w:rPr>
              <w:t>-</w:t>
            </w:r>
            <w:r>
              <w:rPr>
                <w:rFonts w:ascii="宋体" w:hAnsi="宋体"/>
                <w:color w:val="333333"/>
                <w:kern w:val="0"/>
                <w:sz w:val="24"/>
                <w:szCs w:val="24"/>
              </w:rPr>
              <w:t>20</w:t>
            </w:r>
            <w:r w:rsidR="00FF7664" w:rsidRPr="005018FE">
              <w:rPr>
                <w:rFonts w:ascii="宋体" w:hAnsi="宋体" w:hint="eastAsia"/>
                <w:color w:val="333333"/>
                <w:kern w:val="0"/>
                <w:sz w:val="24"/>
                <w:szCs w:val="24"/>
              </w:rPr>
              <w:t>%</w:t>
            </w:r>
          </w:p>
          <w:p w14:paraId="2F223B91" w14:textId="15D29759" w:rsidR="00FF7664" w:rsidRDefault="00FD1054"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山东港集团</w:t>
            </w:r>
            <w:r w:rsidR="00FF7664" w:rsidRPr="005018FE">
              <w:rPr>
                <w:rFonts w:ascii="宋体" w:hAnsi="宋体" w:hint="eastAsia"/>
                <w:color w:val="333333"/>
                <w:kern w:val="0"/>
                <w:sz w:val="24"/>
                <w:szCs w:val="24"/>
              </w:rPr>
              <w:t>：</w:t>
            </w:r>
            <w:r>
              <w:rPr>
                <w:rFonts w:ascii="宋体" w:hAnsi="宋体"/>
                <w:color w:val="333333"/>
                <w:kern w:val="0"/>
                <w:sz w:val="24"/>
                <w:szCs w:val="24"/>
              </w:rPr>
              <w:t>0</w:t>
            </w:r>
            <w:r w:rsidR="00FF7664" w:rsidRPr="005018FE">
              <w:rPr>
                <w:rFonts w:ascii="宋体" w:hAnsi="宋体" w:hint="eastAsia"/>
                <w:color w:val="333333"/>
                <w:kern w:val="0"/>
                <w:sz w:val="24"/>
                <w:szCs w:val="24"/>
              </w:rPr>
              <w:t>%</w:t>
            </w:r>
          </w:p>
          <w:p w14:paraId="4B04FC2F" w14:textId="26D4CA9B" w:rsidR="00FD1054" w:rsidRDefault="00FD1054"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水发上善</w:t>
            </w:r>
            <w:r>
              <w:rPr>
                <w:rFonts w:ascii="宋体" w:hAnsi="宋体" w:hint="eastAsia"/>
                <w:color w:val="333333"/>
                <w:kern w:val="0"/>
                <w:sz w:val="24"/>
                <w:szCs w:val="24"/>
              </w:rPr>
              <w:t>：</w:t>
            </w:r>
            <w:r>
              <w:rPr>
                <w:rFonts w:ascii="宋体" w:hAnsi="宋体"/>
                <w:color w:val="333333"/>
                <w:kern w:val="0"/>
                <w:sz w:val="24"/>
                <w:szCs w:val="24"/>
              </w:rPr>
              <w:t>0</w:t>
            </w:r>
            <w:r w:rsidRPr="005018FE">
              <w:rPr>
                <w:rFonts w:ascii="宋体" w:hAnsi="宋体" w:hint="eastAsia"/>
                <w:color w:val="333333"/>
                <w:kern w:val="0"/>
                <w:sz w:val="24"/>
                <w:szCs w:val="24"/>
              </w:rPr>
              <w:t>%</w:t>
            </w:r>
          </w:p>
          <w:p w14:paraId="393F6311" w14:textId="4C6D715A" w:rsidR="00FD1054" w:rsidRDefault="00FD1054" w:rsidP="00FF7664">
            <w:pPr>
              <w:spacing w:beforeLines="50" w:before="156" w:afterLines="50" w:after="156"/>
              <w:rPr>
                <w:rFonts w:ascii="宋体" w:hAnsi="宋体"/>
                <w:color w:val="333333"/>
                <w:kern w:val="0"/>
                <w:sz w:val="24"/>
                <w:szCs w:val="24"/>
              </w:rPr>
            </w:pPr>
            <w:r>
              <w:rPr>
                <w:rFonts w:ascii="宋体" w:hAnsi="宋体" w:hint="eastAsia"/>
                <w:color w:val="333333"/>
                <w:kern w:val="0"/>
                <w:sz w:val="24"/>
                <w:szCs w:val="24"/>
              </w:rPr>
              <w:t>鲁证信息</w:t>
            </w:r>
            <w:r>
              <w:rPr>
                <w:rFonts w:ascii="宋体" w:hAnsi="宋体" w:hint="eastAsia"/>
                <w:color w:val="333333"/>
                <w:kern w:val="0"/>
                <w:sz w:val="24"/>
                <w:szCs w:val="24"/>
              </w:rPr>
              <w:t>：</w:t>
            </w:r>
            <w:r>
              <w:rPr>
                <w:rFonts w:ascii="宋体" w:hAnsi="宋体"/>
                <w:color w:val="333333"/>
                <w:kern w:val="0"/>
                <w:sz w:val="24"/>
                <w:szCs w:val="24"/>
              </w:rPr>
              <w:t>0</w:t>
            </w:r>
            <w:r w:rsidRPr="005018FE">
              <w:rPr>
                <w:rFonts w:ascii="宋体" w:hAnsi="宋体" w:hint="eastAsia"/>
                <w:color w:val="333333"/>
                <w:kern w:val="0"/>
                <w:sz w:val="24"/>
                <w:szCs w:val="24"/>
              </w:rPr>
              <w:t>%</w:t>
            </w:r>
          </w:p>
          <w:p w14:paraId="1AAA6935" w14:textId="1DA269C1" w:rsidR="00FD1054" w:rsidRPr="005018FE" w:rsidRDefault="00FD1054" w:rsidP="00FF7664">
            <w:pPr>
              <w:spacing w:beforeLines="50" w:before="156" w:afterLines="50" w:after="156"/>
              <w:rPr>
                <w:rFonts w:ascii="宋体" w:hAnsi="宋体" w:hint="eastAsia"/>
                <w:color w:val="333333"/>
                <w:kern w:val="0"/>
                <w:sz w:val="24"/>
                <w:szCs w:val="24"/>
              </w:rPr>
            </w:pPr>
            <w:r>
              <w:rPr>
                <w:rFonts w:ascii="宋体" w:hAnsi="宋体" w:hint="eastAsia"/>
                <w:color w:val="333333"/>
                <w:kern w:val="0"/>
                <w:sz w:val="24"/>
                <w:szCs w:val="24"/>
              </w:rPr>
              <w:t>金交中心</w:t>
            </w:r>
            <w:r>
              <w:rPr>
                <w:rFonts w:ascii="宋体" w:hAnsi="宋体" w:hint="eastAsia"/>
                <w:color w:val="333333"/>
                <w:kern w:val="0"/>
                <w:sz w:val="24"/>
                <w:szCs w:val="24"/>
              </w:rPr>
              <w:t>：</w:t>
            </w:r>
            <w:r>
              <w:rPr>
                <w:rFonts w:ascii="宋体" w:hAnsi="宋体"/>
                <w:color w:val="333333"/>
                <w:kern w:val="0"/>
                <w:sz w:val="24"/>
                <w:szCs w:val="24"/>
              </w:rPr>
              <w:t>0</w:t>
            </w:r>
            <w:r w:rsidRPr="005018FE">
              <w:rPr>
                <w:rFonts w:ascii="宋体" w:hAnsi="宋体" w:hint="eastAsia"/>
                <w:color w:val="333333"/>
                <w:kern w:val="0"/>
                <w:sz w:val="24"/>
                <w:szCs w:val="24"/>
              </w:rPr>
              <w:t>%</w:t>
            </w:r>
            <w:bookmarkStart w:id="0" w:name="_GoBack"/>
            <w:bookmarkEnd w:id="0"/>
          </w:p>
          <w:p w14:paraId="3EC88F0A" w14:textId="371050A7" w:rsidR="00FF7664" w:rsidRPr="005018FE" w:rsidRDefault="00FF7664" w:rsidP="00FF7664">
            <w:pPr>
              <w:spacing w:beforeLines="50" w:before="156" w:afterLines="50" w:after="156"/>
              <w:rPr>
                <w:rFonts w:ascii="宋体" w:hAnsi="宋体"/>
                <w:color w:val="333333"/>
                <w:kern w:val="0"/>
                <w:sz w:val="24"/>
                <w:szCs w:val="24"/>
              </w:rPr>
            </w:pPr>
            <w:r w:rsidRPr="005018FE">
              <w:rPr>
                <w:rFonts w:ascii="宋体" w:hAnsi="宋体" w:hint="eastAsia"/>
                <w:color w:val="333333"/>
                <w:kern w:val="0"/>
                <w:sz w:val="24"/>
                <w:szCs w:val="24"/>
              </w:rPr>
              <w:t>交易各方合计：</w:t>
            </w:r>
            <w:r w:rsidRPr="005018FE">
              <w:rPr>
                <w:rFonts w:ascii="宋体" w:hAnsi="宋体"/>
                <w:color w:val="333333"/>
                <w:kern w:val="0"/>
                <w:sz w:val="24"/>
                <w:szCs w:val="24"/>
              </w:rPr>
              <w:t xml:space="preserve"> 1</w:t>
            </w:r>
            <w:r w:rsidR="00FD1054">
              <w:rPr>
                <w:rFonts w:ascii="宋体" w:hAnsi="宋体"/>
                <w:color w:val="333333"/>
                <w:kern w:val="0"/>
                <w:sz w:val="24"/>
                <w:szCs w:val="24"/>
              </w:rPr>
              <w:t>5</w:t>
            </w:r>
            <w:r w:rsidRPr="005018FE">
              <w:rPr>
                <w:rFonts w:ascii="宋体" w:hAnsi="宋体" w:hint="eastAsia"/>
                <w:color w:val="333333"/>
                <w:kern w:val="0"/>
                <w:sz w:val="24"/>
                <w:szCs w:val="24"/>
              </w:rPr>
              <w:t>-</w:t>
            </w:r>
            <w:r w:rsidR="00FD1054">
              <w:rPr>
                <w:rFonts w:ascii="宋体" w:hAnsi="宋体"/>
                <w:color w:val="333333"/>
                <w:kern w:val="0"/>
                <w:sz w:val="24"/>
                <w:szCs w:val="24"/>
              </w:rPr>
              <w:t>20</w:t>
            </w:r>
            <w:r w:rsidRPr="005018FE">
              <w:rPr>
                <w:rFonts w:ascii="宋体" w:hAnsi="宋体" w:hint="eastAsia"/>
                <w:color w:val="333333"/>
                <w:kern w:val="0"/>
                <w:sz w:val="24"/>
                <w:szCs w:val="24"/>
              </w:rPr>
              <w:t>%</w:t>
            </w:r>
          </w:p>
        </w:tc>
      </w:tr>
    </w:tbl>
    <w:p w14:paraId="5D6B7078" w14:textId="6ADD7632" w:rsidR="00EF3D6D" w:rsidRDefault="00EF3D6D" w:rsidP="008926F9">
      <w:pPr>
        <w:spacing w:line="500" w:lineRule="exact"/>
        <w:rPr>
          <w:rFonts w:ascii="Times New Roman" w:eastAsia="仿宋_GB2312" w:hAnsi="Times New Roman"/>
          <w:sz w:val="28"/>
          <w:szCs w:val="28"/>
        </w:rPr>
      </w:pPr>
    </w:p>
    <w:sectPr w:rsidR="00EF3D6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C2C243" w14:textId="77777777" w:rsidR="000F4B74" w:rsidRDefault="000F4B74">
      <w:r>
        <w:separator/>
      </w:r>
    </w:p>
  </w:endnote>
  <w:endnote w:type="continuationSeparator" w:id="0">
    <w:p w14:paraId="00C472CD" w14:textId="77777777" w:rsidR="000F4B74" w:rsidRDefault="000F4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3938750"/>
      <w:docPartObj>
        <w:docPartGallery w:val="AutoText"/>
      </w:docPartObj>
    </w:sdtPr>
    <w:sdtEndPr>
      <w:rPr>
        <w:rFonts w:ascii="Times New Roman" w:hAnsi="Times New Roman"/>
      </w:rPr>
    </w:sdtEndPr>
    <w:sdtContent>
      <w:p w14:paraId="7D404EF0" w14:textId="26F9AB6D" w:rsidR="00EF3D6D" w:rsidRDefault="004E0B46">
        <w:pPr>
          <w:pStyle w:val="a7"/>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3706CE" w:rsidRPr="003706CE">
          <w:rPr>
            <w:rFonts w:ascii="Times New Roman" w:hAnsi="Times New Roman"/>
            <w:noProof/>
            <w:lang w:val="zh-CN"/>
          </w:rPr>
          <w:t>2</w:t>
        </w:r>
        <w:r>
          <w:rPr>
            <w:rFonts w:ascii="Times New Roman" w:hAnsi="Times New Roman"/>
          </w:rPr>
          <w:fldChar w:fldCharType="end"/>
        </w:r>
      </w:p>
    </w:sdtContent>
  </w:sdt>
  <w:p w14:paraId="272150EA" w14:textId="77777777" w:rsidR="00EF3D6D" w:rsidRDefault="00EF3D6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8EAF42" w14:textId="77777777" w:rsidR="000F4B74" w:rsidRDefault="000F4B74">
      <w:r>
        <w:separator/>
      </w:r>
    </w:p>
  </w:footnote>
  <w:footnote w:type="continuationSeparator" w:id="0">
    <w:p w14:paraId="2068922E" w14:textId="77777777" w:rsidR="000F4B74" w:rsidRDefault="000F4B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11483"/>
    <w:rsid w:val="00011F92"/>
    <w:rsid w:val="00014FC1"/>
    <w:rsid w:val="00032C4B"/>
    <w:rsid w:val="00037065"/>
    <w:rsid w:val="00037116"/>
    <w:rsid w:val="00044315"/>
    <w:rsid w:val="00055339"/>
    <w:rsid w:val="000603B0"/>
    <w:rsid w:val="0006636C"/>
    <w:rsid w:val="000707A2"/>
    <w:rsid w:val="00082C06"/>
    <w:rsid w:val="00083EBD"/>
    <w:rsid w:val="00084E2D"/>
    <w:rsid w:val="000879A7"/>
    <w:rsid w:val="00091700"/>
    <w:rsid w:val="0009214D"/>
    <w:rsid w:val="0009414B"/>
    <w:rsid w:val="00096C95"/>
    <w:rsid w:val="00097D26"/>
    <w:rsid w:val="000B0A90"/>
    <w:rsid w:val="000C0840"/>
    <w:rsid w:val="000C0BD7"/>
    <w:rsid w:val="000C1B7C"/>
    <w:rsid w:val="000D7EBA"/>
    <w:rsid w:val="000E1DFE"/>
    <w:rsid w:val="000E7F99"/>
    <w:rsid w:val="000F4B74"/>
    <w:rsid w:val="0011223F"/>
    <w:rsid w:val="001164CD"/>
    <w:rsid w:val="001233A9"/>
    <w:rsid w:val="001273DC"/>
    <w:rsid w:val="001430C8"/>
    <w:rsid w:val="001453D1"/>
    <w:rsid w:val="00154A77"/>
    <w:rsid w:val="00154B65"/>
    <w:rsid w:val="00155592"/>
    <w:rsid w:val="00155717"/>
    <w:rsid w:val="001721E9"/>
    <w:rsid w:val="00176997"/>
    <w:rsid w:val="001837A3"/>
    <w:rsid w:val="001D4919"/>
    <w:rsid w:val="001D7A5A"/>
    <w:rsid w:val="001E339C"/>
    <w:rsid w:val="001E554B"/>
    <w:rsid w:val="002047CB"/>
    <w:rsid w:val="0021619C"/>
    <w:rsid w:val="00225248"/>
    <w:rsid w:val="00227844"/>
    <w:rsid w:val="002278C7"/>
    <w:rsid w:val="00231D28"/>
    <w:rsid w:val="00234C7C"/>
    <w:rsid w:val="00235F0F"/>
    <w:rsid w:val="00247FF8"/>
    <w:rsid w:val="002556AE"/>
    <w:rsid w:val="002A1585"/>
    <w:rsid w:val="002B1572"/>
    <w:rsid w:val="002B581F"/>
    <w:rsid w:val="002D7FA6"/>
    <w:rsid w:val="002F5F95"/>
    <w:rsid w:val="002F72A4"/>
    <w:rsid w:val="00306B52"/>
    <w:rsid w:val="00306C8A"/>
    <w:rsid w:val="00322FB7"/>
    <w:rsid w:val="00334A22"/>
    <w:rsid w:val="003643AC"/>
    <w:rsid w:val="003656A8"/>
    <w:rsid w:val="003706CE"/>
    <w:rsid w:val="00371B80"/>
    <w:rsid w:val="00372152"/>
    <w:rsid w:val="00387C7B"/>
    <w:rsid w:val="0039444E"/>
    <w:rsid w:val="003A29D0"/>
    <w:rsid w:val="003A61DC"/>
    <w:rsid w:val="003B23BB"/>
    <w:rsid w:val="003C0AEB"/>
    <w:rsid w:val="003D2B29"/>
    <w:rsid w:val="003E5DBC"/>
    <w:rsid w:val="003F0C5E"/>
    <w:rsid w:val="003F7EAE"/>
    <w:rsid w:val="004061E7"/>
    <w:rsid w:val="004137CA"/>
    <w:rsid w:val="00415A67"/>
    <w:rsid w:val="0042555E"/>
    <w:rsid w:val="004343E6"/>
    <w:rsid w:val="00436180"/>
    <w:rsid w:val="0044374A"/>
    <w:rsid w:val="004521DD"/>
    <w:rsid w:val="00453DB6"/>
    <w:rsid w:val="00491924"/>
    <w:rsid w:val="00494D43"/>
    <w:rsid w:val="00496BDC"/>
    <w:rsid w:val="004A1BBD"/>
    <w:rsid w:val="004A45D9"/>
    <w:rsid w:val="004A5C17"/>
    <w:rsid w:val="004B299D"/>
    <w:rsid w:val="004D050A"/>
    <w:rsid w:val="004E0B46"/>
    <w:rsid w:val="004E2E18"/>
    <w:rsid w:val="004E53BB"/>
    <w:rsid w:val="004F36BD"/>
    <w:rsid w:val="004F674C"/>
    <w:rsid w:val="004F7688"/>
    <w:rsid w:val="005018FE"/>
    <w:rsid w:val="00503F87"/>
    <w:rsid w:val="00515C48"/>
    <w:rsid w:val="005212F4"/>
    <w:rsid w:val="005227A5"/>
    <w:rsid w:val="00527025"/>
    <w:rsid w:val="00547054"/>
    <w:rsid w:val="0054739A"/>
    <w:rsid w:val="005624EA"/>
    <w:rsid w:val="005659D8"/>
    <w:rsid w:val="00570748"/>
    <w:rsid w:val="005831F4"/>
    <w:rsid w:val="0059310C"/>
    <w:rsid w:val="005A29AF"/>
    <w:rsid w:val="005A5343"/>
    <w:rsid w:val="005B3AC8"/>
    <w:rsid w:val="005D454D"/>
    <w:rsid w:val="005E25E2"/>
    <w:rsid w:val="005F3C3C"/>
    <w:rsid w:val="005F72C8"/>
    <w:rsid w:val="006034FD"/>
    <w:rsid w:val="00607776"/>
    <w:rsid w:val="00612590"/>
    <w:rsid w:val="00616274"/>
    <w:rsid w:val="006169D9"/>
    <w:rsid w:val="0061746F"/>
    <w:rsid w:val="00623031"/>
    <w:rsid w:val="00625229"/>
    <w:rsid w:val="0063592E"/>
    <w:rsid w:val="00635B25"/>
    <w:rsid w:val="00643A87"/>
    <w:rsid w:val="006467D8"/>
    <w:rsid w:val="00646EC3"/>
    <w:rsid w:val="00673BCC"/>
    <w:rsid w:val="006A531B"/>
    <w:rsid w:val="006C0112"/>
    <w:rsid w:val="006C246E"/>
    <w:rsid w:val="006C2973"/>
    <w:rsid w:val="006D0D0E"/>
    <w:rsid w:val="006D6C9A"/>
    <w:rsid w:val="006D6D97"/>
    <w:rsid w:val="006F1F28"/>
    <w:rsid w:val="006F219A"/>
    <w:rsid w:val="006F4FC3"/>
    <w:rsid w:val="006F7693"/>
    <w:rsid w:val="0070182C"/>
    <w:rsid w:val="00710140"/>
    <w:rsid w:val="00733968"/>
    <w:rsid w:val="0074192F"/>
    <w:rsid w:val="00756FE2"/>
    <w:rsid w:val="0078013A"/>
    <w:rsid w:val="00782199"/>
    <w:rsid w:val="007856D3"/>
    <w:rsid w:val="007916B1"/>
    <w:rsid w:val="00792B9B"/>
    <w:rsid w:val="00794BC3"/>
    <w:rsid w:val="007A7644"/>
    <w:rsid w:val="007C0BBF"/>
    <w:rsid w:val="007C5431"/>
    <w:rsid w:val="007F0983"/>
    <w:rsid w:val="007F2275"/>
    <w:rsid w:val="007F2A64"/>
    <w:rsid w:val="0081725F"/>
    <w:rsid w:val="0082056A"/>
    <w:rsid w:val="00831DFB"/>
    <w:rsid w:val="00842A25"/>
    <w:rsid w:val="00846634"/>
    <w:rsid w:val="00863B9B"/>
    <w:rsid w:val="008664EF"/>
    <w:rsid w:val="0086698D"/>
    <w:rsid w:val="008845B4"/>
    <w:rsid w:val="00890F5A"/>
    <w:rsid w:val="008926F9"/>
    <w:rsid w:val="00893A7F"/>
    <w:rsid w:val="00893FA1"/>
    <w:rsid w:val="00897A6F"/>
    <w:rsid w:val="008A0213"/>
    <w:rsid w:val="008A04B8"/>
    <w:rsid w:val="008A54F1"/>
    <w:rsid w:val="008A6C62"/>
    <w:rsid w:val="008B7D2E"/>
    <w:rsid w:val="008C7F17"/>
    <w:rsid w:val="008E4137"/>
    <w:rsid w:val="008E498A"/>
    <w:rsid w:val="008E530F"/>
    <w:rsid w:val="008F1743"/>
    <w:rsid w:val="00903F98"/>
    <w:rsid w:val="00904270"/>
    <w:rsid w:val="00907F52"/>
    <w:rsid w:val="00910A6F"/>
    <w:rsid w:val="00915F0F"/>
    <w:rsid w:val="009373A6"/>
    <w:rsid w:val="009458CE"/>
    <w:rsid w:val="009532DF"/>
    <w:rsid w:val="00965990"/>
    <w:rsid w:val="00991705"/>
    <w:rsid w:val="00997019"/>
    <w:rsid w:val="009A4835"/>
    <w:rsid w:val="009A5029"/>
    <w:rsid w:val="009C1A53"/>
    <w:rsid w:val="009C217A"/>
    <w:rsid w:val="009D38D5"/>
    <w:rsid w:val="009E156A"/>
    <w:rsid w:val="009E2F01"/>
    <w:rsid w:val="009E3FAE"/>
    <w:rsid w:val="009E5671"/>
    <w:rsid w:val="009E6EF6"/>
    <w:rsid w:val="00A05F36"/>
    <w:rsid w:val="00A06D87"/>
    <w:rsid w:val="00A101F6"/>
    <w:rsid w:val="00A1022F"/>
    <w:rsid w:val="00A351B0"/>
    <w:rsid w:val="00A42CDC"/>
    <w:rsid w:val="00A47BF5"/>
    <w:rsid w:val="00A53F26"/>
    <w:rsid w:val="00A54850"/>
    <w:rsid w:val="00A63674"/>
    <w:rsid w:val="00A64178"/>
    <w:rsid w:val="00A64B02"/>
    <w:rsid w:val="00A740A0"/>
    <w:rsid w:val="00A82002"/>
    <w:rsid w:val="00A848DE"/>
    <w:rsid w:val="00A87B0D"/>
    <w:rsid w:val="00A90049"/>
    <w:rsid w:val="00AA00C2"/>
    <w:rsid w:val="00AA0CC5"/>
    <w:rsid w:val="00AA2BEF"/>
    <w:rsid w:val="00AA416B"/>
    <w:rsid w:val="00AC43AC"/>
    <w:rsid w:val="00AC5371"/>
    <w:rsid w:val="00AD2362"/>
    <w:rsid w:val="00AF32F5"/>
    <w:rsid w:val="00B16AFE"/>
    <w:rsid w:val="00B218AD"/>
    <w:rsid w:val="00B22AC4"/>
    <w:rsid w:val="00B248FC"/>
    <w:rsid w:val="00B3353C"/>
    <w:rsid w:val="00B34B9F"/>
    <w:rsid w:val="00B65DD5"/>
    <w:rsid w:val="00B70E71"/>
    <w:rsid w:val="00B77C58"/>
    <w:rsid w:val="00B81805"/>
    <w:rsid w:val="00B91486"/>
    <w:rsid w:val="00BA232F"/>
    <w:rsid w:val="00BB7423"/>
    <w:rsid w:val="00BC0276"/>
    <w:rsid w:val="00BC30F5"/>
    <w:rsid w:val="00BD0995"/>
    <w:rsid w:val="00BD0D99"/>
    <w:rsid w:val="00BD10B6"/>
    <w:rsid w:val="00BD712F"/>
    <w:rsid w:val="00BF696F"/>
    <w:rsid w:val="00C06588"/>
    <w:rsid w:val="00C07076"/>
    <w:rsid w:val="00C07385"/>
    <w:rsid w:val="00C2390B"/>
    <w:rsid w:val="00C32415"/>
    <w:rsid w:val="00C35EDD"/>
    <w:rsid w:val="00C3696A"/>
    <w:rsid w:val="00C4235E"/>
    <w:rsid w:val="00C625D6"/>
    <w:rsid w:val="00C65F98"/>
    <w:rsid w:val="00C83A68"/>
    <w:rsid w:val="00C84515"/>
    <w:rsid w:val="00C863D1"/>
    <w:rsid w:val="00C866C9"/>
    <w:rsid w:val="00C93EE3"/>
    <w:rsid w:val="00CB00DF"/>
    <w:rsid w:val="00CB287C"/>
    <w:rsid w:val="00CC09E9"/>
    <w:rsid w:val="00CC6B5F"/>
    <w:rsid w:val="00CD5AD2"/>
    <w:rsid w:val="00CD7B78"/>
    <w:rsid w:val="00D02B09"/>
    <w:rsid w:val="00D055DC"/>
    <w:rsid w:val="00D4291D"/>
    <w:rsid w:val="00D5388E"/>
    <w:rsid w:val="00D61668"/>
    <w:rsid w:val="00D64A2A"/>
    <w:rsid w:val="00D7103C"/>
    <w:rsid w:val="00D73C72"/>
    <w:rsid w:val="00D9341F"/>
    <w:rsid w:val="00DA4265"/>
    <w:rsid w:val="00DA609F"/>
    <w:rsid w:val="00DE0A77"/>
    <w:rsid w:val="00DF0A95"/>
    <w:rsid w:val="00E0592B"/>
    <w:rsid w:val="00E11B10"/>
    <w:rsid w:val="00E15B1A"/>
    <w:rsid w:val="00E206F3"/>
    <w:rsid w:val="00E23275"/>
    <w:rsid w:val="00E27EC9"/>
    <w:rsid w:val="00E31738"/>
    <w:rsid w:val="00E40266"/>
    <w:rsid w:val="00E455D6"/>
    <w:rsid w:val="00E455E9"/>
    <w:rsid w:val="00E5510E"/>
    <w:rsid w:val="00E55634"/>
    <w:rsid w:val="00E56E02"/>
    <w:rsid w:val="00E832A2"/>
    <w:rsid w:val="00E86786"/>
    <w:rsid w:val="00EA045B"/>
    <w:rsid w:val="00EA66FB"/>
    <w:rsid w:val="00EB61AD"/>
    <w:rsid w:val="00EC004F"/>
    <w:rsid w:val="00EC7441"/>
    <w:rsid w:val="00ED04C7"/>
    <w:rsid w:val="00ED2F80"/>
    <w:rsid w:val="00ED5563"/>
    <w:rsid w:val="00ED60DF"/>
    <w:rsid w:val="00EE39F3"/>
    <w:rsid w:val="00EE7453"/>
    <w:rsid w:val="00EE7A40"/>
    <w:rsid w:val="00EF3D6D"/>
    <w:rsid w:val="00EF42DD"/>
    <w:rsid w:val="00F069FD"/>
    <w:rsid w:val="00F10E7C"/>
    <w:rsid w:val="00F1624E"/>
    <w:rsid w:val="00F17359"/>
    <w:rsid w:val="00F32F8A"/>
    <w:rsid w:val="00F331B0"/>
    <w:rsid w:val="00F40985"/>
    <w:rsid w:val="00F564AF"/>
    <w:rsid w:val="00F65830"/>
    <w:rsid w:val="00F70290"/>
    <w:rsid w:val="00F73BCF"/>
    <w:rsid w:val="00F7794A"/>
    <w:rsid w:val="00F810AA"/>
    <w:rsid w:val="00F82467"/>
    <w:rsid w:val="00F9105D"/>
    <w:rsid w:val="00F91A2E"/>
    <w:rsid w:val="00F92424"/>
    <w:rsid w:val="00F94E15"/>
    <w:rsid w:val="00F97BEA"/>
    <w:rsid w:val="00FB43EC"/>
    <w:rsid w:val="00FB6B40"/>
    <w:rsid w:val="00FD1054"/>
    <w:rsid w:val="00FF07D4"/>
    <w:rsid w:val="00FF7664"/>
    <w:rsid w:val="322856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47E415"/>
  <w15:docId w15:val="{16C8D3EC-3046-458A-BC55-448BC401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rPr>
      <w:rFonts w:ascii="Calibri" w:eastAsia="宋体" w:hAnsi="Calibri" w:cs="Times New Roman"/>
      <w:sz w:val="18"/>
      <w:szCs w:val="18"/>
    </w:rPr>
  </w:style>
  <w:style w:type="character" w:customStyle="1" w:styleId="a8">
    <w:name w:val="页脚 字符"/>
    <w:basedOn w:val="a0"/>
    <w:link w:val="a7"/>
    <w:uiPriority w:val="99"/>
    <w:rPr>
      <w:rFonts w:ascii="Calibri" w:eastAsia="宋体" w:hAnsi="Calibri" w:cs="Times New Roman"/>
      <w:sz w:val="18"/>
      <w:szCs w:val="18"/>
    </w:rPr>
  </w:style>
  <w:style w:type="paragraph" w:styleId="ae">
    <w:name w:val="List Paragraph"/>
    <w:basedOn w:val="a"/>
    <w:uiPriority w:val="34"/>
    <w:qFormat/>
    <w:pPr>
      <w:ind w:firstLineChars="200" w:firstLine="420"/>
    </w:pPr>
  </w:style>
  <w:style w:type="character" w:customStyle="1" w:styleId="a6">
    <w:name w:val="批注框文本 字符"/>
    <w:basedOn w:val="a0"/>
    <w:link w:val="a5"/>
    <w:uiPriority w:val="99"/>
    <w:semiHidden/>
    <w:qFormat/>
    <w:rPr>
      <w:rFonts w:ascii="Calibri" w:eastAsia="宋体" w:hAnsi="Calibri" w:cs="Times New Roman"/>
      <w:sz w:val="18"/>
      <w:szCs w:val="18"/>
    </w:rPr>
  </w:style>
  <w:style w:type="character" w:customStyle="1" w:styleId="a4">
    <w:name w:val="批注文字 字符"/>
    <w:basedOn w:val="a0"/>
    <w:link w:val="a3"/>
    <w:uiPriority w:val="99"/>
    <w:semiHidden/>
    <w:qFormat/>
    <w:rPr>
      <w:rFonts w:ascii="Calibri" w:eastAsia="宋体" w:hAnsi="Calibri" w:cs="Times New Roman"/>
    </w:rPr>
  </w:style>
  <w:style w:type="character" w:customStyle="1" w:styleId="ac">
    <w:name w:val="批注主题 字符"/>
    <w:basedOn w:val="a4"/>
    <w:link w:val="ab"/>
    <w:uiPriority w:val="99"/>
    <w:semiHidden/>
    <w:qFormat/>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JY-wu</cp:lastModifiedBy>
  <cp:revision>26</cp:revision>
  <cp:lastPrinted>2019-01-29T01:56:00Z</cp:lastPrinted>
  <dcterms:created xsi:type="dcterms:W3CDTF">2022-04-20T07:01:00Z</dcterms:created>
  <dcterms:modified xsi:type="dcterms:W3CDTF">2022-07-07T11:11:00Z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5467375E1ED241FDB1B90AE1964FF95C</vt:lpwstr>
  </property>
</Properties>
</file>