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AC88F5" w14:textId="77777777" w:rsidR="00B80B9E" w:rsidRPr="00A07432" w:rsidRDefault="00B80B9E" w:rsidP="00B80B9E">
      <w:pPr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 w:rsidRPr="00A07432"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528"/>
      </w:tblGrid>
      <w:tr w:rsidR="00B80B9E" w:rsidRPr="009410FF" w14:paraId="37D8E224" w14:textId="77777777" w:rsidTr="00E44A4D">
        <w:trPr>
          <w:trHeight w:val="723"/>
        </w:trPr>
        <w:tc>
          <w:tcPr>
            <w:tcW w:w="1940" w:type="dxa"/>
            <w:shd w:val="clear" w:color="auto" w:fill="D9D9D9"/>
            <w:vAlign w:val="center"/>
          </w:tcPr>
          <w:p w14:paraId="0E0F1F5C" w14:textId="77777777" w:rsidR="00B80B9E" w:rsidRPr="00483969" w:rsidRDefault="00B80B9E" w:rsidP="00E44A4D">
            <w:pPr>
              <w:pStyle w:val="a0"/>
              <w:jc w:val="center"/>
              <w:rPr>
                <w:rFonts w:ascii="宋体" w:hAnsi="宋体" w:cs="Times New Roman"/>
                <w:lang w:val="en-US"/>
              </w:rPr>
            </w:pPr>
            <w:r w:rsidRPr="00483969">
              <w:rPr>
                <w:rFonts w:ascii="宋体" w:hAnsi="宋体" w:cs="Times New Roman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7532C5BD" w14:textId="297B9CE6" w:rsidR="00B80B9E" w:rsidRPr="00A35A89" w:rsidRDefault="005E65EB" w:rsidP="001F138F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5E65EB">
              <w:rPr>
                <w:rFonts w:ascii="宋体" w:hAnsi="宋体" w:cs="Arial" w:hint="eastAsia"/>
                <w:color w:val="000000"/>
                <w:lang w:val="en-US"/>
              </w:rPr>
              <w:t>华灯特来电新能源科技（广东）有限公司与东莞新锋能源科技有限公司新设合营企业案</w:t>
            </w:r>
          </w:p>
        </w:tc>
      </w:tr>
      <w:tr w:rsidR="00B80B9E" w:rsidRPr="009410FF" w14:paraId="3EBA2241" w14:textId="77777777" w:rsidTr="00E44A4D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166849EF" w14:textId="77777777" w:rsidR="00B80B9E" w:rsidRPr="00483969" w:rsidRDefault="00B80B9E" w:rsidP="00E44A4D">
            <w:pPr>
              <w:pStyle w:val="a0"/>
              <w:jc w:val="center"/>
              <w:rPr>
                <w:rFonts w:ascii="宋体" w:hAnsi="宋体" w:cs="Times New Roman"/>
                <w:lang w:val="en-US" w:eastAsia="zh-CN"/>
              </w:rPr>
            </w:pPr>
            <w:r w:rsidRPr="00483969">
              <w:rPr>
                <w:rFonts w:ascii="宋体" w:hAnsi="宋体" w:cs="Times New Roman"/>
                <w:lang w:val="en-GB"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39E91AE9" w14:textId="6140B286" w:rsidR="00083590" w:rsidRPr="00A35A89" w:rsidRDefault="005E65EB" w:rsidP="004D171D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5E65EB">
              <w:rPr>
                <w:rFonts w:ascii="宋体" w:hAnsi="宋体" w:cs="Arial" w:hint="eastAsia"/>
                <w:color w:val="000000"/>
                <w:lang w:val="en-US"/>
              </w:rPr>
              <w:t>华灯特来电新能源科技（广东）有限公司（“华灯特来电”）与东莞新锋能源科技有限公司（“新锋能源”）签署协议，拟共同新设合营企业（“合营企业”）。合营企业将主要从事电动汽车充电服务业务。</w:t>
            </w:r>
            <w:r w:rsidR="00F16717" w:rsidRPr="00A35A89">
              <w:rPr>
                <w:rFonts w:ascii="宋体" w:hAnsi="宋体" w:cs="Arial" w:hint="eastAsia"/>
                <w:color w:val="000000"/>
                <w:lang w:val="en-US"/>
              </w:rPr>
              <w:t>交易后，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华灯</w:t>
            </w:r>
            <w:r w:rsidR="00510C0C">
              <w:rPr>
                <w:rFonts w:ascii="宋体" w:hAnsi="宋体" w:cs="Arial" w:hint="eastAsia"/>
                <w:color w:val="000000"/>
                <w:lang w:val="en-US"/>
              </w:rPr>
              <w:t>特来电</w:t>
            </w:r>
            <w:r w:rsidR="006E47F1" w:rsidRPr="00A35A89">
              <w:rPr>
                <w:rFonts w:ascii="宋体" w:hAnsi="宋体" w:cs="Arial" w:hint="eastAsia"/>
                <w:color w:val="000000"/>
                <w:lang w:val="en-US"/>
              </w:rPr>
              <w:t>将持有</w:t>
            </w:r>
            <w:r w:rsidR="008276A2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>
              <w:rPr>
                <w:rFonts w:ascii="宋体" w:hAnsi="宋体" w:cs="Arial"/>
                <w:color w:val="000000"/>
                <w:lang w:val="en-US"/>
              </w:rPr>
              <w:t>6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0</w:t>
            </w:r>
            <w:r w:rsidR="006E47F1" w:rsidRPr="00A35A89">
              <w:rPr>
                <w:rFonts w:ascii="宋体" w:hAnsi="宋体" w:cs="Arial" w:hint="eastAsia"/>
                <w:color w:val="000000"/>
                <w:lang w:val="en-US"/>
              </w:rPr>
              <w:t>%的股权，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新锋能源</w:t>
            </w:r>
            <w:r w:rsidR="00FA6839" w:rsidRPr="00A35A89">
              <w:rPr>
                <w:rFonts w:ascii="宋体" w:hAnsi="宋体" w:cs="Arial" w:hint="eastAsia"/>
                <w:color w:val="000000"/>
                <w:lang w:val="en-US"/>
              </w:rPr>
              <w:t>将持有合营企业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40</w:t>
            </w:r>
            <w:r w:rsidR="00FA6839" w:rsidRPr="00A35A89">
              <w:rPr>
                <w:rFonts w:ascii="宋体" w:hAnsi="宋体" w:cs="Arial" w:hint="eastAsia"/>
                <w:color w:val="000000"/>
                <w:lang w:val="en-US"/>
              </w:rPr>
              <w:t>%的股权，</w:t>
            </w:r>
            <w:r w:rsidR="007418DB" w:rsidRPr="00A35A89">
              <w:rPr>
                <w:rFonts w:ascii="宋体" w:hAnsi="宋体" w:cs="Arial" w:hint="eastAsia"/>
                <w:color w:val="000000"/>
                <w:lang w:val="en-US"/>
              </w:rPr>
              <w:t>双方将对合营企业实施共同控制</w:t>
            </w:r>
            <w:r w:rsidR="000423CC" w:rsidRPr="00A35A89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296204" w:rsidRPr="009410FF" w14:paraId="5830E510" w14:textId="77777777" w:rsidTr="00E44A4D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5C0E7A4" w14:textId="77777777" w:rsidR="00296204" w:rsidRPr="00483969" w:rsidRDefault="00296204" w:rsidP="00391859">
            <w:pPr>
              <w:pStyle w:val="a0"/>
              <w:spacing w:after="0"/>
              <w:jc w:val="center"/>
              <w:rPr>
                <w:rFonts w:ascii="宋体" w:hAnsi="宋体" w:cs="Times"/>
                <w:lang w:eastAsia="zh-CN"/>
              </w:rPr>
            </w:pPr>
            <w:r w:rsidRPr="00483969">
              <w:rPr>
                <w:rFonts w:ascii="宋体" w:hAnsi="宋体" w:cs="Times" w:hint="eastAsia"/>
                <w:lang w:eastAsia="zh-CN"/>
              </w:rPr>
              <w:t>参与集中的经营者简介</w:t>
            </w:r>
            <w:r w:rsidRPr="00483969">
              <w:rPr>
                <w:rFonts w:ascii="宋体" w:hAnsi="宋体" w:cs="宋体" w:hint="eastAsia"/>
                <w:bCs/>
                <w:color w:val="000000"/>
                <w:lang w:eastAsia="zh-CN"/>
              </w:rPr>
              <w:t>（每个限</w:t>
            </w:r>
            <w:r w:rsidRPr="00483969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483969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2172" w:type="dxa"/>
            <w:shd w:val="clear" w:color="auto" w:fill="auto"/>
          </w:tcPr>
          <w:p w14:paraId="548331C1" w14:textId="355EED2A" w:rsidR="00296204" w:rsidRPr="00A35A89" w:rsidRDefault="001F138F" w:rsidP="00483969">
            <w:pPr>
              <w:pStyle w:val="a0"/>
              <w:spacing w:after="0"/>
              <w:jc w:val="left"/>
              <w:rPr>
                <w:rFonts w:ascii="宋体" w:hAnsi="宋体" w:cs="Arial"/>
                <w:color w:val="000000"/>
                <w:lang w:eastAsia="zh-CN"/>
              </w:rPr>
            </w:pPr>
            <w:r>
              <w:rPr>
                <w:rFonts w:ascii="宋体" w:hAnsi="宋体" w:cs="Arial" w:hint="eastAsia"/>
                <w:color w:val="000000"/>
                <w:lang w:val="en-US" w:eastAsia="zh-CN"/>
              </w:rPr>
              <w:t>1</w:t>
            </w:r>
            <w:r>
              <w:rPr>
                <w:rFonts w:ascii="宋体" w:hAnsi="宋体" w:cs="Arial"/>
                <w:color w:val="000000"/>
                <w:lang w:val="en-US" w:eastAsia="zh-CN"/>
              </w:rPr>
              <w:t xml:space="preserve">. </w:t>
            </w:r>
            <w:r w:rsidR="005E65EB">
              <w:rPr>
                <w:rFonts w:ascii="宋体" w:hAnsi="宋体" w:cs="Arial" w:hint="eastAsia"/>
                <w:color w:val="000000"/>
                <w:lang w:val="en-US" w:eastAsia="zh-CN"/>
              </w:rPr>
              <w:t>华灯</w:t>
            </w:r>
            <w:r w:rsidR="00296204" w:rsidRPr="00A35A89">
              <w:rPr>
                <w:rFonts w:ascii="宋体" w:hAnsi="宋体" w:cs="Arial" w:hint="eastAsia"/>
                <w:color w:val="000000"/>
                <w:lang w:val="en-US"/>
              </w:rPr>
              <w:t>特来电</w:t>
            </w:r>
          </w:p>
        </w:tc>
        <w:tc>
          <w:tcPr>
            <w:tcW w:w="5528" w:type="dxa"/>
            <w:shd w:val="clear" w:color="auto" w:fill="auto"/>
          </w:tcPr>
          <w:p w14:paraId="48189546" w14:textId="0D199F3F" w:rsidR="00296204" w:rsidRDefault="005E65EB" w:rsidP="00391859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华灯</w:t>
            </w:r>
            <w:r w:rsidR="00296204" w:rsidRPr="00A35A89">
              <w:rPr>
                <w:rFonts w:ascii="宋体" w:hAnsi="宋体" w:cs="Arial" w:hint="eastAsia"/>
                <w:color w:val="000000"/>
              </w:rPr>
              <w:t>特来电</w:t>
            </w:r>
            <w:r w:rsidR="00391859" w:rsidRPr="00A35A89">
              <w:rPr>
                <w:rFonts w:ascii="宋体" w:hAnsi="宋体" w:cs="Arial" w:hint="eastAsia"/>
                <w:color w:val="000000"/>
              </w:rPr>
              <w:t>于20</w:t>
            </w:r>
            <w:r>
              <w:rPr>
                <w:rFonts w:ascii="宋体" w:hAnsi="宋体" w:cs="Arial" w:hint="eastAsia"/>
                <w:color w:val="000000"/>
              </w:rPr>
              <w:t>22</w:t>
            </w:r>
            <w:r w:rsidR="00391859" w:rsidRPr="00A35A89">
              <w:rPr>
                <w:rFonts w:ascii="宋体" w:hAnsi="宋体" w:cs="Arial" w:hint="eastAsia"/>
                <w:color w:val="000000"/>
              </w:rPr>
              <w:t>年</w:t>
            </w:r>
            <w:r>
              <w:rPr>
                <w:rFonts w:ascii="宋体" w:hAnsi="宋体" w:cs="Arial" w:hint="eastAsia"/>
                <w:color w:val="000000"/>
              </w:rPr>
              <w:t>8</w:t>
            </w:r>
            <w:r w:rsidR="00391859" w:rsidRPr="00A35A89">
              <w:rPr>
                <w:rFonts w:ascii="宋体" w:hAnsi="宋体" w:cs="Arial" w:hint="eastAsia"/>
                <w:color w:val="000000"/>
              </w:rPr>
              <w:t>月</w:t>
            </w:r>
            <w:r>
              <w:rPr>
                <w:rFonts w:ascii="宋体" w:hAnsi="宋体" w:cs="Arial" w:hint="eastAsia"/>
                <w:color w:val="000000"/>
              </w:rPr>
              <w:t>12</w:t>
            </w:r>
            <w:r w:rsidR="00391859" w:rsidRPr="00A35A89">
              <w:rPr>
                <w:rFonts w:ascii="宋体" w:hAnsi="宋体" w:cs="Arial" w:hint="eastAsia"/>
                <w:color w:val="000000"/>
              </w:rPr>
              <w:t>日</w:t>
            </w:r>
            <w:r w:rsidR="00391859">
              <w:rPr>
                <w:rFonts w:ascii="宋体" w:hAnsi="宋体" w:cs="Arial" w:hint="eastAsia"/>
                <w:color w:val="000000"/>
              </w:rPr>
              <w:t>成立于</w:t>
            </w:r>
            <w:r w:rsidR="00343431">
              <w:rPr>
                <w:rFonts w:ascii="宋体" w:hAnsi="宋体" w:cs="Arial" w:hint="eastAsia"/>
                <w:color w:val="000000"/>
              </w:rPr>
              <w:t>广东省东莞市</w:t>
            </w:r>
            <w:r w:rsidR="0014452C">
              <w:rPr>
                <w:rFonts w:ascii="宋体" w:hAnsi="宋体" w:cs="Arial" w:hint="eastAsia"/>
                <w:color w:val="000000"/>
              </w:rPr>
              <w:t>，</w:t>
            </w:r>
            <w:r w:rsidR="00296204" w:rsidRPr="00A35A89">
              <w:rPr>
                <w:rFonts w:ascii="宋体" w:hAnsi="宋体" w:cs="Arial" w:hint="eastAsia"/>
                <w:color w:val="000000"/>
              </w:rPr>
              <w:t>主要业务为</w:t>
            </w:r>
            <w:r w:rsidR="00343431">
              <w:rPr>
                <w:rFonts w:ascii="宋体" w:hAnsi="宋体" w:cs="Arial" w:hint="eastAsia"/>
                <w:color w:val="000000"/>
              </w:rPr>
              <w:t>电动车充电服务</w:t>
            </w:r>
            <w:r w:rsidR="00296204" w:rsidRPr="00A35A89">
              <w:rPr>
                <w:rFonts w:ascii="宋体" w:hAnsi="宋体" w:cs="Arial" w:hint="eastAsia"/>
                <w:color w:val="000000"/>
              </w:rPr>
              <w:t>。</w:t>
            </w:r>
          </w:p>
          <w:p w14:paraId="7223884D" w14:textId="76745EB9" w:rsidR="00296204" w:rsidRPr="00A35A89" w:rsidRDefault="0014452C" w:rsidP="003319BF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其</w:t>
            </w:r>
            <w:r w:rsidR="005A2691">
              <w:rPr>
                <w:rFonts w:ascii="宋体" w:hAnsi="宋体" w:cs="Arial" w:hint="eastAsia"/>
                <w:color w:val="000000"/>
              </w:rPr>
              <w:t>最终控制人为</w:t>
            </w:r>
            <w:r w:rsidR="00987EDC" w:rsidRPr="00987EDC">
              <w:rPr>
                <w:rFonts w:ascii="宋体" w:hAnsi="宋体" w:cs="Arial" w:hint="eastAsia"/>
                <w:color w:val="000000"/>
              </w:rPr>
              <w:t>一名自然人</w:t>
            </w:r>
            <w:r w:rsidR="00987EDC">
              <w:rPr>
                <w:rFonts w:ascii="宋体" w:hAnsi="宋体" w:cs="Arial" w:hint="eastAsia"/>
                <w:color w:val="000000"/>
              </w:rPr>
              <w:t>和</w:t>
            </w:r>
            <w:r w:rsidR="005A2691" w:rsidRPr="005A2691">
              <w:rPr>
                <w:rFonts w:ascii="宋体" w:hAnsi="宋体" w:cs="Arial" w:hint="eastAsia"/>
                <w:color w:val="000000"/>
              </w:rPr>
              <w:t>中电控股有限公司</w:t>
            </w:r>
            <w:r w:rsidR="00741821">
              <w:rPr>
                <w:rFonts w:ascii="宋体" w:hAnsi="宋体" w:cs="Arial" w:hint="eastAsia"/>
                <w:color w:val="000000"/>
              </w:rPr>
              <w:t>。</w:t>
            </w:r>
            <w:r w:rsidR="00C34F3B">
              <w:rPr>
                <w:rFonts w:ascii="宋体" w:hAnsi="宋体" w:cs="Arial" w:hint="eastAsia"/>
                <w:color w:val="000000"/>
              </w:rPr>
              <w:t>自然人</w:t>
            </w:r>
            <w:r w:rsidR="00296204" w:rsidRPr="00A35A89">
              <w:rPr>
                <w:rFonts w:ascii="宋体" w:hAnsi="宋体" w:cs="Arial" w:hint="eastAsia"/>
                <w:color w:val="000000"/>
              </w:rPr>
              <w:t>主要业务为电力设备制造、汽车充电生态网、新能源微网。</w:t>
            </w:r>
            <w:r w:rsidR="00AD2752">
              <w:rPr>
                <w:rFonts w:ascii="宋体" w:hAnsi="宋体" w:cs="Arial" w:hint="eastAsia"/>
                <w:color w:val="000000"/>
              </w:rPr>
              <w:t>中电控股</w:t>
            </w:r>
            <w:r w:rsidR="00C20B67">
              <w:rPr>
                <w:rFonts w:ascii="宋体" w:hAnsi="宋体" w:cs="Arial" w:hint="eastAsia"/>
                <w:color w:val="000000"/>
              </w:rPr>
              <w:t>主要业务为</w:t>
            </w:r>
            <w:r w:rsidR="00131D41">
              <w:rPr>
                <w:rFonts w:ascii="宋体" w:hAnsi="宋体" w:cs="Arial" w:hint="eastAsia"/>
                <w:color w:val="000000"/>
              </w:rPr>
              <w:t>综合</w:t>
            </w:r>
            <w:r w:rsidR="00C20B67">
              <w:rPr>
                <w:rFonts w:ascii="宋体" w:hAnsi="宋体" w:cs="Arial" w:hint="eastAsia"/>
                <w:color w:val="000000"/>
              </w:rPr>
              <w:t>电力</w:t>
            </w:r>
            <w:r w:rsidR="00246A00">
              <w:rPr>
                <w:rFonts w:ascii="宋体" w:hAnsi="宋体" w:cs="Arial" w:hint="eastAsia"/>
                <w:color w:val="000000"/>
              </w:rPr>
              <w:t>。</w:t>
            </w:r>
          </w:p>
        </w:tc>
      </w:tr>
      <w:tr w:rsidR="00296204" w:rsidRPr="009410FF" w14:paraId="7E337809" w14:textId="77777777" w:rsidTr="00DA5727">
        <w:trPr>
          <w:trHeight w:val="19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6D070A6" w14:textId="77777777" w:rsidR="00296204" w:rsidRPr="00483969" w:rsidRDefault="00296204" w:rsidP="00391859">
            <w:pPr>
              <w:pStyle w:val="a0"/>
              <w:spacing w:after="0"/>
              <w:jc w:val="center"/>
              <w:rPr>
                <w:rFonts w:ascii="宋体" w:hAnsi="宋体" w:cs="Times New Roman"/>
                <w:lang w:val="en-GB" w:eastAsia="zh-CN"/>
              </w:rPr>
            </w:pPr>
          </w:p>
        </w:tc>
        <w:tc>
          <w:tcPr>
            <w:tcW w:w="2172" w:type="dxa"/>
            <w:shd w:val="clear" w:color="auto" w:fill="auto"/>
          </w:tcPr>
          <w:p w14:paraId="657E8856" w14:textId="1DD70754" w:rsidR="00296204" w:rsidRPr="00A35A89" w:rsidRDefault="00343431" w:rsidP="00391859">
            <w:pPr>
              <w:pStyle w:val="a0"/>
              <w:numPr>
                <w:ilvl w:val="0"/>
                <w:numId w:val="5"/>
              </w:numPr>
              <w:spacing w:after="0"/>
              <w:jc w:val="left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 w:eastAsia="zh-CN"/>
              </w:rPr>
              <w:t>新锋能源</w:t>
            </w:r>
          </w:p>
        </w:tc>
        <w:tc>
          <w:tcPr>
            <w:tcW w:w="5528" w:type="dxa"/>
            <w:shd w:val="clear" w:color="auto" w:fill="auto"/>
          </w:tcPr>
          <w:p w14:paraId="42414AFF" w14:textId="2078E551" w:rsidR="00296204" w:rsidRDefault="00343431" w:rsidP="00391859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新锋能源</w:t>
            </w:r>
            <w:r w:rsidR="00B44C53">
              <w:rPr>
                <w:rFonts w:ascii="宋体" w:hAnsi="宋体" w:cs="Arial" w:hint="eastAsia"/>
                <w:color w:val="000000"/>
              </w:rPr>
              <w:t>于</w:t>
            </w:r>
            <w:r>
              <w:rPr>
                <w:rFonts w:ascii="宋体" w:hAnsi="宋体" w:cs="Arial" w:hint="eastAsia"/>
                <w:color w:val="000000"/>
              </w:rPr>
              <w:t>2019</w:t>
            </w:r>
            <w:r w:rsidR="00B44C53" w:rsidRPr="00232830">
              <w:rPr>
                <w:rFonts w:ascii="宋体" w:hAnsi="宋体" w:cs="Arial" w:hint="eastAsia"/>
                <w:color w:val="000000"/>
              </w:rPr>
              <w:t>年1</w:t>
            </w:r>
            <w:r>
              <w:rPr>
                <w:rFonts w:ascii="宋体" w:hAnsi="宋体" w:cs="Arial" w:hint="eastAsia"/>
                <w:color w:val="000000"/>
              </w:rPr>
              <w:t>0</w:t>
            </w:r>
            <w:r w:rsidR="00B44C53" w:rsidRPr="00232830">
              <w:rPr>
                <w:rFonts w:ascii="宋体" w:hAnsi="宋体" w:cs="Arial" w:hint="eastAsia"/>
                <w:color w:val="000000"/>
              </w:rPr>
              <w:t>月</w:t>
            </w:r>
            <w:r>
              <w:rPr>
                <w:rFonts w:ascii="宋体" w:hAnsi="宋体" w:cs="Arial" w:hint="eastAsia"/>
                <w:color w:val="000000"/>
              </w:rPr>
              <w:t>17</w:t>
            </w:r>
            <w:r w:rsidR="00B44C53" w:rsidRPr="00232830">
              <w:rPr>
                <w:rFonts w:ascii="宋体" w:hAnsi="宋体" w:cs="Arial" w:hint="eastAsia"/>
                <w:color w:val="000000"/>
              </w:rPr>
              <w:t>日</w:t>
            </w:r>
            <w:r w:rsidR="00B44C53">
              <w:rPr>
                <w:rFonts w:ascii="宋体" w:hAnsi="宋体" w:cs="Arial" w:hint="eastAsia"/>
                <w:color w:val="000000"/>
              </w:rPr>
              <w:t>成立于</w:t>
            </w:r>
            <w:r>
              <w:rPr>
                <w:rFonts w:ascii="宋体" w:hAnsi="宋体" w:cs="Arial" w:hint="eastAsia"/>
                <w:color w:val="000000"/>
              </w:rPr>
              <w:t>广东省东莞市</w:t>
            </w:r>
            <w:r w:rsidR="00296204">
              <w:rPr>
                <w:rFonts w:ascii="宋体" w:hAnsi="宋体" w:cs="Arial" w:hint="eastAsia"/>
                <w:color w:val="000000"/>
              </w:rPr>
              <w:t>，其主要</w:t>
            </w:r>
            <w:r w:rsidR="00B44C53">
              <w:rPr>
                <w:rFonts w:ascii="宋体" w:hAnsi="宋体" w:cs="Arial" w:hint="eastAsia"/>
                <w:color w:val="000000"/>
              </w:rPr>
              <w:t>业务为</w:t>
            </w:r>
            <w:r>
              <w:rPr>
                <w:rFonts w:ascii="宋体" w:hAnsi="宋体" w:cs="Arial" w:hint="eastAsia"/>
                <w:color w:val="000000"/>
              </w:rPr>
              <w:t>新能源产业、新能源产品以及相关技术研发</w:t>
            </w:r>
            <w:r w:rsidR="00296204" w:rsidRPr="00A16BAB">
              <w:rPr>
                <w:rFonts w:ascii="宋体" w:hAnsi="宋体" w:cs="Arial" w:hint="eastAsia"/>
                <w:color w:val="000000"/>
              </w:rPr>
              <w:t>。</w:t>
            </w:r>
          </w:p>
          <w:p w14:paraId="5DE6E6DC" w14:textId="33193EA8" w:rsidR="00296204" w:rsidRPr="00A35A89" w:rsidRDefault="00770BA2" w:rsidP="00391859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新锋能源</w:t>
            </w:r>
            <w:r w:rsidR="00296204">
              <w:rPr>
                <w:rFonts w:ascii="宋体" w:hAnsi="宋体" w:cs="Arial" w:hint="eastAsia"/>
                <w:color w:val="000000"/>
              </w:rPr>
              <w:t>的最终控制人是</w:t>
            </w:r>
            <w:r>
              <w:rPr>
                <w:rFonts w:ascii="宋体" w:hAnsi="宋体" w:cs="Arial" w:hint="eastAsia"/>
                <w:color w:val="000000"/>
              </w:rPr>
              <w:t>东莞市能源投资集团有限公司</w:t>
            </w:r>
            <w:r w:rsidR="00296204">
              <w:rPr>
                <w:rFonts w:ascii="宋体" w:hAnsi="宋体" w:cs="Arial" w:hint="eastAsia"/>
                <w:color w:val="000000"/>
              </w:rPr>
              <w:t>，其主营业务</w:t>
            </w:r>
            <w:r>
              <w:rPr>
                <w:rFonts w:ascii="宋体" w:hAnsi="宋体" w:cs="Arial" w:hint="eastAsia"/>
                <w:color w:val="000000"/>
              </w:rPr>
              <w:t>包括</w:t>
            </w:r>
            <w:r w:rsidRPr="00770BA2">
              <w:rPr>
                <w:rFonts w:ascii="宋体" w:hAnsi="宋体" w:cs="Arial" w:hint="eastAsia"/>
                <w:color w:val="000000"/>
              </w:rPr>
              <w:t>城市燃气、能源化工、新能源应用及技术开发</w:t>
            </w:r>
            <w:r w:rsidR="00296204" w:rsidRPr="00EF160C">
              <w:rPr>
                <w:rFonts w:ascii="宋体" w:hAnsi="宋体" w:cs="Arial" w:hint="eastAsia"/>
                <w:color w:val="000000"/>
              </w:rPr>
              <w:t>。</w:t>
            </w:r>
          </w:p>
        </w:tc>
      </w:tr>
      <w:tr w:rsidR="00296204" w:rsidRPr="009410FF" w14:paraId="2E52B3D9" w14:textId="77777777" w:rsidTr="00E44A4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790E39D" w14:textId="77777777" w:rsidR="00296204" w:rsidRPr="00483969" w:rsidRDefault="00296204" w:rsidP="00296204">
            <w:pPr>
              <w:pStyle w:val="a0"/>
              <w:jc w:val="center"/>
              <w:rPr>
                <w:rFonts w:ascii="宋体" w:hAnsi="宋体" w:cs="Times New Roman"/>
                <w:lang w:val="en-US" w:eastAsia="zh-CN"/>
              </w:rPr>
            </w:pPr>
            <w:r w:rsidRPr="00483969">
              <w:rPr>
                <w:rFonts w:ascii="宋体" w:hAnsi="宋体" w:cs="Times New Roman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2C78B8B5" w14:textId="77777777" w:rsidR="00296204" w:rsidRPr="00A35A89" w:rsidRDefault="00296204" w:rsidP="00250077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A35A89">
              <w:rPr>
                <w:rFonts w:ascii="宋体" w:hAnsi="宋体"/>
              </w:rPr>
              <w:t>□</w:t>
            </w:r>
            <w:r w:rsidRPr="00A35A89">
              <w:rPr>
                <w:rFonts w:ascii="宋体" w:hAnsi="宋体"/>
                <w:color w:val="FF0000"/>
              </w:rPr>
              <w:t xml:space="preserve"> </w:t>
            </w:r>
            <w:r w:rsidRPr="00A35A89">
              <w:rPr>
                <w:rFonts w:ascii="宋体" w:hAnsi="宋体"/>
              </w:rPr>
              <w:t>1、在同一相关市场，所有参与集中的经营</w:t>
            </w:r>
            <w:bookmarkStart w:id="0" w:name="_GoBack"/>
            <w:bookmarkEnd w:id="0"/>
            <w:r w:rsidRPr="00A35A89">
              <w:rPr>
                <w:rFonts w:ascii="宋体" w:hAnsi="宋体"/>
              </w:rPr>
              <w:t>者所占市场份额之和小于</w:t>
            </w:r>
            <w:r w:rsidRPr="00A35A89">
              <w:rPr>
                <w:rFonts w:ascii="宋体" w:hAnsi="宋体"/>
                <w:color w:val="000000"/>
              </w:rPr>
              <w:t>15%</w:t>
            </w:r>
            <w:r w:rsidRPr="00A35A89">
              <w:rPr>
                <w:rFonts w:ascii="宋体" w:hAnsi="宋体"/>
              </w:rPr>
              <w:t>。</w:t>
            </w:r>
          </w:p>
        </w:tc>
      </w:tr>
      <w:tr w:rsidR="00296204" w:rsidRPr="009410FF" w14:paraId="3479B312" w14:textId="77777777" w:rsidTr="00E44A4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CA593C" w14:textId="77777777" w:rsidR="00296204" w:rsidRPr="00483969" w:rsidRDefault="00296204" w:rsidP="00296204">
            <w:pPr>
              <w:pStyle w:val="a0"/>
              <w:jc w:val="center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2ECE1EA0" w14:textId="77777777" w:rsidR="00296204" w:rsidRPr="00A35A89" w:rsidRDefault="00296204" w:rsidP="00250077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A35A89">
              <w:rPr>
                <w:rFonts w:ascii="宋体" w:hAnsi="宋体"/>
              </w:rPr>
              <w:t>□ 2、存在上下游关系的参与集中的经营者，在上下游市场所占的市场份额均小于</w:t>
            </w:r>
            <w:r w:rsidRPr="00A35A89">
              <w:rPr>
                <w:rFonts w:ascii="宋体" w:hAnsi="宋体"/>
                <w:color w:val="000000"/>
              </w:rPr>
              <w:t>25%</w:t>
            </w:r>
            <w:r w:rsidRPr="00A35A89">
              <w:rPr>
                <w:rFonts w:ascii="宋体" w:hAnsi="宋体"/>
              </w:rPr>
              <w:t>。</w:t>
            </w:r>
          </w:p>
        </w:tc>
      </w:tr>
      <w:tr w:rsidR="00296204" w:rsidRPr="009410FF" w14:paraId="20FF02C6" w14:textId="77777777" w:rsidTr="00E44A4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BD7964D" w14:textId="77777777" w:rsidR="00296204" w:rsidRPr="00483969" w:rsidRDefault="00296204" w:rsidP="00296204">
            <w:pPr>
              <w:pStyle w:val="a0"/>
              <w:jc w:val="center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58ADDCDD" w14:textId="77777777" w:rsidR="00296204" w:rsidRPr="00A35A89" w:rsidRDefault="00296204" w:rsidP="00250077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</w:rPr>
              <w:sym w:font="Wingdings" w:char="F0FE"/>
            </w:r>
            <w:r w:rsidRPr="00A35A89">
              <w:rPr>
                <w:rFonts w:ascii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296204" w:rsidRPr="009410FF" w14:paraId="68ACD34E" w14:textId="77777777" w:rsidTr="00E44A4D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721A1C66" w14:textId="77777777" w:rsidR="00296204" w:rsidRPr="00483969" w:rsidRDefault="00296204" w:rsidP="00296204">
            <w:pPr>
              <w:pStyle w:val="a0"/>
              <w:jc w:val="center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6EC07747" w14:textId="77777777" w:rsidR="00296204" w:rsidRPr="00A35A89" w:rsidRDefault="00296204" w:rsidP="00250077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A35A89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296204" w:rsidRPr="009410FF" w14:paraId="1BB758D8" w14:textId="77777777" w:rsidTr="00E44A4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933428F" w14:textId="77777777" w:rsidR="00296204" w:rsidRPr="00483969" w:rsidRDefault="00296204" w:rsidP="00296204">
            <w:pPr>
              <w:pStyle w:val="a0"/>
              <w:jc w:val="center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4E8D3F04" w14:textId="77777777" w:rsidR="00296204" w:rsidRPr="00A35A89" w:rsidRDefault="00296204" w:rsidP="00250077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A35A89"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296204" w:rsidRPr="009410FF" w14:paraId="302029F6" w14:textId="77777777" w:rsidTr="00E44A4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D80885" w14:textId="77777777" w:rsidR="00296204" w:rsidRPr="00483969" w:rsidRDefault="00296204" w:rsidP="00296204">
            <w:pPr>
              <w:pStyle w:val="a0"/>
              <w:jc w:val="center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14:paraId="71CBBD0A" w14:textId="77777777" w:rsidR="00296204" w:rsidRPr="00A35A89" w:rsidRDefault="00296204" w:rsidP="00250077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A35A89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296204" w:rsidRPr="009410FF" w14:paraId="7B538B23" w14:textId="77777777" w:rsidTr="007D18D7">
        <w:trPr>
          <w:trHeight w:val="2279"/>
        </w:trPr>
        <w:tc>
          <w:tcPr>
            <w:tcW w:w="1940" w:type="dxa"/>
            <w:shd w:val="clear" w:color="auto" w:fill="D9D9D9"/>
            <w:vAlign w:val="center"/>
          </w:tcPr>
          <w:p w14:paraId="5CF6899F" w14:textId="77777777" w:rsidR="00296204" w:rsidRPr="00483969" w:rsidRDefault="00296204" w:rsidP="00296204">
            <w:pPr>
              <w:pStyle w:val="a0"/>
              <w:jc w:val="center"/>
              <w:rPr>
                <w:rFonts w:ascii="宋体" w:hAnsi="宋体" w:cs="Times New Roman"/>
                <w:lang w:val="en-GB" w:eastAsia="zh-CN"/>
              </w:rPr>
            </w:pPr>
            <w:r w:rsidRPr="00483969">
              <w:rPr>
                <w:rFonts w:ascii="宋体" w:hAnsi="宋体" w:cs="Times New Roman"/>
                <w:lang w:val="en-GB" w:eastAsia="zh-CN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14:paraId="790A8EFF" w14:textId="77777777" w:rsidR="00725296" w:rsidRPr="001E0E99" w:rsidRDefault="001F138F" w:rsidP="00725296">
            <w:pPr>
              <w:spacing w:after="0"/>
              <w:rPr>
                <w:rFonts w:ascii="宋体" w:hAnsi="宋体"/>
                <w:b/>
              </w:rPr>
            </w:pPr>
            <w:r w:rsidRPr="001E0E99">
              <w:rPr>
                <w:rFonts w:ascii="宋体" w:hAnsi="宋体" w:hint="eastAsia"/>
                <w:b/>
              </w:rPr>
              <w:t>混合集中</w:t>
            </w:r>
            <w:r w:rsidR="00B6387D">
              <w:rPr>
                <w:rFonts w:ascii="宋体" w:hAnsi="宋体" w:hint="eastAsia"/>
                <w:b/>
              </w:rPr>
              <w:t>：</w:t>
            </w:r>
          </w:p>
          <w:p w14:paraId="251CBE9B" w14:textId="3D574776" w:rsidR="00296204" w:rsidRPr="00A35A89" w:rsidRDefault="00296204" w:rsidP="00812A87">
            <w:pPr>
              <w:numPr>
                <w:ilvl w:val="0"/>
                <w:numId w:val="17"/>
              </w:numPr>
              <w:spacing w:after="0"/>
              <w:rPr>
                <w:rFonts w:ascii="宋体" w:hAnsi="宋体"/>
              </w:rPr>
            </w:pPr>
            <w:r w:rsidRPr="00A35A89">
              <w:rPr>
                <w:rFonts w:ascii="宋体" w:hAnsi="宋体"/>
              </w:rPr>
              <w:t>2021</w:t>
            </w:r>
            <w:r w:rsidRPr="00A35A89">
              <w:rPr>
                <w:rFonts w:ascii="宋体" w:hAnsi="宋体" w:hint="eastAsia"/>
              </w:rPr>
              <w:t>年</w:t>
            </w:r>
            <w:r w:rsidR="00770BA2">
              <w:rPr>
                <w:rFonts w:ascii="宋体" w:hAnsi="宋体" w:hint="eastAsia"/>
              </w:rPr>
              <w:t>东莞市</w:t>
            </w:r>
            <w:r w:rsidRPr="00A35A89">
              <w:rPr>
                <w:rFonts w:ascii="宋体" w:hAnsi="宋体" w:hint="eastAsia"/>
              </w:rPr>
              <w:t>电动汽车充电</w:t>
            </w:r>
            <w:r w:rsidR="00D6053B">
              <w:rPr>
                <w:rFonts w:ascii="宋体" w:hAnsi="宋体" w:hint="eastAsia"/>
              </w:rPr>
              <w:t>服务</w:t>
            </w:r>
            <w:r w:rsidRPr="00A35A89">
              <w:rPr>
                <w:rFonts w:ascii="宋体" w:hAnsi="宋体" w:hint="eastAsia"/>
              </w:rPr>
              <w:t>市场</w:t>
            </w:r>
          </w:p>
          <w:p w14:paraId="5AC8FE6C" w14:textId="0AA5D83A" w:rsidR="00296204" w:rsidRDefault="00F87ED3" w:rsidP="00296204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华灯</w:t>
            </w:r>
            <w:r w:rsidR="00296204" w:rsidRPr="00A35A89">
              <w:rPr>
                <w:rFonts w:ascii="宋体" w:hAnsi="宋体" w:hint="eastAsia"/>
              </w:rPr>
              <w:t>特来电（及其关联实体）：</w:t>
            </w:r>
            <w:r>
              <w:rPr>
                <w:rFonts w:ascii="宋体" w:hAnsi="宋体" w:hint="eastAsia"/>
              </w:rPr>
              <w:t>0-5</w:t>
            </w:r>
            <w:r w:rsidR="00296204">
              <w:rPr>
                <w:rFonts w:ascii="宋体" w:hAnsi="宋体" w:hint="eastAsia"/>
              </w:rPr>
              <w:t>%</w:t>
            </w:r>
          </w:p>
          <w:p w14:paraId="6BD56553" w14:textId="727BD5A9" w:rsidR="00D44750" w:rsidRDefault="001C40AC" w:rsidP="00421CA7">
            <w:pPr>
              <w:spacing w:after="0"/>
              <w:rPr>
                <w:rFonts w:ascii="宋体" w:hAnsi="宋体"/>
              </w:rPr>
            </w:pPr>
            <w:r w:rsidRPr="003E40A3">
              <w:rPr>
                <w:rFonts w:ascii="宋体" w:hAnsi="宋体" w:hint="eastAsia"/>
              </w:rPr>
              <w:t>合营企业（预估</w:t>
            </w:r>
            <w:r w:rsidR="00FD39F0">
              <w:rPr>
                <w:rFonts w:ascii="宋体" w:hAnsi="宋体" w:hint="eastAsia"/>
              </w:rPr>
              <w:t>2</w:t>
            </w:r>
            <w:r w:rsidR="00673E69">
              <w:rPr>
                <w:rFonts w:ascii="宋体" w:hAnsi="宋体"/>
              </w:rPr>
              <w:t>02</w:t>
            </w:r>
            <w:r w:rsidR="00673E69">
              <w:rPr>
                <w:rFonts w:ascii="宋体" w:hAnsi="宋体" w:hint="eastAsia"/>
              </w:rPr>
              <w:t>6</w:t>
            </w:r>
            <w:r w:rsidR="00FD39F0">
              <w:rPr>
                <w:rFonts w:ascii="宋体" w:hAnsi="宋体" w:hint="eastAsia"/>
              </w:rPr>
              <w:t>年</w:t>
            </w:r>
            <w:r w:rsidRPr="003E40A3">
              <w:rPr>
                <w:rFonts w:ascii="宋体" w:hAnsi="宋体" w:hint="eastAsia"/>
              </w:rPr>
              <w:t>）：</w:t>
            </w:r>
            <w:r w:rsidRPr="003E40A3">
              <w:rPr>
                <w:rFonts w:ascii="宋体" w:hAnsi="宋体"/>
              </w:rPr>
              <w:t>0</w:t>
            </w:r>
            <w:r w:rsidRPr="003E40A3">
              <w:rPr>
                <w:rFonts w:ascii="宋体" w:hAnsi="宋体" w:hint="eastAsia"/>
              </w:rPr>
              <w:t>-</w:t>
            </w:r>
            <w:r w:rsidRPr="003E40A3">
              <w:rPr>
                <w:rFonts w:ascii="宋体" w:hAnsi="宋体"/>
              </w:rPr>
              <w:t>5</w:t>
            </w:r>
            <w:r w:rsidRPr="003E40A3">
              <w:rPr>
                <w:rFonts w:ascii="宋体" w:hAnsi="宋体" w:hint="eastAsia"/>
              </w:rPr>
              <w:t>%</w:t>
            </w:r>
          </w:p>
          <w:p w14:paraId="749D1729" w14:textId="77777777" w:rsidR="00FD39F0" w:rsidRDefault="00FD39F0" w:rsidP="00812A87">
            <w:pPr>
              <w:numPr>
                <w:ilvl w:val="0"/>
                <w:numId w:val="18"/>
              </w:num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021</w:t>
            </w:r>
            <w:r>
              <w:rPr>
                <w:rFonts w:ascii="宋体" w:hAnsi="宋体" w:hint="eastAsia"/>
              </w:rPr>
              <w:t>年中国境内电动汽车充电桩设备市场</w:t>
            </w:r>
          </w:p>
          <w:p w14:paraId="498E8365" w14:textId="47A96613" w:rsidR="00FD39F0" w:rsidRPr="00FD39F0" w:rsidRDefault="00F87ED3" w:rsidP="00812A87">
            <w:pPr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华灯</w:t>
            </w:r>
            <w:r w:rsidR="00FD39F0" w:rsidRPr="00A35A89">
              <w:rPr>
                <w:rFonts w:ascii="宋体" w:hAnsi="宋体" w:hint="eastAsia"/>
              </w:rPr>
              <w:t>特来电（及其关联实体）：</w:t>
            </w:r>
            <w:r w:rsidR="00FD39F0">
              <w:rPr>
                <w:rFonts w:ascii="宋体" w:hAnsi="宋体"/>
              </w:rPr>
              <w:t>5</w:t>
            </w:r>
            <w:r w:rsidR="00FD39F0">
              <w:rPr>
                <w:rFonts w:ascii="宋体" w:hAnsi="宋体" w:hint="eastAsia"/>
              </w:rPr>
              <w:t>-</w:t>
            </w:r>
            <w:r w:rsidR="00FD39F0">
              <w:rPr>
                <w:rFonts w:ascii="宋体" w:hAnsi="宋体"/>
              </w:rPr>
              <w:t>10</w:t>
            </w:r>
            <w:r w:rsidR="00FD39F0">
              <w:rPr>
                <w:rFonts w:ascii="宋体" w:hAnsi="宋体" w:hint="eastAsia"/>
              </w:rPr>
              <w:t>%</w:t>
            </w:r>
          </w:p>
        </w:tc>
      </w:tr>
    </w:tbl>
    <w:p w14:paraId="4F0DA890" w14:textId="77777777" w:rsidR="00B80B9E" w:rsidRPr="006A7D13" w:rsidRDefault="00B80B9E" w:rsidP="00D44750">
      <w:pPr>
        <w:pStyle w:val="a0"/>
        <w:tabs>
          <w:tab w:val="left" w:pos="1319"/>
        </w:tabs>
        <w:rPr>
          <w:rFonts w:ascii="华文仿宋" w:eastAsia="华文仿宋" w:hAnsi="华文仿宋"/>
          <w:lang w:eastAsia="zh-CN"/>
        </w:rPr>
      </w:pPr>
    </w:p>
    <w:sectPr w:rsidR="00B80B9E" w:rsidRPr="006A7D13" w:rsidSect="00B80B9E">
      <w:pgSz w:w="11906" w:h="16838" w:code="9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EB73AE" w14:textId="77777777" w:rsidR="00724481" w:rsidRDefault="00724481" w:rsidP="00B80B9E">
      <w:pPr>
        <w:spacing w:after="0"/>
      </w:pPr>
      <w:r>
        <w:separator/>
      </w:r>
    </w:p>
  </w:endnote>
  <w:endnote w:type="continuationSeparator" w:id="0">
    <w:p w14:paraId="37120E5C" w14:textId="77777777" w:rsidR="00724481" w:rsidRDefault="00724481" w:rsidP="00B80B9E">
      <w:pPr>
        <w:spacing w:after="0"/>
      </w:pPr>
      <w:r>
        <w:continuationSeparator/>
      </w:r>
    </w:p>
  </w:endnote>
  <w:endnote w:type="continuationNotice" w:id="1">
    <w:p w14:paraId="6C116A28" w14:textId="77777777" w:rsidR="00724481" w:rsidRDefault="0072448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0000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仿宋_GB2312">
    <w:altName w:val="仿宋"/>
    <w:charset w:val="86"/>
    <w:family w:val="moder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notTrueType/>
    <w:pitch w:val="default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49C1D" w14:textId="77777777" w:rsidR="00724481" w:rsidRDefault="00724481" w:rsidP="00B80B9E">
      <w:pPr>
        <w:spacing w:after="0"/>
      </w:pPr>
      <w:r>
        <w:separator/>
      </w:r>
    </w:p>
  </w:footnote>
  <w:footnote w:type="continuationSeparator" w:id="0">
    <w:p w14:paraId="1ADE3097" w14:textId="77777777" w:rsidR="00724481" w:rsidRDefault="00724481" w:rsidP="00B80B9E">
      <w:pPr>
        <w:spacing w:after="0"/>
      </w:pPr>
      <w:r>
        <w:continuationSeparator/>
      </w:r>
    </w:p>
  </w:footnote>
  <w:footnote w:type="continuationNotice" w:id="1">
    <w:p w14:paraId="2B69B317" w14:textId="77777777" w:rsidR="00724481" w:rsidRDefault="0072448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A715AB"/>
    <w:multiLevelType w:val="hybridMultilevel"/>
    <w:tmpl w:val="D1B6B186"/>
    <w:lvl w:ilvl="0" w:tplc="F5044AE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F4EC83C0" w:tentative="1">
      <w:start w:val="1"/>
      <w:numFmt w:val="lowerLetter"/>
      <w:lvlText w:val="%2)"/>
      <w:lvlJc w:val="left"/>
      <w:pPr>
        <w:ind w:left="840" w:hanging="420"/>
      </w:pPr>
    </w:lvl>
    <w:lvl w:ilvl="2" w:tplc="EA3E0AE0" w:tentative="1">
      <w:start w:val="1"/>
      <w:numFmt w:val="lowerRoman"/>
      <w:lvlText w:val="%3."/>
      <w:lvlJc w:val="right"/>
      <w:pPr>
        <w:ind w:left="1260" w:hanging="420"/>
      </w:pPr>
    </w:lvl>
    <w:lvl w:ilvl="3" w:tplc="6E66D688" w:tentative="1">
      <w:start w:val="1"/>
      <w:numFmt w:val="decimal"/>
      <w:lvlText w:val="%4."/>
      <w:lvlJc w:val="left"/>
      <w:pPr>
        <w:ind w:left="1680" w:hanging="420"/>
      </w:pPr>
    </w:lvl>
    <w:lvl w:ilvl="4" w:tplc="A5B003F8" w:tentative="1">
      <w:start w:val="1"/>
      <w:numFmt w:val="lowerLetter"/>
      <w:lvlText w:val="%5)"/>
      <w:lvlJc w:val="left"/>
      <w:pPr>
        <w:ind w:left="2100" w:hanging="420"/>
      </w:pPr>
    </w:lvl>
    <w:lvl w:ilvl="5" w:tplc="AA0ADD9A" w:tentative="1">
      <w:start w:val="1"/>
      <w:numFmt w:val="lowerRoman"/>
      <w:lvlText w:val="%6."/>
      <w:lvlJc w:val="right"/>
      <w:pPr>
        <w:ind w:left="2520" w:hanging="420"/>
      </w:pPr>
    </w:lvl>
    <w:lvl w:ilvl="6" w:tplc="FFE20408" w:tentative="1">
      <w:start w:val="1"/>
      <w:numFmt w:val="decimal"/>
      <w:lvlText w:val="%7."/>
      <w:lvlJc w:val="left"/>
      <w:pPr>
        <w:ind w:left="2940" w:hanging="420"/>
      </w:pPr>
    </w:lvl>
    <w:lvl w:ilvl="7" w:tplc="F3907E2C" w:tentative="1">
      <w:start w:val="1"/>
      <w:numFmt w:val="lowerLetter"/>
      <w:lvlText w:val="%8)"/>
      <w:lvlJc w:val="left"/>
      <w:pPr>
        <w:ind w:left="3360" w:hanging="420"/>
      </w:pPr>
    </w:lvl>
    <w:lvl w:ilvl="8" w:tplc="04B02DA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BF32AA"/>
    <w:multiLevelType w:val="hybridMultilevel"/>
    <w:tmpl w:val="C29EAE0C"/>
    <w:lvl w:ilvl="0" w:tplc="8A4604DC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" w15:restartNumberingAfterBreak="0">
    <w:nsid w:val="25195CAD"/>
    <w:multiLevelType w:val="multilevel"/>
    <w:tmpl w:val="BB80C746"/>
    <w:name w:val="Bullets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5" w15:restartNumberingAfterBreak="0">
    <w:nsid w:val="258A660A"/>
    <w:multiLevelType w:val="hybridMultilevel"/>
    <w:tmpl w:val="C1C66CC2"/>
    <w:lvl w:ilvl="0" w:tplc="81204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082BC6A" w:tentative="1">
      <w:start w:val="1"/>
      <w:numFmt w:val="lowerLetter"/>
      <w:lvlText w:val="%2)"/>
      <w:lvlJc w:val="left"/>
      <w:pPr>
        <w:ind w:left="840" w:hanging="420"/>
      </w:pPr>
    </w:lvl>
    <w:lvl w:ilvl="2" w:tplc="AD5A0B76" w:tentative="1">
      <w:start w:val="1"/>
      <w:numFmt w:val="lowerRoman"/>
      <w:lvlText w:val="%3."/>
      <w:lvlJc w:val="right"/>
      <w:pPr>
        <w:ind w:left="1260" w:hanging="420"/>
      </w:pPr>
    </w:lvl>
    <w:lvl w:ilvl="3" w:tplc="E82A483E" w:tentative="1">
      <w:start w:val="1"/>
      <w:numFmt w:val="decimal"/>
      <w:lvlText w:val="%4."/>
      <w:lvlJc w:val="left"/>
      <w:pPr>
        <w:ind w:left="1680" w:hanging="420"/>
      </w:pPr>
    </w:lvl>
    <w:lvl w:ilvl="4" w:tplc="DA6A95A0" w:tentative="1">
      <w:start w:val="1"/>
      <w:numFmt w:val="lowerLetter"/>
      <w:lvlText w:val="%5)"/>
      <w:lvlJc w:val="left"/>
      <w:pPr>
        <w:ind w:left="2100" w:hanging="420"/>
      </w:pPr>
    </w:lvl>
    <w:lvl w:ilvl="5" w:tplc="83A48E80" w:tentative="1">
      <w:start w:val="1"/>
      <w:numFmt w:val="lowerRoman"/>
      <w:lvlText w:val="%6."/>
      <w:lvlJc w:val="right"/>
      <w:pPr>
        <w:ind w:left="2520" w:hanging="420"/>
      </w:pPr>
    </w:lvl>
    <w:lvl w:ilvl="6" w:tplc="32EE57E6" w:tentative="1">
      <w:start w:val="1"/>
      <w:numFmt w:val="decimal"/>
      <w:lvlText w:val="%7."/>
      <w:lvlJc w:val="left"/>
      <w:pPr>
        <w:ind w:left="2940" w:hanging="420"/>
      </w:pPr>
    </w:lvl>
    <w:lvl w:ilvl="7" w:tplc="A4782906" w:tentative="1">
      <w:start w:val="1"/>
      <w:numFmt w:val="lowerLetter"/>
      <w:lvlText w:val="%8)"/>
      <w:lvlJc w:val="left"/>
      <w:pPr>
        <w:ind w:left="3360" w:hanging="420"/>
      </w:pPr>
    </w:lvl>
    <w:lvl w:ilvl="8" w:tplc="4C92EBE2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7529F3"/>
    <w:multiLevelType w:val="hybridMultilevel"/>
    <w:tmpl w:val="33221F92"/>
    <w:lvl w:ilvl="0" w:tplc="8DB4D44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6658C7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EADA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8C7B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0EA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3EA4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CF9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5E2D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8E7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8" w15:restartNumberingAfterBreak="0">
    <w:nsid w:val="4F0244F7"/>
    <w:multiLevelType w:val="hybridMultilevel"/>
    <w:tmpl w:val="B4CCAF1C"/>
    <w:lvl w:ilvl="0" w:tplc="236A0BF4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05A4C7C0" w:tentative="1">
      <w:start w:val="1"/>
      <w:numFmt w:val="lowerLetter"/>
      <w:lvlText w:val="%2."/>
      <w:lvlJc w:val="left"/>
      <w:pPr>
        <w:ind w:left="1364" w:hanging="360"/>
      </w:pPr>
    </w:lvl>
    <w:lvl w:ilvl="2" w:tplc="AB36AD04" w:tentative="1">
      <w:start w:val="1"/>
      <w:numFmt w:val="lowerRoman"/>
      <w:lvlText w:val="%3."/>
      <w:lvlJc w:val="right"/>
      <w:pPr>
        <w:ind w:left="2084" w:hanging="180"/>
      </w:pPr>
    </w:lvl>
    <w:lvl w:ilvl="3" w:tplc="1B48DFCA" w:tentative="1">
      <w:start w:val="1"/>
      <w:numFmt w:val="decimal"/>
      <w:lvlText w:val="%4."/>
      <w:lvlJc w:val="left"/>
      <w:pPr>
        <w:ind w:left="2804" w:hanging="360"/>
      </w:pPr>
    </w:lvl>
    <w:lvl w:ilvl="4" w:tplc="DE5AAF1C" w:tentative="1">
      <w:start w:val="1"/>
      <w:numFmt w:val="lowerLetter"/>
      <w:lvlText w:val="%5."/>
      <w:lvlJc w:val="left"/>
      <w:pPr>
        <w:ind w:left="3524" w:hanging="360"/>
      </w:pPr>
    </w:lvl>
    <w:lvl w:ilvl="5" w:tplc="46AEE6EA" w:tentative="1">
      <w:start w:val="1"/>
      <w:numFmt w:val="lowerRoman"/>
      <w:lvlText w:val="%6."/>
      <w:lvlJc w:val="right"/>
      <w:pPr>
        <w:ind w:left="4244" w:hanging="180"/>
      </w:pPr>
    </w:lvl>
    <w:lvl w:ilvl="6" w:tplc="33DE3110" w:tentative="1">
      <w:start w:val="1"/>
      <w:numFmt w:val="decimal"/>
      <w:lvlText w:val="%7."/>
      <w:lvlJc w:val="left"/>
      <w:pPr>
        <w:ind w:left="4964" w:hanging="360"/>
      </w:pPr>
    </w:lvl>
    <w:lvl w:ilvl="7" w:tplc="9EBC16FE" w:tentative="1">
      <w:start w:val="1"/>
      <w:numFmt w:val="lowerLetter"/>
      <w:lvlText w:val="%8."/>
      <w:lvlJc w:val="left"/>
      <w:pPr>
        <w:ind w:left="5684" w:hanging="360"/>
      </w:pPr>
    </w:lvl>
    <w:lvl w:ilvl="8" w:tplc="5E5080C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930C8E"/>
    <w:multiLevelType w:val="hybridMultilevel"/>
    <w:tmpl w:val="4D841F80"/>
    <w:lvl w:ilvl="0" w:tplc="C1E876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4F0377"/>
    <w:multiLevelType w:val="multilevel"/>
    <w:tmpl w:val="665A1B4C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2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8"/>
    <w:lvlOverride w:ilvl="0">
      <w:startOverride w:val="1"/>
    </w:lvlOverride>
  </w:num>
  <w:num w:numId="5">
    <w:abstractNumId w:val="2"/>
  </w:num>
  <w:num w:numId="6">
    <w:abstractNumId w:val="8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8"/>
  </w:num>
  <w:num w:numId="9">
    <w:abstractNumId w:val="8"/>
  </w:num>
  <w:num w:numId="10">
    <w:abstractNumId w:val="8"/>
    <w:lvlOverride w:ilvl="0">
      <w:startOverride w:val="1"/>
    </w:lvlOverride>
  </w:num>
  <w:num w:numId="11">
    <w:abstractNumId w:val="8"/>
  </w:num>
  <w:num w:numId="12">
    <w:abstractNumId w:val="8"/>
  </w:num>
  <w:num w:numId="13">
    <w:abstractNumId w:val="1"/>
  </w:num>
  <w:num w:numId="14">
    <w:abstractNumId w:val="5"/>
  </w:num>
  <w:num w:numId="15">
    <w:abstractNumId w:val="6"/>
  </w:num>
  <w:num w:numId="16">
    <w:abstractNumId w:val="10"/>
  </w:num>
  <w:num w:numId="17">
    <w:abstractNumId w:val="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styleLockQFSet/>
  <w:defaultTabStop w:val="720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21C9"/>
    <w:rsid w:val="00013D18"/>
    <w:rsid w:val="000150B7"/>
    <w:rsid w:val="00021AB2"/>
    <w:rsid w:val="00021BCB"/>
    <w:rsid w:val="000326C8"/>
    <w:rsid w:val="00034625"/>
    <w:rsid w:val="00041C40"/>
    <w:rsid w:val="000423CC"/>
    <w:rsid w:val="0004292A"/>
    <w:rsid w:val="00042F87"/>
    <w:rsid w:val="000467AA"/>
    <w:rsid w:val="00047D2E"/>
    <w:rsid w:val="00052674"/>
    <w:rsid w:val="00062F40"/>
    <w:rsid w:val="0006778E"/>
    <w:rsid w:val="00067840"/>
    <w:rsid w:val="0007723F"/>
    <w:rsid w:val="00081E54"/>
    <w:rsid w:val="00083590"/>
    <w:rsid w:val="00084CB1"/>
    <w:rsid w:val="0008592D"/>
    <w:rsid w:val="00092F4E"/>
    <w:rsid w:val="000942A4"/>
    <w:rsid w:val="00094AAF"/>
    <w:rsid w:val="000956B0"/>
    <w:rsid w:val="000B132D"/>
    <w:rsid w:val="000B222A"/>
    <w:rsid w:val="000B330E"/>
    <w:rsid w:val="000B3BA2"/>
    <w:rsid w:val="000B3FD4"/>
    <w:rsid w:val="000B58E5"/>
    <w:rsid w:val="000B5DB0"/>
    <w:rsid w:val="000C6953"/>
    <w:rsid w:val="000C78D2"/>
    <w:rsid w:val="000D5330"/>
    <w:rsid w:val="000E19F6"/>
    <w:rsid w:val="000E29A9"/>
    <w:rsid w:val="000E3A81"/>
    <w:rsid w:val="000F0886"/>
    <w:rsid w:val="000F48A0"/>
    <w:rsid w:val="00101C48"/>
    <w:rsid w:val="00101CFE"/>
    <w:rsid w:val="00105342"/>
    <w:rsid w:val="00107E19"/>
    <w:rsid w:val="00113C32"/>
    <w:rsid w:val="00117B61"/>
    <w:rsid w:val="00123E26"/>
    <w:rsid w:val="00131D41"/>
    <w:rsid w:val="00131EC7"/>
    <w:rsid w:val="0013594A"/>
    <w:rsid w:val="00135B37"/>
    <w:rsid w:val="00136A11"/>
    <w:rsid w:val="0014452C"/>
    <w:rsid w:val="00145B05"/>
    <w:rsid w:val="001639D8"/>
    <w:rsid w:val="001668A1"/>
    <w:rsid w:val="00180CA6"/>
    <w:rsid w:val="00192ED0"/>
    <w:rsid w:val="0019519B"/>
    <w:rsid w:val="001965E2"/>
    <w:rsid w:val="001A0578"/>
    <w:rsid w:val="001B2A39"/>
    <w:rsid w:val="001B4EA1"/>
    <w:rsid w:val="001B648B"/>
    <w:rsid w:val="001B6FA6"/>
    <w:rsid w:val="001B7071"/>
    <w:rsid w:val="001C40AC"/>
    <w:rsid w:val="001C5840"/>
    <w:rsid w:val="001D228A"/>
    <w:rsid w:val="001D6168"/>
    <w:rsid w:val="001E0E99"/>
    <w:rsid w:val="001E6BAD"/>
    <w:rsid w:val="001F138F"/>
    <w:rsid w:val="001F346E"/>
    <w:rsid w:val="001F35AA"/>
    <w:rsid w:val="001F367B"/>
    <w:rsid w:val="00214617"/>
    <w:rsid w:val="00222142"/>
    <w:rsid w:val="00223F3B"/>
    <w:rsid w:val="00224A7C"/>
    <w:rsid w:val="00232830"/>
    <w:rsid w:val="00233737"/>
    <w:rsid w:val="00246A00"/>
    <w:rsid w:val="00250077"/>
    <w:rsid w:val="00251726"/>
    <w:rsid w:val="00261F94"/>
    <w:rsid w:val="00262391"/>
    <w:rsid w:val="0026291C"/>
    <w:rsid w:val="00263918"/>
    <w:rsid w:val="00263C36"/>
    <w:rsid w:val="00264CEE"/>
    <w:rsid w:val="00267649"/>
    <w:rsid w:val="00267941"/>
    <w:rsid w:val="00285BF5"/>
    <w:rsid w:val="00291652"/>
    <w:rsid w:val="00296204"/>
    <w:rsid w:val="002A4BA0"/>
    <w:rsid w:val="002A7D12"/>
    <w:rsid w:val="002C6829"/>
    <w:rsid w:val="002D069E"/>
    <w:rsid w:val="002E1299"/>
    <w:rsid w:val="002E272B"/>
    <w:rsid w:val="002F09A7"/>
    <w:rsid w:val="002F53FF"/>
    <w:rsid w:val="00306B88"/>
    <w:rsid w:val="00320911"/>
    <w:rsid w:val="0032254D"/>
    <w:rsid w:val="00327B33"/>
    <w:rsid w:val="003319BF"/>
    <w:rsid w:val="00343431"/>
    <w:rsid w:val="0034536E"/>
    <w:rsid w:val="003468B5"/>
    <w:rsid w:val="0035604C"/>
    <w:rsid w:val="00357CAA"/>
    <w:rsid w:val="003850D4"/>
    <w:rsid w:val="00385F00"/>
    <w:rsid w:val="003866EF"/>
    <w:rsid w:val="00391859"/>
    <w:rsid w:val="00391A0F"/>
    <w:rsid w:val="003967C1"/>
    <w:rsid w:val="003A4565"/>
    <w:rsid w:val="003A6223"/>
    <w:rsid w:val="003B2F86"/>
    <w:rsid w:val="003B66F1"/>
    <w:rsid w:val="003C3456"/>
    <w:rsid w:val="003E2432"/>
    <w:rsid w:val="003E3B57"/>
    <w:rsid w:val="003E40A3"/>
    <w:rsid w:val="003E4B76"/>
    <w:rsid w:val="003E5BBD"/>
    <w:rsid w:val="003E73DB"/>
    <w:rsid w:val="003F2192"/>
    <w:rsid w:val="003F3D31"/>
    <w:rsid w:val="003F7891"/>
    <w:rsid w:val="004166B2"/>
    <w:rsid w:val="004203EF"/>
    <w:rsid w:val="00420BC7"/>
    <w:rsid w:val="00421CA7"/>
    <w:rsid w:val="00421F1B"/>
    <w:rsid w:val="00427414"/>
    <w:rsid w:val="00427E52"/>
    <w:rsid w:val="004302B5"/>
    <w:rsid w:val="004333A0"/>
    <w:rsid w:val="004422AF"/>
    <w:rsid w:val="00442955"/>
    <w:rsid w:val="00452242"/>
    <w:rsid w:val="004611A4"/>
    <w:rsid w:val="00461981"/>
    <w:rsid w:val="004636EB"/>
    <w:rsid w:val="00467A6B"/>
    <w:rsid w:val="00472D27"/>
    <w:rsid w:val="00482E2C"/>
    <w:rsid w:val="00483296"/>
    <w:rsid w:val="00483969"/>
    <w:rsid w:val="004844E9"/>
    <w:rsid w:val="00485578"/>
    <w:rsid w:val="00487913"/>
    <w:rsid w:val="00496976"/>
    <w:rsid w:val="004973DB"/>
    <w:rsid w:val="0049771A"/>
    <w:rsid w:val="004A12EA"/>
    <w:rsid w:val="004A427E"/>
    <w:rsid w:val="004A4BF1"/>
    <w:rsid w:val="004A511A"/>
    <w:rsid w:val="004A5432"/>
    <w:rsid w:val="004B03A5"/>
    <w:rsid w:val="004B2397"/>
    <w:rsid w:val="004C3420"/>
    <w:rsid w:val="004D171D"/>
    <w:rsid w:val="004D4435"/>
    <w:rsid w:val="004E7E78"/>
    <w:rsid w:val="004F18B0"/>
    <w:rsid w:val="004F1FBF"/>
    <w:rsid w:val="00507451"/>
    <w:rsid w:val="00510375"/>
    <w:rsid w:val="00510C0C"/>
    <w:rsid w:val="005122FF"/>
    <w:rsid w:val="00520B67"/>
    <w:rsid w:val="00523905"/>
    <w:rsid w:val="00530BB4"/>
    <w:rsid w:val="00536135"/>
    <w:rsid w:val="005440D0"/>
    <w:rsid w:val="00545A47"/>
    <w:rsid w:val="00551E82"/>
    <w:rsid w:val="005543A9"/>
    <w:rsid w:val="00563AF8"/>
    <w:rsid w:val="005669A9"/>
    <w:rsid w:val="0057688E"/>
    <w:rsid w:val="0058378D"/>
    <w:rsid w:val="00586886"/>
    <w:rsid w:val="00591CEC"/>
    <w:rsid w:val="00591D0E"/>
    <w:rsid w:val="005A0E7F"/>
    <w:rsid w:val="005A19B4"/>
    <w:rsid w:val="005A2691"/>
    <w:rsid w:val="005B18A3"/>
    <w:rsid w:val="005C1208"/>
    <w:rsid w:val="005C7BE0"/>
    <w:rsid w:val="005D277C"/>
    <w:rsid w:val="005E33E0"/>
    <w:rsid w:val="005E573F"/>
    <w:rsid w:val="005E65EB"/>
    <w:rsid w:val="005E7B2F"/>
    <w:rsid w:val="005F1AB7"/>
    <w:rsid w:val="005F479F"/>
    <w:rsid w:val="005F5AED"/>
    <w:rsid w:val="005F7223"/>
    <w:rsid w:val="006025D9"/>
    <w:rsid w:val="00605EE6"/>
    <w:rsid w:val="0060669E"/>
    <w:rsid w:val="00614EBB"/>
    <w:rsid w:val="00615CCF"/>
    <w:rsid w:val="00617BCA"/>
    <w:rsid w:val="00624F72"/>
    <w:rsid w:val="006258C4"/>
    <w:rsid w:val="006277A2"/>
    <w:rsid w:val="00630BD7"/>
    <w:rsid w:val="00632159"/>
    <w:rsid w:val="00633107"/>
    <w:rsid w:val="006366F4"/>
    <w:rsid w:val="0064008E"/>
    <w:rsid w:val="0064051F"/>
    <w:rsid w:val="00645B6A"/>
    <w:rsid w:val="00655225"/>
    <w:rsid w:val="0067033E"/>
    <w:rsid w:val="0067295F"/>
    <w:rsid w:val="00673E69"/>
    <w:rsid w:val="006778F1"/>
    <w:rsid w:val="00677F77"/>
    <w:rsid w:val="00682729"/>
    <w:rsid w:val="00685E39"/>
    <w:rsid w:val="006930FA"/>
    <w:rsid w:val="00693541"/>
    <w:rsid w:val="00697635"/>
    <w:rsid w:val="006A7D13"/>
    <w:rsid w:val="006B4541"/>
    <w:rsid w:val="006C5838"/>
    <w:rsid w:val="006D1E2B"/>
    <w:rsid w:val="006D5733"/>
    <w:rsid w:val="006E3180"/>
    <w:rsid w:val="006E47F1"/>
    <w:rsid w:val="006E6E26"/>
    <w:rsid w:val="006F1813"/>
    <w:rsid w:val="006F19CE"/>
    <w:rsid w:val="006F4525"/>
    <w:rsid w:val="006F5D2B"/>
    <w:rsid w:val="00715114"/>
    <w:rsid w:val="00724481"/>
    <w:rsid w:val="00725296"/>
    <w:rsid w:val="007373F0"/>
    <w:rsid w:val="007378BB"/>
    <w:rsid w:val="00741821"/>
    <w:rsid w:val="007418DB"/>
    <w:rsid w:val="00742AFE"/>
    <w:rsid w:val="00742EDF"/>
    <w:rsid w:val="00747298"/>
    <w:rsid w:val="007511FC"/>
    <w:rsid w:val="0076103B"/>
    <w:rsid w:val="007674D7"/>
    <w:rsid w:val="00770BA2"/>
    <w:rsid w:val="0077119B"/>
    <w:rsid w:val="00797584"/>
    <w:rsid w:val="007B02B1"/>
    <w:rsid w:val="007B18C5"/>
    <w:rsid w:val="007B2902"/>
    <w:rsid w:val="007B51A4"/>
    <w:rsid w:val="007B651A"/>
    <w:rsid w:val="007B6ED8"/>
    <w:rsid w:val="007B75E4"/>
    <w:rsid w:val="007C21B5"/>
    <w:rsid w:val="007C6C93"/>
    <w:rsid w:val="007C77B3"/>
    <w:rsid w:val="007C7D0E"/>
    <w:rsid w:val="007D18D7"/>
    <w:rsid w:val="007D1E91"/>
    <w:rsid w:val="007E1C84"/>
    <w:rsid w:val="007E2608"/>
    <w:rsid w:val="007F0974"/>
    <w:rsid w:val="007F1726"/>
    <w:rsid w:val="00800C63"/>
    <w:rsid w:val="0080200E"/>
    <w:rsid w:val="00803A33"/>
    <w:rsid w:val="00811060"/>
    <w:rsid w:val="00811775"/>
    <w:rsid w:val="00812A87"/>
    <w:rsid w:val="008241DD"/>
    <w:rsid w:val="008276A2"/>
    <w:rsid w:val="00834D88"/>
    <w:rsid w:val="00841DF3"/>
    <w:rsid w:val="00853264"/>
    <w:rsid w:val="00862825"/>
    <w:rsid w:val="00864F22"/>
    <w:rsid w:val="008748F8"/>
    <w:rsid w:val="008803D0"/>
    <w:rsid w:val="00880F24"/>
    <w:rsid w:val="008822DC"/>
    <w:rsid w:val="008836AF"/>
    <w:rsid w:val="00884C36"/>
    <w:rsid w:val="00885C9B"/>
    <w:rsid w:val="0089355E"/>
    <w:rsid w:val="008A15DD"/>
    <w:rsid w:val="008B0F19"/>
    <w:rsid w:val="008B6633"/>
    <w:rsid w:val="008D3292"/>
    <w:rsid w:val="008D4ED8"/>
    <w:rsid w:val="008D57D2"/>
    <w:rsid w:val="008D644E"/>
    <w:rsid w:val="008E24A8"/>
    <w:rsid w:val="008E47C6"/>
    <w:rsid w:val="008E5BCA"/>
    <w:rsid w:val="008E66F0"/>
    <w:rsid w:val="008F20AE"/>
    <w:rsid w:val="009035B6"/>
    <w:rsid w:val="0090368A"/>
    <w:rsid w:val="009107D2"/>
    <w:rsid w:val="009145E4"/>
    <w:rsid w:val="009301D9"/>
    <w:rsid w:val="00931CEB"/>
    <w:rsid w:val="009410FF"/>
    <w:rsid w:val="00943F0A"/>
    <w:rsid w:val="00953187"/>
    <w:rsid w:val="00955C50"/>
    <w:rsid w:val="00957DDD"/>
    <w:rsid w:val="0096056F"/>
    <w:rsid w:val="009668EC"/>
    <w:rsid w:val="00984194"/>
    <w:rsid w:val="00985689"/>
    <w:rsid w:val="00987EDC"/>
    <w:rsid w:val="009901B5"/>
    <w:rsid w:val="009907AD"/>
    <w:rsid w:val="00995A63"/>
    <w:rsid w:val="009A2EFA"/>
    <w:rsid w:val="009A57C5"/>
    <w:rsid w:val="009A6CD4"/>
    <w:rsid w:val="009A6E66"/>
    <w:rsid w:val="009B0EC4"/>
    <w:rsid w:val="009B2D45"/>
    <w:rsid w:val="009B3ACA"/>
    <w:rsid w:val="009B7872"/>
    <w:rsid w:val="009C16F8"/>
    <w:rsid w:val="009C25A1"/>
    <w:rsid w:val="009C4DEB"/>
    <w:rsid w:val="009C5625"/>
    <w:rsid w:val="009C5962"/>
    <w:rsid w:val="009D0999"/>
    <w:rsid w:val="009F0698"/>
    <w:rsid w:val="009F2395"/>
    <w:rsid w:val="009F3F2B"/>
    <w:rsid w:val="009F6AF3"/>
    <w:rsid w:val="00A00661"/>
    <w:rsid w:val="00A05705"/>
    <w:rsid w:val="00A07432"/>
    <w:rsid w:val="00A16BAB"/>
    <w:rsid w:val="00A16F03"/>
    <w:rsid w:val="00A23978"/>
    <w:rsid w:val="00A26CF6"/>
    <w:rsid w:val="00A35A89"/>
    <w:rsid w:val="00A41BD9"/>
    <w:rsid w:val="00A43A32"/>
    <w:rsid w:val="00A46FAF"/>
    <w:rsid w:val="00A473A9"/>
    <w:rsid w:val="00A50319"/>
    <w:rsid w:val="00A51DAD"/>
    <w:rsid w:val="00A5674A"/>
    <w:rsid w:val="00A605DE"/>
    <w:rsid w:val="00A623EF"/>
    <w:rsid w:val="00A64F91"/>
    <w:rsid w:val="00A66850"/>
    <w:rsid w:val="00A675EB"/>
    <w:rsid w:val="00A7336C"/>
    <w:rsid w:val="00A73CE2"/>
    <w:rsid w:val="00A7438D"/>
    <w:rsid w:val="00A8705A"/>
    <w:rsid w:val="00A87C80"/>
    <w:rsid w:val="00A97252"/>
    <w:rsid w:val="00AA2206"/>
    <w:rsid w:val="00AA3E2F"/>
    <w:rsid w:val="00AA535B"/>
    <w:rsid w:val="00AA6C4C"/>
    <w:rsid w:val="00AA7784"/>
    <w:rsid w:val="00AC3273"/>
    <w:rsid w:val="00AC68C4"/>
    <w:rsid w:val="00AC6F50"/>
    <w:rsid w:val="00AC78E3"/>
    <w:rsid w:val="00AD2752"/>
    <w:rsid w:val="00AD724D"/>
    <w:rsid w:val="00AE4069"/>
    <w:rsid w:val="00AE75EC"/>
    <w:rsid w:val="00AF0843"/>
    <w:rsid w:val="00AF09EA"/>
    <w:rsid w:val="00AF1D6D"/>
    <w:rsid w:val="00B0551A"/>
    <w:rsid w:val="00B103DD"/>
    <w:rsid w:val="00B2094F"/>
    <w:rsid w:val="00B21480"/>
    <w:rsid w:val="00B2169A"/>
    <w:rsid w:val="00B23D52"/>
    <w:rsid w:val="00B31D4D"/>
    <w:rsid w:val="00B3616B"/>
    <w:rsid w:val="00B407C5"/>
    <w:rsid w:val="00B44C53"/>
    <w:rsid w:val="00B47405"/>
    <w:rsid w:val="00B52126"/>
    <w:rsid w:val="00B52EAC"/>
    <w:rsid w:val="00B61F4D"/>
    <w:rsid w:val="00B62E8B"/>
    <w:rsid w:val="00B6387D"/>
    <w:rsid w:val="00B80572"/>
    <w:rsid w:val="00B80B9E"/>
    <w:rsid w:val="00B80DA0"/>
    <w:rsid w:val="00B906A6"/>
    <w:rsid w:val="00B95F9F"/>
    <w:rsid w:val="00B97541"/>
    <w:rsid w:val="00BA017F"/>
    <w:rsid w:val="00BA2505"/>
    <w:rsid w:val="00BA3067"/>
    <w:rsid w:val="00BB4065"/>
    <w:rsid w:val="00BC0401"/>
    <w:rsid w:val="00BD2A6D"/>
    <w:rsid w:val="00BD44C1"/>
    <w:rsid w:val="00BE0CC0"/>
    <w:rsid w:val="00BE6E64"/>
    <w:rsid w:val="00BF4F99"/>
    <w:rsid w:val="00C00B6D"/>
    <w:rsid w:val="00C10048"/>
    <w:rsid w:val="00C20B67"/>
    <w:rsid w:val="00C23B59"/>
    <w:rsid w:val="00C30E9B"/>
    <w:rsid w:val="00C31ED9"/>
    <w:rsid w:val="00C34F3B"/>
    <w:rsid w:val="00C3598D"/>
    <w:rsid w:val="00C3638A"/>
    <w:rsid w:val="00C424FC"/>
    <w:rsid w:val="00C426EE"/>
    <w:rsid w:val="00C51E90"/>
    <w:rsid w:val="00C51ECC"/>
    <w:rsid w:val="00C62717"/>
    <w:rsid w:val="00C76141"/>
    <w:rsid w:val="00C76530"/>
    <w:rsid w:val="00C76FD6"/>
    <w:rsid w:val="00C810E8"/>
    <w:rsid w:val="00C818B6"/>
    <w:rsid w:val="00CA4C1B"/>
    <w:rsid w:val="00CB3830"/>
    <w:rsid w:val="00CB4299"/>
    <w:rsid w:val="00CC1ED0"/>
    <w:rsid w:val="00CC69AD"/>
    <w:rsid w:val="00CD3F4A"/>
    <w:rsid w:val="00CE0C7C"/>
    <w:rsid w:val="00CF089C"/>
    <w:rsid w:val="00CF0ED3"/>
    <w:rsid w:val="00CF1664"/>
    <w:rsid w:val="00CF1D91"/>
    <w:rsid w:val="00CF1DF2"/>
    <w:rsid w:val="00CF1FB8"/>
    <w:rsid w:val="00CF5A8A"/>
    <w:rsid w:val="00D22EA8"/>
    <w:rsid w:val="00D27AEB"/>
    <w:rsid w:val="00D31DA2"/>
    <w:rsid w:val="00D32D39"/>
    <w:rsid w:val="00D32DF9"/>
    <w:rsid w:val="00D33084"/>
    <w:rsid w:val="00D35754"/>
    <w:rsid w:val="00D37D5E"/>
    <w:rsid w:val="00D4015F"/>
    <w:rsid w:val="00D44750"/>
    <w:rsid w:val="00D45DFA"/>
    <w:rsid w:val="00D53BAE"/>
    <w:rsid w:val="00D57DBA"/>
    <w:rsid w:val="00D6053B"/>
    <w:rsid w:val="00D63262"/>
    <w:rsid w:val="00D72F05"/>
    <w:rsid w:val="00D73B5E"/>
    <w:rsid w:val="00D75859"/>
    <w:rsid w:val="00D80573"/>
    <w:rsid w:val="00D901AB"/>
    <w:rsid w:val="00D94BB1"/>
    <w:rsid w:val="00D961C9"/>
    <w:rsid w:val="00D97B80"/>
    <w:rsid w:val="00DA1D73"/>
    <w:rsid w:val="00DA357D"/>
    <w:rsid w:val="00DA5727"/>
    <w:rsid w:val="00DA71CA"/>
    <w:rsid w:val="00DB2761"/>
    <w:rsid w:val="00DD04BE"/>
    <w:rsid w:val="00DD57ED"/>
    <w:rsid w:val="00DD7765"/>
    <w:rsid w:val="00DE4564"/>
    <w:rsid w:val="00DF3C8B"/>
    <w:rsid w:val="00DF7BBC"/>
    <w:rsid w:val="00E0287F"/>
    <w:rsid w:val="00E10011"/>
    <w:rsid w:val="00E35829"/>
    <w:rsid w:val="00E446B3"/>
    <w:rsid w:val="00E44995"/>
    <w:rsid w:val="00E44A4D"/>
    <w:rsid w:val="00E47327"/>
    <w:rsid w:val="00E60201"/>
    <w:rsid w:val="00E62947"/>
    <w:rsid w:val="00E75BD7"/>
    <w:rsid w:val="00E77124"/>
    <w:rsid w:val="00E82CC1"/>
    <w:rsid w:val="00E86579"/>
    <w:rsid w:val="00E90A19"/>
    <w:rsid w:val="00E90D1E"/>
    <w:rsid w:val="00E91AF9"/>
    <w:rsid w:val="00E974F8"/>
    <w:rsid w:val="00EA00B6"/>
    <w:rsid w:val="00EA79DA"/>
    <w:rsid w:val="00EB2568"/>
    <w:rsid w:val="00EB26B8"/>
    <w:rsid w:val="00EB4AD8"/>
    <w:rsid w:val="00EC636E"/>
    <w:rsid w:val="00EC6CC5"/>
    <w:rsid w:val="00EC7E55"/>
    <w:rsid w:val="00EF160C"/>
    <w:rsid w:val="00F0291C"/>
    <w:rsid w:val="00F05922"/>
    <w:rsid w:val="00F100C2"/>
    <w:rsid w:val="00F101DD"/>
    <w:rsid w:val="00F14D59"/>
    <w:rsid w:val="00F155B7"/>
    <w:rsid w:val="00F16717"/>
    <w:rsid w:val="00F20CCE"/>
    <w:rsid w:val="00F31C71"/>
    <w:rsid w:val="00F32B3A"/>
    <w:rsid w:val="00F6440C"/>
    <w:rsid w:val="00F6687A"/>
    <w:rsid w:val="00F66C00"/>
    <w:rsid w:val="00F7134E"/>
    <w:rsid w:val="00F87ED3"/>
    <w:rsid w:val="00F901CF"/>
    <w:rsid w:val="00F906EF"/>
    <w:rsid w:val="00F91B45"/>
    <w:rsid w:val="00F97BAB"/>
    <w:rsid w:val="00FA6839"/>
    <w:rsid w:val="00FB0102"/>
    <w:rsid w:val="00FB33FD"/>
    <w:rsid w:val="00FC29FD"/>
    <w:rsid w:val="00FC7338"/>
    <w:rsid w:val="00FD39F0"/>
    <w:rsid w:val="00FD67A9"/>
    <w:rsid w:val="00FD6CD9"/>
    <w:rsid w:val="00FF4040"/>
    <w:rsid w:val="00FF78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DAFE7B"/>
  <w15:chartTrackingRefBased/>
  <w15:docId w15:val="{E3EA3F9A-85B3-4CAC-ADBC-DD639D70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3D90"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qFormat/>
    <w:rsid w:val="000757C6"/>
    <w:pPr>
      <w:outlineLvl w:val="0"/>
    </w:pPr>
    <w:rPr>
      <w:rFonts w:cs="Simplified Arabic"/>
      <w:lang w:val="x-none" w:eastAsia="x-none"/>
    </w:rPr>
  </w:style>
  <w:style w:type="paragraph" w:styleId="2">
    <w:name w:val="heading 2"/>
    <w:basedOn w:val="a"/>
    <w:next w:val="a0"/>
    <w:link w:val="20"/>
    <w:qFormat/>
    <w:rsid w:val="000757C6"/>
    <w:pPr>
      <w:outlineLvl w:val="1"/>
    </w:pPr>
    <w:rPr>
      <w:rFonts w:cs="Simplified Arabic"/>
      <w:lang w:val="x-none" w:eastAsia="x-none"/>
    </w:rPr>
  </w:style>
  <w:style w:type="paragraph" w:styleId="3">
    <w:name w:val="heading 3"/>
    <w:basedOn w:val="2"/>
    <w:next w:val="a0"/>
    <w:link w:val="30"/>
    <w:qFormat/>
    <w:rsid w:val="000757C6"/>
    <w:pPr>
      <w:outlineLvl w:val="2"/>
    </w:pPr>
  </w:style>
  <w:style w:type="paragraph" w:styleId="4">
    <w:name w:val="heading 4"/>
    <w:basedOn w:val="a"/>
    <w:next w:val="a0"/>
    <w:link w:val="40"/>
    <w:qFormat/>
    <w:rsid w:val="000757C6"/>
    <w:pPr>
      <w:outlineLvl w:val="3"/>
    </w:pPr>
    <w:rPr>
      <w:rFonts w:cs="Simplified Arabic"/>
      <w:lang w:val="x-none" w:eastAsia="x-none"/>
    </w:rPr>
  </w:style>
  <w:style w:type="paragraph" w:styleId="5">
    <w:name w:val="heading 5"/>
    <w:basedOn w:val="a"/>
    <w:next w:val="a0"/>
    <w:link w:val="50"/>
    <w:qFormat/>
    <w:rsid w:val="000757C6"/>
    <w:pPr>
      <w:outlineLvl w:val="4"/>
    </w:pPr>
    <w:rPr>
      <w:rFonts w:cs="Simplified Arabic"/>
      <w:lang w:val="x-none" w:eastAsia="x-none"/>
    </w:rPr>
  </w:style>
  <w:style w:type="paragraph" w:styleId="6">
    <w:name w:val="heading 6"/>
    <w:basedOn w:val="a"/>
    <w:next w:val="a0"/>
    <w:link w:val="60"/>
    <w:qFormat/>
    <w:rsid w:val="000757C6"/>
    <w:pPr>
      <w:outlineLvl w:val="5"/>
    </w:pPr>
    <w:rPr>
      <w:rFonts w:cs="Simplified Arabic"/>
      <w:lang w:val="x-none" w:eastAsia="x-none"/>
    </w:rPr>
  </w:style>
  <w:style w:type="paragraph" w:styleId="7">
    <w:name w:val="heading 7"/>
    <w:basedOn w:val="a"/>
    <w:next w:val="a0"/>
    <w:link w:val="70"/>
    <w:qFormat/>
    <w:rsid w:val="000757C6"/>
    <w:pPr>
      <w:outlineLvl w:val="6"/>
    </w:pPr>
    <w:rPr>
      <w:rFonts w:cs="Simplified Arabic"/>
      <w:lang w:val="x-none" w:eastAsia="x-none"/>
    </w:rPr>
  </w:style>
  <w:style w:type="paragraph" w:styleId="8">
    <w:name w:val="heading 8"/>
    <w:basedOn w:val="a"/>
    <w:next w:val="a0"/>
    <w:link w:val="80"/>
    <w:qFormat/>
    <w:rsid w:val="000757C6"/>
    <w:pPr>
      <w:outlineLvl w:val="7"/>
    </w:pPr>
    <w:rPr>
      <w:rFonts w:cs="Simplified Arabic"/>
      <w:lang w:val="x-none" w:eastAsia="x-none"/>
    </w:rPr>
  </w:style>
  <w:style w:type="paragraph" w:styleId="9">
    <w:name w:val="heading 9"/>
    <w:basedOn w:val="a"/>
    <w:next w:val="a0"/>
    <w:link w:val="90"/>
    <w:qFormat/>
    <w:rsid w:val="000757C6"/>
    <w:pPr>
      <w:outlineLvl w:val="8"/>
    </w:pPr>
    <w:rPr>
      <w:rFonts w:cs="Simplified Arabic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a5"/>
    <w:uiPriority w:val="99"/>
    <w:rsid w:val="000757C6"/>
    <w:pPr>
      <w:jc w:val="both"/>
    </w:pPr>
    <w:rPr>
      <w:sz w:val="24"/>
      <w:szCs w:val="24"/>
      <w:lang w:val="en-GB" w:bidi="he-IL"/>
    </w:rPr>
  </w:style>
  <w:style w:type="character" w:customStyle="1" w:styleId="a5">
    <w:name w:val="页眉 字符"/>
    <w:link w:val="a4"/>
    <w:uiPriority w:val="99"/>
    <w:rsid w:val="00EE7914"/>
    <w:rPr>
      <w:sz w:val="24"/>
      <w:szCs w:val="24"/>
      <w:lang w:val="en-GB" w:eastAsia="zh-CN" w:bidi="he-IL"/>
    </w:rPr>
  </w:style>
  <w:style w:type="paragraph" w:styleId="a6">
    <w:name w:val="footer"/>
    <w:link w:val="a7"/>
    <w:rsid w:val="000757C6"/>
    <w:rPr>
      <w:sz w:val="16"/>
      <w:szCs w:val="16"/>
      <w:lang w:val="en-GB" w:bidi="he-IL"/>
    </w:rPr>
  </w:style>
  <w:style w:type="character" w:customStyle="1" w:styleId="a7">
    <w:name w:val="页脚 字符"/>
    <w:link w:val="a6"/>
    <w:rsid w:val="00EE7914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a8"/>
    <w:rsid w:val="005669B2"/>
    <w:rPr>
      <w:rFonts w:cs="Simplified Arabic"/>
      <w:lang w:val="x-none" w:eastAsia="en-GB"/>
    </w:rPr>
  </w:style>
  <w:style w:type="character" w:customStyle="1" w:styleId="a8">
    <w:name w:val="正文文本 字符"/>
    <w:link w:val="a0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rsid w:val="005669B2"/>
    <w:pPr>
      <w:ind w:left="720"/>
    </w:pPr>
    <w:rPr>
      <w:lang w:eastAsia="en-GB"/>
    </w:rPr>
  </w:style>
  <w:style w:type="paragraph" w:styleId="21">
    <w:name w:val="Body Text 2"/>
    <w:basedOn w:val="a"/>
    <w:link w:val="22"/>
    <w:rsid w:val="005669B2"/>
    <w:pPr>
      <w:ind w:left="1440"/>
    </w:pPr>
    <w:rPr>
      <w:rFonts w:cs="Simplified Arabic"/>
      <w:lang w:val="x-none" w:eastAsia="en-GB"/>
    </w:rPr>
  </w:style>
  <w:style w:type="character" w:customStyle="1" w:styleId="22">
    <w:name w:val="正文文本 2 字符"/>
    <w:link w:val="21"/>
    <w:rsid w:val="00025DCA"/>
    <w:rPr>
      <w:sz w:val="24"/>
      <w:szCs w:val="24"/>
      <w:lang w:eastAsia="en-GB" w:bidi="ar-AE"/>
    </w:rPr>
  </w:style>
  <w:style w:type="paragraph" w:styleId="31">
    <w:name w:val="Body Text 3"/>
    <w:basedOn w:val="a"/>
    <w:link w:val="32"/>
    <w:rsid w:val="005669B2"/>
    <w:pPr>
      <w:ind w:left="2160"/>
    </w:pPr>
    <w:rPr>
      <w:rFonts w:cs="Simplified Arabic"/>
      <w:lang w:val="x-none" w:eastAsia="en-GB"/>
    </w:rPr>
  </w:style>
  <w:style w:type="character" w:customStyle="1" w:styleId="32">
    <w:name w:val="正文文本 3 字符"/>
    <w:link w:val="31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a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a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a"/>
    <w:rsid w:val="005669B2"/>
    <w:pPr>
      <w:ind w:left="5041"/>
    </w:pPr>
    <w:rPr>
      <w:lang w:eastAsia="en-GB"/>
    </w:rPr>
  </w:style>
  <w:style w:type="paragraph" w:styleId="a9">
    <w:name w:val="Body Text First Indent"/>
    <w:basedOn w:val="a0"/>
    <w:link w:val="aa"/>
    <w:rsid w:val="000757C6"/>
    <w:pPr>
      <w:ind w:firstLine="720"/>
    </w:pPr>
  </w:style>
  <w:style w:type="character" w:customStyle="1" w:styleId="aa">
    <w:name w:val="正文首行缩进 字符"/>
    <w:link w:val="a9"/>
    <w:rsid w:val="00025DCA"/>
    <w:rPr>
      <w:sz w:val="24"/>
      <w:szCs w:val="24"/>
      <w:lang w:eastAsia="en-GB" w:bidi="ar-AE"/>
    </w:rPr>
  </w:style>
  <w:style w:type="paragraph" w:styleId="ab">
    <w:name w:val="Body Text Indent"/>
    <w:basedOn w:val="a"/>
    <w:link w:val="ac"/>
    <w:rsid w:val="00025DCA"/>
    <w:pPr>
      <w:spacing w:after="120"/>
      <w:ind w:left="283"/>
    </w:pPr>
    <w:rPr>
      <w:rFonts w:cs="Simplified Arabic"/>
      <w:lang w:val="x-none" w:eastAsia="x-none"/>
    </w:rPr>
  </w:style>
  <w:style w:type="character" w:customStyle="1" w:styleId="ac">
    <w:name w:val="正文文本缩进 字符"/>
    <w:link w:val="ab"/>
    <w:rsid w:val="00025DCA"/>
    <w:rPr>
      <w:sz w:val="24"/>
      <w:szCs w:val="24"/>
      <w:lang w:bidi="ar-AE"/>
    </w:rPr>
  </w:style>
  <w:style w:type="paragraph" w:styleId="23">
    <w:name w:val="Body Text First Indent 2"/>
    <w:basedOn w:val="a9"/>
    <w:link w:val="24"/>
    <w:rsid w:val="000757C6"/>
    <w:pPr>
      <w:ind w:firstLine="1440"/>
    </w:pPr>
  </w:style>
  <w:style w:type="character" w:customStyle="1" w:styleId="24">
    <w:name w:val="正文首行缩进 2 字符"/>
    <w:link w:val="23"/>
    <w:rsid w:val="00025DCA"/>
    <w:rPr>
      <w:sz w:val="24"/>
      <w:szCs w:val="24"/>
      <w:lang w:eastAsia="en-GB" w:bidi="ar-AE"/>
    </w:rPr>
  </w:style>
  <w:style w:type="character" w:styleId="ad">
    <w:name w:val="annotation reference"/>
    <w:rsid w:val="000757C6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e">
    <w:name w:val="annotation text"/>
    <w:basedOn w:val="a"/>
    <w:link w:val="af"/>
    <w:rsid w:val="000757C6"/>
    <w:pPr>
      <w:spacing w:after="120"/>
    </w:pPr>
    <w:rPr>
      <w:rFonts w:cs="Simplified Arabic"/>
      <w:sz w:val="20"/>
      <w:szCs w:val="20"/>
      <w:lang w:val="x-none" w:eastAsia="x-none"/>
    </w:rPr>
  </w:style>
  <w:style w:type="character" w:customStyle="1" w:styleId="af">
    <w:name w:val="批注文字 字符"/>
    <w:link w:val="ae"/>
    <w:rsid w:val="001A5BE4"/>
    <w:rPr>
      <w:lang w:bidi="ar-AE"/>
    </w:rPr>
  </w:style>
  <w:style w:type="character" w:styleId="af0">
    <w:name w:val="Emphasis"/>
    <w:qFormat/>
    <w:rsid w:val="000757C6"/>
    <w:rPr>
      <w:i/>
      <w:iCs/>
    </w:rPr>
  </w:style>
  <w:style w:type="character" w:styleId="af1">
    <w:name w:val="end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f2">
    <w:name w:val="endnote text"/>
    <w:basedOn w:val="a"/>
    <w:next w:val="a"/>
    <w:link w:val="af3"/>
    <w:rsid w:val="000757C6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3">
    <w:name w:val="尾注文本 字符"/>
    <w:link w:val="af2"/>
    <w:rsid w:val="00025DCA"/>
    <w:rPr>
      <w:lang w:bidi="ar-AE"/>
    </w:rPr>
  </w:style>
  <w:style w:type="paragraph" w:customStyle="1" w:styleId="FooterRight">
    <w:name w:val="Footer Right"/>
    <w:basedOn w:val="a6"/>
    <w:rsid w:val="000757C6"/>
    <w:pPr>
      <w:jc w:val="right"/>
    </w:pPr>
  </w:style>
  <w:style w:type="paragraph" w:styleId="af4">
    <w:name w:val="footnote text"/>
    <w:basedOn w:val="a"/>
    <w:next w:val="a"/>
    <w:link w:val="af5"/>
    <w:rsid w:val="000757C6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5">
    <w:name w:val="脚注文本 字符"/>
    <w:link w:val="af4"/>
    <w:rsid w:val="00025DCA"/>
    <w:rPr>
      <w:lang w:bidi="ar-AE"/>
    </w:rPr>
  </w:style>
  <w:style w:type="paragraph" w:customStyle="1" w:styleId="Footnote">
    <w:name w:val="Footnote"/>
    <w:basedOn w:val="af4"/>
    <w:rsid w:val="000757C6"/>
    <w:pPr>
      <w:tabs>
        <w:tab w:val="left" w:pos="340"/>
      </w:tabs>
    </w:pPr>
  </w:style>
  <w:style w:type="character" w:styleId="af6">
    <w:name w:val="footnote reference"/>
    <w:rsid w:val="000757C6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0">
    <w:name w:val="标题 1 字符"/>
    <w:link w:val="1"/>
    <w:rsid w:val="0020061C"/>
    <w:rPr>
      <w:sz w:val="24"/>
      <w:szCs w:val="24"/>
      <w:lang w:bidi="ar-AE"/>
    </w:rPr>
  </w:style>
  <w:style w:type="character" w:customStyle="1" w:styleId="20">
    <w:name w:val="标题 2 字符"/>
    <w:link w:val="2"/>
    <w:rsid w:val="0020061C"/>
    <w:rPr>
      <w:sz w:val="24"/>
      <w:szCs w:val="24"/>
      <w:lang w:bidi="ar-AE"/>
    </w:rPr>
  </w:style>
  <w:style w:type="character" w:customStyle="1" w:styleId="30">
    <w:name w:val="标题 3 字符"/>
    <w:link w:val="3"/>
    <w:rsid w:val="0020061C"/>
    <w:rPr>
      <w:sz w:val="24"/>
      <w:szCs w:val="24"/>
      <w:lang w:bidi="ar-AE"/>
    </w:rPr>
  </w:style>
  <w:style w:type="character" w:customStyle="1" w:styleId="40">
    <w:name w:val="标题 4 字符"/>
    <w:link w:val="4"/>
    <w:rsid w:val="0020061C"/>
    <w:rPr>
      <w:sz w:val="24"/>
      <w:szCs w:val="24"/>
      <w:lang w:bidi="ar-AE"/>
    </w:rPr>
  </w:style>
  <w:style w:type="character" w:customStyle="1" w:styleId="50">
    <w:name w:val="标题 5 字符"/>
    <w:link w:val="5"/>
    <w:rsid w:val="0020061C"/>
    <w:rPr>
      <w:sz w:val="24"/>
      <w:szCs w:val="24"/>
      <w:lang w:bidi="ar-AE"/>
    </w:rPr>
  </w:style>
  <w:style w:type="character" w:customStyle="1" w:styleId="60">
    <w:name w:val="标题 6 字符"/>
    <w:link w:val="6"/>
    <w:rsid w:val="0020061C"/>
    <w:rPr>
      <w:sz w:val="24"/>
      <w:szCs w:val="24"/>
      <w:lang w:bidi="ar-AE"/>
    </w:rPr>
  </w:style>
  <w:style w:type="character" w:customStyle="1" w:styleId="70">
    <w:name w:val="标题 7 字符"/>
    <w:link w:val="7"/>
    <w:rsid w:val="0020061C"/>
    <w:rPr>
      <w:sz w:val="24"/>
      <w:szCs w:val="24"/>
      <w:lang w:bidi="ar-AE"/>
    </w:rPr>
  </w:style>
  <w:style w:type="character" w:customStyle="1" w:styleId="80">
    <w:name w:val="标题 8 字符"/>
    <w:link w:val="8"/>
    <w:rsid w:val="0020061C"/>
    <w:rPr>
      <w:sz w:val="24"/>
      <w:szCs w:val="24"/>
      <w:lang w:bidi="ar-AE"/>
    </w:rPr>
  </w:style>
  <w:style w:type="character" w:customStyle="1" w:styleId="90">
    <w:name w:val="标题 9 字符"/>
    <w:link w:val="9"/>
    <w:rsid w:val="0020061C"/>
    <w:rPr>
      <w:sz w:val="24"/>
      <w:szCs w:val="24"/>
      <w:lang w:bidi="ar-AE"/>
    </w:rPr>
  </w:style>
  <w:style w:type="paragraph" w:styleId="11">
    <w:name w:val="index 1"/>
    <w:basedOn w:val="a"/>
    <w:next w:val="a"/>
    <w:autoRedefine/>
    <w:rsid w:val="000757C6"/>
    <w:pPr>
      <w:ind w:left="240" w:hanging="240"/>
    </w:pPr>
  </w:style>
  <w:style w:type="paragraph" w:styleId="af7">
    <w:name w:val="index heading"/>
    <w:basedOn w:val="a"/>
    <w:next w:val="a"/>
    <w:rsid w:val="000757C6"/>
    <w:rPr>
      <w:b/>
      <w:bCs/>
    </w:rPr>
  </w:style>
  <w:style w:type="paragraph" w:styleId="af8">
    <w:name w:val="List Paragraph"/>
    <w:basedOn w:val="a"/>
    <w:uiPriority w:val="34"/>
    <w:qFormat/>
    <w:rsid w:val="000757C6"/>
    <w:pPr>
      <w:ind w:left="720"/>
      <w:contextualSpacing/>
    </w:pPr>
  </w:style>
  <w:style w:type="paragraph" w:styleId="af9">
    <w:name w:val="No Spacing"/>
    <w:basedOn w:val="a"/>
    <w:qFormat/>
    <w:rsid w:val="000757C6"/>
    <w:pPr>
      <w:spacing w:after="0"/>
    </w:pPr>
  </w:style>
  <w:style w:type="paragraph" w:customStyle="1" w:styleId="NormalBold">
    <w:name w:val="NormalBold"/>
    <w:basedOn w:val="a"/>
    <w:next w:val="a"/>
    <w:rsid w:val="0045006A"/>
    <w:rPr>
      <w:b/>
      <w:bCs/>
    </w:rPr>
  </w:style>
  <w:style w:type="paragraph" w:customStyle="1" w:styleId="NormalBoldNS">
    <w:name w:val="NormalBoldNS"/>
    <w:basedOn w:val="a"/>
    <w:next w:val="a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a"/>
    <w:rsid w:val="000757C6"/>
    <w:pPr>
      <w:spacing w:after="120"/>
      <w:ind w:left="340"/>
    </w:pPr>
    <w:rPr>
      <w:sz w:val="20"/>
      <w:szCs w:val="20"/>
    </w:rPr>
  </w:style>
  <w:style w:type="character" w:styleId="afa">
    <w:name w:val="page number"/>
    <w:rsid w:val="002D6344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b">
    <w:name w:val="Strong"/>
    <w:qFormat/>
    <w:rsid w:val="000757C6"/>
    <w:rPr>
      <w:b/>
      <w:bCs/>
    </w:rPr>
  </w:style>
  <w:style w:type="paragraph" w:styleId="afc">
    <w:name w:val="Subtitle"/>
    <w:basedOn w:val="a"/>
    <w:next w:val="a0"/>
    <w:link w:val="afd"/>
    <w:qFormat/>
    <w:rsid w:val="000757C6"/>
    <w:pPr>
      <w:numPr>
        <w:ilvl w:val="1"/>
      </w:numPr>
      <w:jc w:val="center"/>
    </w:pPr>
    <w:rPr>
      <w:rFonts w:cs="Simplified Arabic"/>
      <w:lang w:val="x-none" w:eastAsia="x-none"/>
    </w:rPr>
  </w:style>
  <w:style w:type="character" w:customStyle="1" w:styleId="afd">
    <w:name w:val="副标题 字符"/>
    <w:link w:val="afc"/>
    <w:rsid w:val="00025DCA"/>
    <w:rPr>
      <w:sz w:val="24"/>
      <w:szCs w:val="24"/>
      <w:lang w:bidi="ar-AE"/>
    </w:rPr>
  </w:style>
  <w:style w:type="table" w:styleId="afe">
    <w:name w:val="Table Grid"/>
    <w:basedOn w:val="a2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Title"/>
    <w:basedOn w:val="a"/>
    <w:next w:val="a0"/>
    <w:link w:val="aff0"/>
    <w:qFormat/>
    <w:rsid w:val="0045006A"/>
    <w:pPr>
      <w:jc w:val="center"/>
    </w:pPr>
    <w:rPr>
      <w:rFonts w:cs="Simplified Arabic"/>
      <w:b/>
      <w:bCs/>
      <w:lang w:val="x-none" w:eastAsia="x-none"/>
    </w:rPr>
  </w:style>
  <w:style w:type="character" w:customStyle="1" w:styleId="aff0">
    <w:name w:val="标题 字符"/>
    <w:link w:val="aff"/>
    <w:rsid w:val="00025DCA"/>
    <w:rPr>
      <w:b/>
      <w:bCs/>
      <w:sz w:val="24"/>
      <w:szCs w:val="24"/>
      <w:lang w:bidi="ar-AE"/>
    </w:rPr>
  </w:style>
  <w:style w:type="paragraph" w:styleId="TOC">
    <w:name w:val="TOC Heading"/>
    <w:basedOn w:val="a"/>
    <w:next w:val="a"/>
    <w:qFormat/>
    <w:rsid w:val="007B1690"/>
    <w:pPr>
      <w:jc w:val="center"/>
    </w:pPr>
    <w:rPr>
      <w:b/>
      <w:bCs/>
      <w:caps/>
    </w:rPr>
  </w:style>
  <w:style w:type="paragraph" w:styleId="aff1">
    <w:name w:val="annotation subject"/>
    <w:basedOn w:val="ae"/>
    <w:next w:val="ae"/>
    <w:link w:val="aff2"/>
    <w:rsid w:val="000757C6"/>
    <w:pPr>
      <w:spacing w:after="240"/>
    </w:pPr>
    <w:rPr>
      <w:b/>
      <w:bCs/>
    </w:rPr>
  </w:style>
  <w:style w:type="character" w:customStyle="1" w:styleId="aff2">
    <w:name w:val="批注主题 字符"/>
    <w:link w:val="aff1"/>
    <w:rsid w:val="001A5BE4"/>
    <w:rPr>
      <w:b/>
      <w:bCs/>
      <w:lang w:bidi="ar-AE"/>
    </w:rPr>
  </w:style>
  <w:style w:type="paragraph" w:customStyle="1" w:styleId="BGHStandard">
    <w:name w:val="BGH Standard"/>
    <w:basedOn w:val="a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afc"/>
    <w:rsid w:val="000757C6"/>
    <w:pPr>
      <w:spacing w:after="0"/>
    </w:pPr>
  </w:style>
  <w:style w:type="paragraph" w:styleId="12">
    <w:name w:val="toc 1"/>
    <w:basedOn w:val="a"/>
    <w:next w:val="a0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25">
    <w:name w:val="toc 2"/>
    <w:basedOn w:val="a"/>
    <w:next w:val="a0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rsid w:val="00957F96"/>
    <w:pPr>
      <w:jc w:val="left"/>
    </w:pPr>
  </w:style>
  <w:style w:type="paragraph" w:styleId="aff3">
    <w:name w:val="Balloon Text"/>
    <w:basedOn w:val="a"/>
    <w:link w:val="aff4"/>
    <w:rsid w:val="00AE0632"/>
    <w:pPr>
      <w:spacing w:after="0"/>
    </w:pPr>
    <w:rPr>
      <w:rFonts w:ascii="Tahoma" w:hAnsi="Tahoma" w:cs="Tahoma"/>
      <w:sz w:val="16"/>
      <w:szCs w:val="16"/>
      <w:lang w:val="x-none" w:eastAsia="x-none"/>
    </w:rPr>
  </w:style>
  <w:style w:type="character" w:customStyle="1" w:styleId="aff4">
    <w:name w:val="批注框文本 字符"/>
    <w:link w:val="aff3"/>
    <w:rsid w:val="00AE0632"/>
    <w:rPr>
      <w:rFonts w:ascii="Tahoma" w:hAnsi="Tahoma" w:cs="Tahoma"/>
      <w:sz w:val="16"/>
      <w:szCs w:val="16"/>
      <w:lang w:bidi="ar-AE"/>
    </w:rPr>
  </w:style>
  <w:style w:type="paragraph" w:styleId="aff5">
    <w:name w:val="Bibliography"/>
    <w:basedOn w:val="a"/>
    <w:next w:val="a"/>
    <w:rsid w:val="00CE6FCC"/>
  </w:style>
  <w:style w:type="paragraph" w:styleId="aff6">
    <w:name w:val="Block Text"/>
    <w:basedOn w:val="a"/>
    <w:rsid w:val="00CE6FCC"/>
    <w:pPr>
      <w:spacing w:after="120"/>
      <w:ind w:left="1440" w:right="1440"/>
    </w:pPr>
  </w:style>
  <w:style w:type="paragraph" w:styleId="26">
    <w:name w:val="Body Text Indent 2"/>
    <w:basedOn w:val="a"/>
    <w:link w:val="27"/>
    <w:rsid w:val="00CE6FCC"/>
    <w:pPr>
      <w:spacing w:after="120"/>
      <w:ind w:left="360"/>
    </w:pPr>
    <w:rPr>
      <w:rFonts w:cs="Simplified Arabic"/>
      <w:lang w:val="x-none" w:eastAsia="x-none"/>
    </w:rPr>
  </w:style>
  <w:style w:type="character" w:customStyle="1" w:styleId="27">
    <w:name w:val="正文文本缩进 2 字符"/>
    <w:link w:val="26"/>
    <w:rsid w:val="00CE6FCC"/>
    <w:rPr>
      <w:sz w:val="24"/>
      <w:szCs w:val="24"/>
      <w:lang w:bidi="ar-AE"/>
    </w:rPr>
  </w:style>
  <w:style w:type="paragraph" w:styleId="33">
    <w:name w:val="Body Text Indent 3"/>
    <w:basedOn w:val="a"/>
    <w:link w:val="34"/>
    <w:rsid w:val="00CE6FCC"/>
    <w:pPr>
      <w:spacing w:after="120"/>
      <w:ind w:left="360"/>
    </w:pPr>
    <w:rPr>
      <w:rFonts w:cs="Simplified Arabic"/>
      <w:sz w:val="16"/>
      <w:szCs w:val="16"/>
      <w:lang w:val="x-none" w:eastAsia="x-none"/>
    </w:rPr>
  </w:style>
  <w:style w:type="character" w:customStyle="1" w:styleId="34">
    <w:name w:val="正文文本缩进 3 字符"/>
    <w:link w:val="33"/>
    <w:rsid w:val="00CE6FCC"/>
    <w:rPr>
      <w:sz w:val="16"/>
      <w:szCs w:val="16"/>
      <w:lang w:bidi="ar-AE"/>
    </w:rPr>
  </w:style>
  <w:style w:type="paragraph" w:styleId="aff7">
    <w:name w:val="caption"/>
    <w:basedOn w:val="a"/>
    <w:next w:val="a"/>
    <w:qFormat/>
    <w:rsid w:val="00CE6FCC"/>
    <w:rPr>
      <w:b/>
      <w:bCs/>
      <w:sz w:val="20"/>
      <w:szCs w:val="20"/>
    </w:rPr>
  </w:style>
  <w:style w:type="paragraph" w:styleId="aff8">
    <w:name w:val="Closing"/>
    <w:basedOn w:val="a"/>
    <w:link w:val="aff9"/>
    <w:rsid w:val="00CE6FCC"/>
    <w:pPr>
      <w:ind w:left="4320"/>
    </w:pPr>
    <w:rPr>
      <w:rFonts w:cs="Simplified Arabic"/>
      <w:lang w:val="x-none" w:eastAsia="x-none"/>
    </w:rPr>
  </w:style>
  <w:style w:type="character" w:customStyle="1" w:styleId="aff9">
    <w:name w:val="结束语 字符"/>
    <w:link w:val="aff8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">
    <w:name w:val="彩色网格 - 强调文字颜色 1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">
    <w:name w:val="彩色网格 - 强调文字颜色 2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">
    <w:name w:val="彩色网格 - 强调文字颜色 3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">
    <w:name w:val="彩色网格 - 强调文字颜色 4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">
    <w:name w:val="彩色网格 - 强调文字颜色 5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">
    <w:name w:val="彩色网格 - 强调文字颜色 6"/>
    <w:basedOn w:val="a2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0">
    <w:name w:val="彩色列表 - 强调文字颜色 1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0">
    <w:name w:val="彩色列表 - 强调文字颜色 2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0">
    <w:name w:val="彩色列表 - 强调文字颜色 3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0">
    <w:name w:val="彩色列表 - 强调文字颜色 4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0">
    <w:name w:val="彩色列表 - 强调文字颜色 5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0">
    <w:name w:val="彩色列表 - 强调文字颜色 6"/>
    <w:basedOn w:val="a2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">
    <w:name w:val="彩色底纹 - 强调文字颜色 1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insideH w:val="single" w:sz="4" w:space="0" w:color="2C4C74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">
    <w:name w:val="彩色底纹 - 强调文字颜色 2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insideH w:val="single" w:sz="4" w:space="0" w:color="772C2A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">
    <w:name w:val="彩色底纹 - 强调文字颜色 3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insideH w:val="single" w:sz="4" w:space="0" w:color="5E7530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">
    <w:name w:val="彩色底纹 - 强调文字颜色 4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insideH w:val="single" w:sz="4" w:space="0" w:color="4C3B62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">
    <w:name w:val="彩色底纹 - 强调文字颜色 5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insideH w:val="single" w:sz="4" w:space="0" w:color="276A7C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">
    <w:name w:val="彩色底纹 - 强调文字颜色 6"/>
    <w:basedOn w:val="a2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insideH w:val="single" w:sz="4" w:space="0" w:color="B65608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-12">
    <w:name w:val="深色列表 - 强调文字颜色 1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43F6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65F91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customStyle="1" w:styleId="-22">
    <w:name w:val="深色列表 - 强调文字颜色 2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622423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943634"/>
      </w:tcPr>
    </w:tblStylePr>
    <w:tblStylePr w:type="lastCol">
      <w:tblPr/>
      <w:tcPr>
        <w:tcBorders>
          <w:left w:val="single" w:sz="18" w:space="0" w:color="FFFFFF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customStyle="1" w:styleId="-32">
    <w:name w:val="深色列表 - 强调文字颜色 3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4E6128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76923C"/>
      </w:tcPr>
    </w:tblStylePr>
    <w:tblStylePr w:type="lastCol">
      <w:tblPr/>
      <w:tcPr>
        <w:tcBorders>
          <w:left w:val="single" w:sz="18" w:space="0" w:color="FFFFFF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customStyle="1" w:styleId="-42">
    <w:name w:val="深色列表 - 强调文字颜色 4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3F3151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5F497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customStyle="1" w:styleId="-52">
    <w:name w:val="深色列表 - 强调文字颜色 5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05867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1849B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customStyle="1" w:styleId="-62">
    <w:name w:val="深色列表 - 强调文字颜色 6"/>
    <w:basedOn w:val="a2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974706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E36C0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paragraph" w:styleId="affa">
    <w:name w:val="Date"/>
    <w:basedOn w:val="a"/>
    <w:next w:val="a"/>
    <w:link w:val="affb"/>
    <w:rsid w:val="00CE6FCC"/>
    <w:rPr>
      <w:rFonts w:cs="Simplified Arabic"/>
      <w:lang w:val="x-none" w:eastAsia="x-none"/>
    </w:rPr>
  </w:style>
  <w:style w:type="character" w:customStyle="1" w:styleId="affb">
    <w:name w:val="日期 字符"/>
    <w:link w:val="affa"/>
    <w:rsid w:val="00CE6FCC"/>
    <w:rPr>
      <w:sz w:val="24"/>
      <w:szCs w:val="24"/>
      <w:lang w:bidi="ar-AE"/>
    </w:rPr>
  </w:style>
  <w:style w:type="paragraph" w:styleId="affc">
    <w:name w:val="Document Map"/>
    <w:basedOn w:val="a"/>
    <w:link w:val="affd"/>
    <w:rsid w:val="00CE6FCC"/>
    <w:rPr>
      <w:rFonts w:ascii="Tahoma" w:hAnsi="Tahoma" w:cs="Tahoma"/>
      <w:sz w:val="16"/>
      <w:szCs w:val="16"/>
      <w:lang w:val="x-none" w:eastAsia="x-none"/>
    </w:rPr>
  </w:style>
  <w:style w:type="character" w:customStyle="1" w:styleId="affd">
    <w:name w:val="文档结构图 字符"/>
    <w:link w:val="affc"/>
    <w:rsid w:val="00CE6FCC"/>
    <w:rPr>
      <w:rFonts w:ascii="Tahoma" w:hAnsi="Tahoma" w:cs="Tahoma"/>
      <w:sz w:val="16"/>
      <w:szCs w:val="16"/>
      <w:lang w:bidi="ar-AE"/>
    </w:rPr>
  </w:style>
  <w:style w:type="paragraph" w:styleId="affe">
    <w:name w:val="E-mail Signature"/>
    <w:basedOn w:val="a"/>
    <w:link w:val="afff"/>
    <w:rsid w:val="00CE6FCC"/>
    <w:rPr>
      <w:rFonts w:cs="Simplified Arabic"/>
      <w:lang w:val="x-none" w:eastAsia="x-none"/>
    </w:rPr>
  </w:style>
  <w:style w:type="character" w:customStyle="1" w:styleId="afff">
    <w:name w:val="电子邮件签名 字符"/>
    <w:link w:val="affe"/>
    <w:rsid w:val="00CE6FCC"/>
    <w:rPr>
      <w:sz w:val="24"/>
      <w:szCs w:val="24"/>
      <w:lang w:bidi="ar-AE"/>
    </w:rPr>
  </w:style>
  <w:style w:type="paragraph" w:styleId="afff0">
    <w:name w:val="envelope address"/>
    <w:basedOn w:val="a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f1">
    <w:name w:val="envelope return"/>
    <w:basedOn w:val="a"/>
    <w:rsid w:val="00CE6FCC"/>
    <w:rPr>
      <w:rFonts w:cs="Simplified Arabic"/>
      <w:sz w:val="20"/>
      <w:szCs w:val="20"/>
    </w:rPr>
  </w:style>
  <w:style w:type="paragraph" w:styleId="HTML">
    <w:name w:val="HTML Address"/>
    <w:basedOn w:val="a"/>
    <w:link w:val="HTML0"/>
    <w:rsid w:val="00CE6FCC"/>
    <w:rPr>
      <w:rFonts w:cs="Simplified Arabic"/>
      <w:i/>
      <w:iCs/>
      <w:lang w:val="x-none" w:eastAsia="x-none"/>
    </w:rPr>
  </w:style>
  <w:style w:type="character" w:customStyle="1" w:styleId="HTML0">
    <w:name w:val="HTML 地址 字符"/>
    <w:link w:val="HTML"/>
    <w:rsid w:val="00CE6FCC"/>
    <w:rPr>
      <w:i/>
      <w:iCs/>
      <w:sz w:val="24"/>
      <w:szCs w:val="24"/>
      <w:lang w:bidi="ar-AE"/>
    </w:rPr>
  </w:style>
  <w:style w:type="paragraph" w:styleId="HTML1">
    <w:name w:val="HTML Preformatted"/>
    <w:basedOn w:val="a"/>
    <w:link w:val="HTML2"/>
    <w:rsid w:val="00CE6FCC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HTML2">
    <w:name w:val="HTML 预设格式 字符"/>
    <w:link w:val="HTML1"/>
    <w:rsid w:val="00CE6FCC"/>
    <w:rPr>
      <w:rFonts w:ascii="Courier New" w:hAnsi="Courier New" w:cs="Courier New"/>
      <w:lang w:bidi="ar-AE"/>
    </w:rPr>
  </w:style>
  <w:style w:type="paragraph" w:styleId="28">
    <w:name w:val="index 2"/>
    <w:basedOn w:val="a"/>
    <w:next w:val="a"/>
    <w:autoRedefine/>
    <w:rsid w:val="00CE6FCC"/>
    <w:pPr>
      <w:ind w:left="480" w:hanging="240"/>
    </w:pPr>
  </w:style>
  <w:style w:type="paragraph" w:styleId="35">
    <w:name w:val="index 3"/>
    <w:basedOn w:val="a"/>
    <w:next w:val="a"/>
    <w:autoRedefine/>
    <w:rsid w:val="00CE6FCC"/>
    <w:pPr>
      <w:ind w:left="720" w:hanging="240"/>
    </w:pPr>
  </w:style>
  <w:style w:type="paragraph" w:styleId="41">
    <w:name w:val="index 4"/>
    <w:basedOn w:val="a"/>
    <w:next w:val="a"/>
    <w:autoRedefine/>
    <w:rsid w:val="00CE6FCC"/>
    <w:pPr>
      <w:ind w:left="960" w:hanging="240"/>
    </w:pPr>
  </w:style>
  <w:style w:type="paragraph" w:styleId="51">
    <w:name w:val="index 5"/>
    <w:basedOn w:val="a"/>
    <w:next w:val="a"/>
    <w:autoRedefine/>
    <w:rsid w:val="00CE6FCC"/>
    <w:pPr>
      <w:ind w:left="1200" w:hanging="240"/>
    </w:pPr>
  </w:style>
  <w:style w:type="paragraph" w:styleId="61">
    <w:name w:val="index 6"/>
    <w:basedOn w:val="a"/>
    <w:next w:val="a"/>
    <w:autoRedefine/>
    <w:rsid w:val="00CE6FCC"/>
    <w:pPr>
      <w:ind w:left="1440" w:hanging="240"/>
    </w:pPr>
  </w:style>
  <w:style w:type="paragraph" w:styleId="71">
    <w:name w:val="index 7"/>
    <w:basedOn w:val="a"/>
    <w:next w:val="a"/>
    <w:autoRedefine/>
    <w:rsid w:val="00CE6FCC"/>
    <w:pPr>
      <w:ind w:left="1680" w:hanging="240"/>
    </w:pPr>
  </w:style>
  <w:style w:type="paragraph" w:styleId="81">
    <w:name w:val="index 8"/>
    <w:basedOn w:val="a"/>
    <w:next w:val="a"/>
    <w:autoRedefine/>
    <w:rsid w:val="00CE6FCC"/>
    <w:pPr>
      <w:ind w:left="1920" w:hanging="240"/>
    </w:pPr>
  </w:style>
  <w:style w:type="paragraph" w:styleId="91">
    <w:name w:val="index 9"/>
    <w:basedOn w:val="a"/>
    <w:next w:val="a"/>
    <w:autoRedefine/>
    <w:rsid w:val="00CE6FCC"/>
    <w:pPr>
      <w:ind w:left="2160" w:hanging="240"/>
    </w:pPr>
  </w:style>
  <w:style w:type="paragraph" w:styleId="afff2">
    <w:name w:val="Intense Quote"/>
    <w:basedOn w:val="a"/>
    <w:next w:val="a"/>
    <w:link w:val="afff3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  <w:lang w:val="x-none" w:eastAsia="x-none"/>
    </w:rPr>
  </w:style>
  <w:style w:type="character" w:customStyle="1" w:styleId="afff3">
    <w:name w:val="明显引用 字符"/>
    <w:link w:val="afff2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3">
    <w:name w:val="浅色网格 - 强调文字颜色 2"/>
    <w:basedOn w:val="a2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3">
    <w:name w:val="浅色网格 - 强调文字颜色 3"/>
    <w:basedOn w:val="a2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3">
    <w:name w:val="浅色网格 - 强调文字颜色 4"/>
    <w:basedOn w:val="a2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3">
    <w:name w:val="浅色网格 - 强调文字颜色 5"/>
    <w:basedOn w:val="a2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3">
    <w:name w:val="浅色网格 - 强调文字颜色 6"/>
    <w:basedOn w:val="a2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4">
    <w:name w:val="浅色列表 - 强调文字颜色 2"/>
    <w:basedOn w:val="a2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4">
    <w:name w:val="浅色列表 - 强调文字颜色 3"/>
    <w:basedOn w:val="a2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4">
    <w:name w:val="浅色列表 - 强调文字颜色 4"/>
    <w:basedOn w:val="a2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4">
    <w:name w:val="浅色列表 - 强调文字颜色 5"/>
    <w:basedOn w:val="a2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4">
    <w:name w:val="浅色列表 - 强调文字颜色 6"/>
    <w:basedOn w:val="a2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-25">
    <w:name w:val="浅色底纹 - 强调文字颜色 2"/>
    <w:basedOn w:val="a2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-35">
    <w:name w:val="浅色底纹 - 强调文字颜色 3"/>
    <w:basedOn w:val="a2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-45">
    <w:name w:val="浅色底纹 - 强调文字颜色 4"/>
    <w:basedOn w:val="a2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-55">
    <w:name w:val="浅色底纹 - 强调文字颜色 5"/>
    <w:basedOn w:val="a2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-65">
    <w:name w:val="浅色底纹 - 强调文字颜色 6"/>
    <w:basedOn w:val="a2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paragraph" w:styleId="afff4">
    <w:name w:val="List"/>
    <w:basedOn w:val="a"/>
    <w:rsid w:val="00CE6FCC"/>
    <w:pPr>
      <w:ind w:left="360" w:hanging="360"/>
      <w:contextualSpacing/>
    </w:pPr>
  </w:style>
  <w:style w:type="paragraph" w:styleId="29">
    <w:name w:val="List 2"/>
    <w:basedOn w:val="a"/>
    <w:rsid w:val="00CE6FCC"/>
    <w:pPr>
      <w:ind w:left="720" w:hanging="360"/>
      <w:contextualSpacing/>
    </w:pPr>
  </w:style>
  <w:style w:type="paragraph" w:styleId="36">
    <w:name w:val="List 3"/>
    <w:basedOn w:val="a"/>
    <w:rsid w:val="00CE6FCC"/>
    <w:pPr>
      <w:ind w:left="1080" w:hanging="360"/>
      <w:contextualSpacing/>
    </w:pPr>
  </w:style>
  <w:style w:type="paragraph" w:styleId="42">
    <w:name w:val="List 4"/>
    <w:basedOn w:val="a"/>
    <w:rsid w:val="00CE6FCC"/>
    <w:pPr>
      <w:ind w:left="1440" w:hanging="360"/>
      <w:contextualSpacing/>
    </w:pPr>
  </w:style>
  <w:style w:type="paragraph" w:styleId="52">
    <w:name w:val="List 5"/>
    <w:basedOn w:val="a"/>
    <w:rsid w:val="00CE6FCC"/>
    <w:pPr>
      <w:ind w:left="1800" w:hanging="360"/>
      <w:contextualSpacing/>
    </w:pPr>
  </w:style>
  <w:style w:type="paragraph" w:styleId="afff5">
    <w:name w:val="List Continue"/>
    <w:basedOn w:val="a"/>
    <w:rsid w:val="00CE6FCC"/>
    <w:pPr>
      <w:spacing w:after="120"/>
      <w:ind w:left="360"/>
      <w:contextualSpacing/>
    </w:pPr>
  </w:style>
  <w:style w:type="paragraph" w:styleId="2a">
    <w:name w:val="List Continue 2"/>
    <w:basedOn w:val="a"/>
    <w:rsid w:val="00CE6FCC"/>
    <w:pPr>
      <w:spacing w:after="120"/>
      <w:ind w:left="720"/>
      <w:contextualSpacing/>
    </w:pPr>
  </w:style>
  <w:style w:type="paragraph" w:styleId="37">
    <w:name w:val="List Continue 3"/>
    <w:basedOn w:val="a"/>
    <w:rsid w:val="00CE6FCC"/>
    <w:pPr>
      <w:spacing w:after="120"/>
      <w:ind w:left="1080"/>
      <w:contextualSpacing/>
    </w:pPr>
  </w:style>
  <w:style w:type="paragraph" w:styleId="43">
    <w:name w:val="List Continue 4"/>
    <w:basedOn w:val="a"/>
    <w:rsid w:val="00CE6FCC"/>
    <w:pPr>
      <w:spacing w:after="120"/>
      <w:ind w:left="1440"/>
      <w:contextualSpacing/>
    </w:pPr>
  </w:style>
  <w:style w:type="paragraph" w:styleId="53">
    <w:name w:val="List Continue 5"/>
    <w:basedOn w:val="a"/>
    <w:rsid w:val="00CE6FCC"/>
    <w:pPr>
      <w:spacing w:after="120"/>
      <w:ind w:left="1800"/>
      <w:contextualSpacing/>
    </w:pPr>
  </w:style>
  <w:style w:type="paragraph" w:styleId="afff6">
    <w:name w:val="macro"/>
    <w:link w:val="afff7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fff7">
    <w:name w:val="宏文本 字符"/>
    <w:link w:val="afff6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">
    <w:name w:val="中等深浅网格 1 - 强调文字颜色 1"/>
    <w:basedOn w:val="a2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">
    <w:name w:val="中等深浅网格 1 - 强调文字颜色 2"/>
    <w:basedOn w:val="a2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">
    <w:name w:val="中等深浅网格 1 - 强调文字颜色 3"/>
    <w:basedOn w:val="a2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">
    <w:name w:val="中等深浅网格 1 - 强调文字颜色 4"/>
    <w:basedOn w:val="a2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">
    <w:name w:val="中等深浅网格 1 - 强调文字颜色 5"/>
    <w:basedOn w:val="a2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">
    <w:name w:val="中等深浅网格 1 - 强调文字颜色 6"/>
    <w:basedOn w:val="a2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">
    <w:name w:val="中等深浅网格 2 - 强调文字颜色 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">
    <w:name w:val="中等深浅网格 2 - 强调文字颜色 2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">
    <w:name w:val="中等深浅网格 2 - 强调文字颜色 3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">
    <w:name w:val="中等深浅网格 2 - 强调文字颜色 4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">
    <w:name w:val="中等深浅网格 2 - 强调文字颜色 5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">
    <w:name w:val="中等深浅网格 2 - 强调文字颜色 6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">
    <w:name w:val="中等深浅网格 3 - 强调文字颜色 1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">
    <w:name w:val="中等深浅网格 3 - 强调文字颜色 2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">
    <w:name w:val="中等深浅网格 3 - 强调文字颜色 3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">
    <w:name w:val="中等深浅网格 3 - 强调文字颜色 4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">
    <w:name w:val="中等深浅网格 3 - 强调文字颜色 5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">
    <w:name w:val="中等深浅网格 3 - 强调文字颜色 6"/>
    <w:basedOn w:val="a2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0">
    <w:name w:val="中等深浅列表 1 - 强调文字颜色 2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0">
    <w:name w:val="中等深浅列表 1 - 强调文字颜色 3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0">
    <w:name w:val="中等深浅列表 1 - 强调文字颜色 4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0">
    <w:name w:val="中等深浅列表 1 - 强调文字颜色 5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0">
    <w:name w:val="中等深浅列表 1 - 强调文字颜色 6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2-10">
    <w:name w:val="中等深浅列表 2 - 强调文字颜色 1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F81BD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F81BD"/>
        </w:tcBorders>
        <w:shd w:val="clear" w:color="auto" w:fill="FFFFFF"/>
      </w:tcPr>
    </w:tblStylePr>
    <w:tblStylePr w:type="lastCol">
      <w:tblPr/>
      <w:tcPr>
        <w:tcBorders>
          <w:left w:val="single" w:sz="8" w:space="0" w:color="4F81BD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customStyle="1" w:styleId="2-20">
    <w:name w:val="中等深浅列表 2 - 强调文字颜色 2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C0504D"/>
        </w:tcBorders>
        <w:shd w:val="clear" w:color="auto" w:fill="FFFFFF"/>
      </w:tcPr>
    </w:tblStylePr>
    <w:tblStylePr w:type="lastCol">
      <w:tblPr/>
      <w:tcPr>
        <w:tcBorders>
          <w:left w:val="single" w:sz="8" w:space="0" w:color="C0504D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customStyle="1" w:styleId="2-30">
    <w:name w:val="中等深浅列表 2 - 强调文字颜色 3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9BBB59"/>
        </w:tcBorders>
        <w:shd w:val="clear" w:color="auto" w:fill="FFFFFF"/>
      </w:tcPr>
    </w:tblStylePr>
    <w:tblStylePr w:type="lastCol">
      <w:tblPr/>
      <w:tcPr>
        <w:tcBorders>
          <w:left w:val="single" w:sz="8" w:space="0" w:color="9BBB59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customStyle="1" w:styleId="2-40">
    <w:name w:val="中等深浅列表 2 - 强调文字颜色 4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8064A2"/>
        </w:tcBorders>
        <w:shd w:val="clear" w:color="auto" w:fill="FFFFFF"/>
      </w:tcPr>
    </w:tblStylePr>
    <w:tblStylePr w:type="lastCol">
      <w:tblPr/>
      <w:tcPr>
        <w:tcBorders>
          <w:left w:val="single" w:sz="8" w:space="0" w:color="8064A2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customStyle="1" w:styleId="2-50">
    <w:name w:val="中等深浅列表 2 - 强调文字颜色 5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BACC6"/>
        </w:tcBorders>
        <w:shd w:val="clear" w:color="auto" w:fill="FFFFFF"/>
      </w:tcPr>
    </w:tblStylePr>
    <w:tblStylePr w:type="lastCol">
      <w:tblPr/>
      <w:tcPr>
        <w:tcBorders>
          <w:left w:val="single" w:sz="8" w:space="0" w:color="4BACC6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customStyle="1" w:styleId="2-60">
    <w:name w:val="中等深浅列表 2 - 强调文字颜色 6"/>
    <w:basedOn w:val="a2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F79646"/>
        </w:tcBorders>
        <w:shd w:val="clear" w:color="auto" w:fill="FFFFFF"/>
      </w:tcPr>
    </w:tblStylePr>
    <w:tblStylePr w:type="lastCol">
      <w:tblPr/>
      <w:tcPr>
        <w:tcBorders>
          <w:left w:val="single" w:sz="8" w:space="0" w:color="F79646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">
    <w:name w:val="中等深浅底纹 1 - 强调文字颜色 2"/>
    <w:basedOn w:val="a2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">
    <w:name w:val="中等深浅底纹 1 - 强调文字颜色 3"/>
    <w:basedOn w:val="a2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">
    <w:name w:val="中等深浅底纹 1 - 强调文字颜色 4"/>
    <w:basedOn w:val="a2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">
    <w:name w:val="中等深浅底纹 1 - 强调文字颜色 5"/>
    <w:basedOn w:val="a2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">
    <w:name w:val="中等深浅底纹 1 - 强调文字颜色 6"/>
    <w:basedOn w:val="a2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Shading21">
    <w:name w:val="Medium Shading 21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ediumShading2-Accent11">
    <w:name w:val="Medium Shading 2 - Accent 11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21">
    <w:name w:val="中等深浅底纹 2 - 强调文字颜色 2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31">
    <w:name w:val="中等深浅底纹 2 - 强调文字颜色 3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41">
    <w:name w:val="中等深浅底纹 2 - 强调文字颜色 4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51">
    <w:name w:val="中等深浅底纹 2 - 强调文字颜色 5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61">
    <w:name w:val="中等深浅底纹 2 - 强调文字颜色 6"/>
    <w:basedOn w:val="a2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paragraph" w:styleId="afff8">
    <w:name w:val="Message Header"/>
    <w:basedOn w:val="a"/>
    <w:link w:val="afff9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  <w:lang w:val="x-none" w:eastAsia="x-none"/>
    </w:rPr>
  </w:style>
  <w:style w:type="character" w:customStyle="1" w:styleId="afff9">
    <w:name w:val="信息标题 字符"/>
    <w:link w:val="afff8"/>
    <w:rsid w:val="00CE6FCC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fa">
    <w:name w:val="Normal (Web)"/>
    <w:basedOn w:val="a"/>
    <w:rsid w:val="00CE6FCC"/>
  </w:style>
  <w:style w:type="paragraph" w:styleId="afffb">
    <w:name w:val="Normal Indent"/>
    <w:basedOn w:val="a"/>
    <w:rsid w:val="00CE6FCC"/>
    <w:pPr>
      <w:ind w:left="720"/>
    </w:pPr>
  </w:style>
  <w:style w:type="paragraph" w:styleId="afffc">
    <w:name w:val="Note Heading"/>
    <w:basedOn w:val="a"/>
    <w:next w:val="a"/>
    <w:link w:val="afffd"/>
    <w:rsid w:val="00CE6FCC"/>
    <w:rPr>
      <w:rFonts w:cs="Simplified Arabic"/>
      <w:lang w:val="x-none" w:eastAsia="x-none"/>
    </w:rPr>
  </w:style>
  <w:style w:type="character" w:customStyle="1" w:styleId="afffd">
    <w:name w:val="注释标题 字符"/>
    <w:link w:val="afffc"/>
    <w:rsid w:val="00CE6FCC"/>
    <w:rPr>
      <w:sz w:val="24"/>
      <w:szCs w:val="24"/>
      <w:lang w:bidi="ar-AE"/>
    </w:rPr>
  </w:style>
  <w:style w:type="paragraph" w:styleId="afffe">
    <w:name w:val="Plain Text"/>
    <w:basedOn w:val="a"/>
    <w:link w:val="affff"/>
    <w:rsid w:val="00CE6FCC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affff">
    <w:name w:val="纯文本 字符"/>
    <w:link w:val="afffe"/>
    <w:rsid w:val="00CE6FCC"/>
    <w:rPr>
      <w:rFonts w:ascii="Courier New" w:hAnsi="Courier New" w:cs="Courier New"/>
      <w:lang w:bidi="ar-AE"/>
    </w:rPr>
  </w:style>
  <w:style w:type="paragraph" w:styleId="affff0">
    <w:name w:val="Quote"/>
    <w:basedOn w:val="a"/>
    <w:next w:val="a"/>
    <w:link w:val="affff1"/>
    <w:qFormat/>
    <w:rsid w:val="00CE6FCC"/>
    <w:rPr>
      <w:rFonts w:cs="Simplified Arabic"/>
      <w:i/>
      <w:iCs/>
      <w:color w:val="000000"/>
      <w:lang w:val="x-none" w:eastAsia="x-none"/>
    </w:rPr>
  </w:style>
  <w:style w:type="character" w:customStyle="1" w:styleId="affff1">
    <w:name w:val="引用 字符"/>
    <w:link w:val="affff0"/>
    <w:rsid w:val="00CE6FCC"/>
    <w:rPr>
      <w:i/>
      <w:iCs/>
      <w:color w:val="000000"/>
      <w:sz w:val="24"/>
      <w:szCs w:val="24"/>
      <w:lang w:bidi="ar-AE"/>
    </w:rPr>
  </w:style>
  <w:style w:type="paragraph" w:styleId="affff2">
    <w:name w:val="Salutation"/>
    <w:basedOn w:val="a"/>
    <w:next w:val="a"/>
    <w:link w:val="affff3"/>
    <w:rsid w:val="00CE6FCC"/>
    <w:rPr>
      <w:rFonts w:cs="Simplified Arabic"/>
      <w:lang w:val="x-none" w:eastAsia="x-none"/>
    </w:rPr>
  </w:style>
  <w:style w:type="character" w:customStyle="1" w:styleId="affff3">
    <w:name w:val="称呼 字符"/>
    <w:link w:val="affff2"/>
    <w:rsid w:val="00CE6FCC"/>
    <w:rPr>
      <w:sz w:val="24"/>
      <w:szCs w:val="24"/>
      <w:lang w:bidi="ar-AE"/>
    </w:rPr>
  </w:style>
  <w:style w:type="paragraph" w:styleId="affff4">
    <w:name w:val="Signature"/>
    <w:basedOn w:val="a"/>
    <w:link w:val="affff5"/>
    <w:rsid w:val="00CE6FCC"/>
    <w:pPr>
      <w:ind w:left="4320"/>
    </w:pPr>
    <w:rPr>
      <w:rFonts w:cs="Simplified Arabic"/>
      <w:lang w:val="x-none" w:eastAsia="x-none"/>
    </w:rPr>
  </w:style>
  <w:style w:type="character" w:customStyle="1" w:styleId="affff5">
    <w:name w:val="签名 字符"/>
    <w:link w:val="affff4"/>
    <w:rsid w:val="00CE6FCC"/>
    <w:rPr>
      <w:sz w:val="24"/>
      <w:szCs w:val="24"/>
      <w:lang w:bidi="ar-AE"/>
    </w:rPr>
  </w:style>
  <w:style w:type="table" w:styleId="13">
    <w:name w:val="Table 3D effects 1"/>
    <w:basedOn w:val="a2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3D effects 2"/>
    <w:basedOn w:val="a2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2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2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2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2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2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2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2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2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2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2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2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2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6">
    <w:name w:val="Table Contemporary"/>
    <w:basedOn w:val="a2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7">
    <w:name w:val="Table Elegant"/>
    <w:basedOn w:val="a2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Grid 1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Grid 2"/>
    <w:basedOn w:val="a2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2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2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2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2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List 2"/>
    <w:basedOn w:val="a2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List 3"/>
    <w:basedOn w:val="a2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2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2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2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8">
    <w:name w:val="table of authorities"/>
    <w:basedOn w:val="a"/>
    <w:next w:val="a"/>
    <w:rsid w:val="00CE6FCC"/>
    <w:pPr>
      <w:ind w:left="240" w:hanging="240"/>
    </w:pPr>
  </w:style>
  <w:style w:type="paragraph" w:styleId="affff9">
    <w:name w:val="table of figures"/>
    <w:basedOn w:val="a"/>
    <w:next w:val="a"/>
    <w:rsid w:val="00CE6FCC"/>
  </w:style>
  <w:style w:type="table" w:styleId="affffa">
    <w:name w:val="Table Professional"/>
    <w:basedOn w:val="a2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2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2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2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2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ubtle 2"/>
    <w:basedOn w:val="a2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b">
    <w:name w:val="Table Theme"/>
    <w:basedOn w:val="a2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2"/>
    <w:rsid w:val="00CE6FCC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Web 2"/>
    <w:basedOn w:val="a2"/>
    <w:rsid w:val="00CE6FCC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2"/>
    <w:rsid w:val="00CE6FCC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c">
    <w:name w:val="toa heading"/>
    <w:basedOn w:val="a"/>
    <w:next w:val="a"/>
    <w:rsid w:val="00CE6FCC"/>
    <w:pPr>
      <w:spacing w:before="120"/>
    </w:pPr>
    <w:rPr>
      <w:rFonts w:cs="Simplified Arabic"/>
      <w:b/>
      <w:bCs/>
    </w:rPr>
  </w:style>
  <w:style w:type="paragraph" w:styleId="3f0">
    <w:name w:val="toc 3"/>
    <w:basedOn w:val="a"/>
    <w:next w:val="a"/>
    <w:autoRedefine/>
    <w:rsid w:val="00CE6FCC"/>
    <w:pPr>
      <w:ind w:left="480"/>
    </w:pPr>
  </w:style>
  <w:style w:type="paragraph" w:styleId="48">
    <w:name w:val="toc 4"/>
    <w:basedOn w:val="a"/>
    <w:next w:val="a"/>
    <w:autoRedefine/>
    <w:rsid w:val="00CE6FCC"/>
    <w:pPr>
      <w:ind w:left="720"/>
    </w:pPr>
  </w:style>
  <w:style w:type="paragraph" w:styleId="57">
    <w:name w:val="toc 5"/>
    <w:basedOn w:val="a"/>
    <w:next w:val="a"/>
    <w:autoRedefine/>
    <w:rsid w:val="00CE6FCC"/>
    <w:pPr>
      <w:ind w:left="960"/>
    </w:pPr>
  </w:style>
  <w:style w:type="paragraph" w:styleId="64">
    <w:name w:val="toc 6"/>
    <w:basedOn w:val="a"/>
    <w:next w:val="a"/>
    <w:autoRedefine/>
    <w:rsid w:val="00CE6FCC"/>
    <w:pPr>
      <w:ind w:left="1200"/>
    </w:pPr>
  </w:style>
  <w:style w:type="paragraph" w:styleId="74">
    <w:name w:val="toc 7"/>
    <w:basedOn w:val="a"/>
    <w:next w:val="a"/>
    <w:autoRedefine/>
    <w:rsid w:val="00CE6FCC"/>
    <w:pPr>
      <w:ind w:left="1440"/>
    </w:pPr>
  </w:style>
  <w:style w:type="paragraph" w:styleId="84">
    <w:name w:val="toc 8"/>
    <w:basedOn w:val="a"/>
    <w:next w:val="a"/>
    <w:autoRedefine/>
    <w:rsid w:val="00CE6FCC"/>
    <w:pPr>
      <w:ind w:left="1680"/>
    </w:pPr>
  </w:style>
  <w:style w:type="paragraph" w:styleId="92">
    <w:name w:val="toc 9"/>
    <w:basedOn w:val="a"/>
    <w:next w:val="a"/>
    <w:autoRedefine/>
    <w:rsid w:val="00CE6FCC"/>
    <w:pPr>
      <w:ind w:left="1920"/>
    </w:pPr>
  </w:style>
  <w:style w:type="paragraph" w:customStyle="1" w:styleId="StandardL9">
    <w:name w:val="Standard L9"/>
    <w:basedOn w:val="a"/>
    <w:next w:val="31"/>
    <w:link w:val="StandardL9Char"/>
    <w:rsid w:val="00FF592B"/>
    <w:pPr>
      <w:numPr>
        <w:ilvl w:val="8"/>
        <w:numId w:val="2"/>
      </w:numPr>
      <w:outlineLvl w:val="8"/>
    </w:pPr>
    <w:rPr>
      <w:rFonts w:cs="Simplified Arabic"/>
      <w:lang w:val="x-none" w:eastAsia="x-none"/>
    </w:rPr>
  </w:style>
  <w:style w:type="character" w:customStyle="1" w:styleId="StandardL9Char">
    <w:name w:val="Standard L9 Char"/>
    <w:link w:val="StandardL9"/>
    <w:rsid w:val="00FF592B"/>
    <w:rPr>
      <w:sz w:val="24"/>
      <w:szCs w:val="24"/>
      <w:lang w:bidi="ar-AE"/>
    </w:rPr>
  </w:style>
  <w:style w:type="paragraph" w:customStyle="1" w:styleId="StandardL8">
    <w:name w:val="Standard L8"/>
    <w:basedOn w:val="a"/>
    <w:next w:val="21"/>
    <w:link w:val="StandardL8Char"/>
    <w:rsid w:val="00FF592B"/>
    <w:pPr>
      <w:numPr>
        <w:ilvl w:val="7"/>
        <w:numId w:val="2"/>
      </w:numPr>
      <w:outlineLvl w:val="7"/>
    </w:pPr>
    <w:rPr>
      <w:rFonts w:cs="Simplified Arabic"/>
      <w:lang w:val="x-none" w:eastAsia="x-none"/>
    </w:rPr>
  </w:style>
  <w:style w:type="character" w:customStyle="1" w:styleId="StandardL8Char">
    <w:name w:val="Standard L8 Char"/>
    <w:link w:val="StandardL8"/>
    <w:rsid w:val="00FF592B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rsid w:val="00FF592B"/>
    <w:pPr>
      <w:numPr>
        <w:ilvl w:val="6"/>
        <w:numId w:val="2"/>
      </w:numPr>
      <w:outlineLvl w:val="6"/>
    </w:pPr>
    <w:rPr>
      <w:rFonts w:cs="Simplified Arabic"/>
      <w:lang w:val="x-none" w:eastAsia="x-none"/>
    </w:rPr>
  </w:style>
  <w:style w:type="character" w:customStyle="1" w:styleId="StandardL7Char">
    <w:name w:val="Standard L7 Char"/>
    <w:link w:val="StandardL7"/>
    <w:rsid w:val="00FF592B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rsid w:val="00FF592B"/>
    <w:pPr>
      <w:numPr>
        <w:ilvl w:val="5"/>
        <w:numId w:val="2"/>
      </w:numPr>
      <w:outlineLvl w:val="5"/>
    </w:pPr>
    <w:rPr>
      <w:rFonts w:cs="Simplified Arabic"/>
      <w:lang w:val="x-none" w:eastAsia="x-none"/>
    </w:rPr>
  </w:style>
  <w:style w:type="character" w:customStyle="1" w:styleId="StandardL6Char">
    <w:name w:val="Standard L6 Char"/>
    <w:link w:val="StandardL6"/>
    <w:rsid w:val="00FF592B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rsid w:val="00FF592B"/>
    <w:pPr>
      <w:numPr>
        <w:ilvl w:val="4"/>
        <w:numId w:val="2"/>
      </w:numPr>
      <w:outlineLvl w:val="4"/>
    </w:pPr>
    <w:rPr>
      <w:rFonts w:cs="Simplified Arabic"/>
      <w:lang w:val="x-none" w:eastAsia="x-none"/>
    </w:rPr>
  </w:style>
  <w:style w:type="paragraph" w:customStyle="1" w:styleId="BulletL9">
    <w:name w:val="Bullet L9"/>
    <w:basedOn w:val="a"/>
    <w:link w:val="BulletL9Char"/>
    <w:rsid w:val="00FF592B"/>
    <w:pPr>
      <w:numPr>
        <w:ilvl w:val="8"/>
        <w:numId w:val="1"/>
      </w:numPr>
      <w:outlineLvl w:val="8"/>
    </w:pPr>
    <w:rPr>
      <w:rFonts w:cs="Simplified Arabic"/>
      <w:lang w:val="x-none" w:eastAsia="x-none"/>
    </w:rPr>
  </w:style>
  <w:style w:type="character" w:customStyle="1" w:styleId="BulletL9Char">
    <w:name w:val="Bullet L9 Char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rsid w:val="00FF592B"/>
    <w:pPr>
      <w:numPr>
        <w:ilvl w:val="7"/>
        <w:numId w:val="1"/>
      </w:numPr>
      <w:outlineLvl w:val="7"/>
    </w:pPr>
    <w:rPr>
      <w:rFonts w:cs="Simplified Arabic"/>
      <w:lang w:val="x-none" w:eastAsia="x-none"/>
    </w:rPr>
  </w:style>
  <w:style w:type="character" w:customStyle="1" w:styleId="BulletL8Char">
    <w:name w:val="Bullet L8 Char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rsid w:val="00FF592B"/>
    <w:pPr>
      <w:numPr>
        <w:ilvl w:val="6"/>
        <w:numId w:val="1"/>
      </w:numPr>
      <w:outlineLvl w:val="6"/>
    </w:pPr>
    <w:rPr>
      <w:rFonts w:cs="Simplified Arabic"/>
      <w:lang w:val="x-none" w:eastAsia="x-none"/>
    </w:rPr>
  </w:style>
  <w:style w:type="character" w:customStyle="1" w:styleId="BulletL7Char">
    <w:name w:val="Bullet L7 Char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rsid w:val="00FF592B"/>
    <w:pPr>
      <w:numPr>
        <w:ilvl w:val="5"/>
        <w:numId w:val="1"/>
      </w:numPr>
      <w:outlineLvl w:val="5"/>
    </w:pPr>
    <w:rPr>
      <w:rFonts w:cs="Simplified Arabic"/>
      <w:lang w:val="x-none" w:eastAsia="x-none"/>
    </w:rPr>
  </w:style>
  <w:style w:type="character" w:customStyle="1" w:styleId="BulletL6Char">
    <w:name w:val="Bullet L6 Char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rsid w:val="00FF592B"/>
    <w:pPr>
      <w:numPr>
        <w:ilvl w:val="4"/>
        <w:numId w:val="1"/>
      </w:numPr>
      <w:outlineLvl w:val="4"/>
    </w:pPr>
    <w:rPr>
      <w:rFonts w:cs="Simplified Arabic"/>
      <w:lang w:val="x-none" w:eastAsia="x-none"/>
    </w:rPr>
  </w:style>
  <w:style w:type="character" w:customStyle="1" w:styleId="BulletL5Char">
    <w:name w:val="Bullet L5 Char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rsid w:val="00FF592B"/>
    <w:pPr>
      <w:numPr>
        <w:ilvl w:val="3"/>
        <w:numId w:val="1"/>
      </w:numPr>
      <w:outlineLvl w:val="3"/>
    </w:pPr>
    <w:rPr>
      <w:rFonts w:cs="Simplified Arabic"/>
      <w:lang w:val="x-none" w:eastAsia="x-none"/>
    </w:rPr>
  </w:style>
  <w:style w:type="character" w:customStyle="1" w:styleId="BulletL4Char">
    <w:name w:val="Bullet L4 Char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rsid w:val="00FF592B"/>
    <w:pPr>
      <w:numPr>
        <w:ilvl w:val="2"/>
        <w:numId w:val="1"/>
      </w:numPr>
      <w:outlineLvl w:val="2"/>
    </w:pPr>
    <w:rPr>
      <w:rFonts w:cs="Simplified Arabic"/>
      <w:lang w:val="x-none" w:eastAsia="x-none"/>
    </w:rPr>
  </w:style>
  <w:style w:type="character" w:customStyle="1" w:styleId="BulletL3Char">
    <w:name w:val="Bullet L3 Char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rsid w:val="00FF592B"/>
    <w:pPr>
      <w:numPr>
        <w:ilvl w:val="1"/>
        <w:numId w:val="1"/>
      </w:numPr>
      <w:outlineLvl w:val="1"/>
    </w:pPr>
    <w:rPr>
      <w:rFonts w:cs="Simplified Arabic"/>
      <w:lang w:val="x-none" w:eastAsia="x-none"/>
    </w:rPr>
  </w:style>
  <w:style w:type="character" w:customStyle="1" w:styleId="BulletL2Char">
    <w:name w:val="Bullet L2 Char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rsid w:val="00FF592B"/>
    <w:pPr>
      <w:numPr>
        <w:numId w:val="1"/>
      </w:numPr>
      <w:outlineLvl w:val="0"/>
    </w:pPr>
    <w:rPr>
      <w:rFonts w:cs="Simplified Arabic"/>
      <w:lang w:val="x-none" w:eastAsia="x-none"/>
    </w:rPr>
  </w:style>
  <w:style w:type="character" w:customStyle="1" w:styleId="BulletL1Char">
    <w:name w:val="Bullet L1 Char"/>
    <w:link w:val="BulletL1"/>
    <w:rsid w:val="00FF592B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sid w:val="00FF592B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rsid w:val="00FF592B"/>
    <w:pPr>
      <w:numPr>
        <w:ilvl w:val="3"/>
        <w:numId w:val="2"/>
      </w:numPr>
      <w:outlineLvl w:val="3"/>
    </w:pPr>
    <w:rPr>
      <w:rFonts w:cs="Simplified Arabic"/>
      <w:lang w:val="x-none" w:eastAsia="x-none"/>
    </w:rPr>
  </w:style>
  <w:style w:type="character" w:customStyle="1" w:styleId="StandardL4Char">
    <w:name w:val="Standard L4 Char"/>
    <w:link w:val="StandardL4"/>
    <w:rsid w:val="00FF592B"/>
    <w:rPr>
      <w:sz w:val="24"/>
      <w:szCs w:val="24"/>
      <w:lang w:bidi="ar-AE"/>
    </w:rPr>
  </w:style>
  <w:style w:type="paragraph" w:customStyle="1" w:styleId="StandardL3">
    <w:name w:val="Standard L3"/>
    <w:basedOn w:val="a"/>
    <w:next w:val="21"/>
    <w:link w:val="StandardL3Char"/>
    <w:rsid w:val="00FF592B"/>
    <w:pPr>
      <w:numPr>
        <w:ilvl w:val="2"/>
        <w:numId w:val="2"/>
      </w:numPr>
      <w:outlineLvl w:val="2"/>
    </w:pPr>
    <w:rPr>
      <w:rFonts w:cs="Simplified Arabic"/>
      <w:lang w:val="x-none" w:eastAsia="x-none"/>
    </w:rPr>
  </w:style>
  <w:style w:type="character" w:customStyle="1" w:styleId="StandardL3Char">
    <w:name w:val="Standard L3 Char"/>
    <w:link w:val="StandardL3"/>
    <w:rsid w:val="00FF592B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rsid w:val="00FF592B"/>
    <w:pPr>
      <w:numPr>
        <w:ilvl w:val="1"/>
        <w:numId w:val="2"/>
      </w:numPr>
      <w:outlineLvl w:val="1"/>
    </w:pPr>
    <w:rPr>
      <w:rFonts w:cs="Simplified Arabic"/>
      <w:lang w:val="x-none" w:eastAsia="x-none"/>
    </w:rPr>
  </w:style>
  <w:style w:type="character" w:customStyle="1" w:styleId="StandardL2Char">
    <w:name w:val="Standard L2 Char"/>
    <w:link w:val="StandardL2"/>
    <w:rsid w:val="00FF592B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rsid w:val="00FF592B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  <w:lang w:val="x-none" w:eastAsia="x-none"/>
    </w:rPr>
  </w:style>
  <w:style w:type="character" w:customStyle="1" w:styleId="StandardL1Char">
    <w:name w:val="Standard L1 Char"/>
    <w:link w:val="StandardL1"/>
    <w:rsid w:val="00FF592B"/>
    <w:rPr>
      <w:b/>
      <w:caps/>
      <w:sz w:val="24"/>
      <w:szCs w:val="24"/>
      <w:lang w:bidi="ar-AE"/>
    </w:rPr>
  </w:style>
  <w:style w:type="paragraph" w:customStyle="1" w:styleId="Bullet1">
    <w:name w:val="Bullet 1"/>
    <w:qFormat/>
    <w:rsid w:val="00290F11"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rsid w:val="00290F1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fd">
    <w:name w:val="Hyperlink"/>
    <w:uiPriority w:val="99"/>
    <w:rsid w:val="00365B33"/>
    <w:rPr>
      <w:color w:val="0000FF"/>
      <w:u w:val="single"/>
    </w:rPr>
  </w:style>
  <w:style w:type="character" w:styleId="affffe">
    <w:name w:val="FollowedHyperlink"/>
    <w:rsid w:val="00860D2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18CAE-4E01-466F-BE9A-3CE6DE991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28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KWM</cp:lastModifiedBy>
  <cp:revision>13</cp:revision>
  <dcterms:created xsi:type="dcterms:W3CDTF">2022-08-29T06:13:00Z</dcterms:created>
  <dcterms:modified xsi:type="dcterms:W3CDTF">2022-09-02T03:51:00Z</dcterms:modified>
</cp:coreProperties>
</file>