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B00DF" w:rsidRPr="000D6584" w:rsidRDefault="00EB3E83" w:rsidP="00EB3E83">
      <w:pPr>
        <w:spacing w:after="240" w:line="440" w:lineRule="exact"/>
        <w:jc w:val="center"/>
        <w:rPr>
          <w:rFonts w:ascii="Times New Roman" w:eastAsia="仿宋_GB2312" w:hAnsi="Times New Roman"/>
          <w:sz w:val="22"/>
        </w:rPr>
      </w:pPr>
      <w:r>
        <w:rPr>
          <w:rFonts w:ascii="黑体" w:eastAsia="黑体" w:hAnsi="黑体" w:cs="黑体" w:hint="eastAsia"/>
          <w:bCs/>
          <w:sz w:val="36"/>
          <w:szCs w:val="36"/>
        </w:rPr>
        <w:t>经营者集中简易案件公示表</w:t>
      </w:r>
    </w:p>
    <w:tbl>
      <w:tblPr>
        <w:tblW w:w="87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9"/>
        <w:gridCol w:w="1796"/>
        <w:gridCol w:w="5153"/>
      </w:tblGrid>
      <w:tr w:rsidR="000457C2" w:rsidRPr="00EB3E83" w:rsidTr="008B203C">
        <w:trPr>
          <w:trHeight w:val="528"/>
        </w:trPr>
        <w:tc>
          <w:tcPr>
            <w:tcW w:w="1809" w:type="dxa"/>
            <w:shd w:val="clear" w:color="auto" w:fill="D9D9D9"/>
            <w:vAlign w:val="center"/>
          </w:tcPr>
          <w:p w:rsidR="00CB00DF" w:rsidRPr="00EB3E83" w:rsidRDefault="00CB00DF" w:rsidP="008B203C">
            <w:pPr>
              <w:jc w:val="center"/>
              <w:rPr>
                <w:rFonts w:ascii="宋体" w:hAnsi="宋体"/>
                <w:kern w:val="0"/>
                <w:sz w:val="24"/>
                <w:szCs w:val="24"/>
                <w:bdr w:val="none" w:sz="0" w:space="0" w:color="auto" w:frame="1"/>
              </w:rPr>
            </w:pPr>
            <w:r w:rsidRPr="00EB3E83">
              <w:rPr>
                <w:rFonts w:ascii="宋体" w:hAnsi="宋体"/>
                <w:kern w:val="0"/>
                <w:sz w:val="24"/>
                <w:szCs w:val="24"/>
                <w:bdr w:val="none" w:sz="0" w:space="0" w:color="auto" w:frame="1"/>
              </w:rPr>
              <w:t>案件名称</w:t>
            </w:r>
          </w:p>
        </w:tc>
        <w:tc>
          <w:tcPr>
            <w:tcW w:w="6949" w:type="dxa"/>
            <w:gridSpan w:val="2"/>
          </w:tcPr>
          <w:p w:rsidR="00616274" w:rsidRPr="00EB3E83" w:rsidRDefault="00745B2E" w:rsidP="001E5B2D">
            <w:pPr>
              <w:rPr>
                <w:rFonts w:ascii="宋体" w:hAnsi="宋体"/>
                <w:kern w:val="0"/>
                <w:sz w:val="24"/>
                <w:szCs w:val="24"/>
                <w:bdr w:val="none" w:sz="0" w:space="0" w:color="auto" w:frame="1"/>
              </w:rPr>
            </w:pPr>
            <w:r w:rsidRPr="00EB3E83">
              <w:rPr>
                <w:rFonts w:ascii="宋体" w:hAnsi="宋体"/>
                <w:kern w:val="0"/>
                <w:sz w:val="24"/>
                <w:szCs w:val="24"/>
              </w:rPr>
              <w:t>中建五局第四建设有限公司与华润电力控股有限公司等经营者新设合营企业案</w:t>
            </w:r>
          </w:p>
        </w:tc>
      </w:tr>
      <w:tr w:rsidR="000457C2" w:rsidRPr="00EB3E83" w:rsidTr="00CB00DF">
        <w:trPr>
          <w:trHeight w:val="993"/>
        </w:trPr>
        <w:tc>
          <w:tcPr>
            <w:tcW w:w="1809" w:type="dxa"/>
            <w:shd w:val="clear" w:color="auto" w:fill="D9D9D9"/>
            <w:vAlign w:val="center"/>
          </w:tcPr>
          <w:p w:rsidR="00F1624E" w:rsidRPr="00EB3E83" w:rsidRDefault="00CB00DF" w:rsidP="008B203C">
            <w:pPr>
              <w:jc w:val="center"/>
              <w:rPr>
                <w:rFonts w:ascii="宋体" w:hAnsi="宋体"/>
                <w:kern w:val="0"/>
                <w:sz w:val="24"/>
                <w:szCs w:val="24"/>
                <w:bdr w:val="none" w:sz="0" w:space="0" w:color="auto" w:frame="1"/>
              </w:rPr>
            </w:pPr>
            <w:r w:rsidRPr="00EB3E83">
              <w:rPr>
                <w:rFonts w:ascii="宋体" w:hAnsi="宋体"/>
                <w:kern w:val="0"/>
                <w:sz w:val="24"/>
                <w:szCs w:val="24"/>
                <w:bdr w:val="none" w:sz="0" w:space="0" w:color="auto" w:frame="1"/>
              </w:rPr>
              <w:t>交易概况</w:t>
            </w:r>
          </w:p>
          <w:p w:rsidR="00CB00DF" w:rsidRPr="00EB3E83" w:rsidRDefault="00CB00DF" w:rsidP="008B203C">
            <w:pPr>
              <w:jc w:val="center"/>
              <w:rPr>
                <w:rFonts w:ascii="宋体" w:hAnsi="宋体"/>
                <w:kern w:val="0"/>
                <w:sz w:val="24"/>
                <w:szCs w:val="24"/>
                <w:bdr w:val="none" w:sz="0" w:space="0" w:color="auto" w:frame="1"/>
              </w:rPr>
            </w:pPr>
            <w:r w:rsidRPr="00EB3E83">
              <w:rPr>
                <w:rFonts w:ascii="宋体" w:hAnsi="宋体"/>
                <w:kern w:val="0"/>
                <w:sz w:val="24"/>
                <w:szCs w:val="24"/>
                <w:bdr w:val="none" w:sz="0" w:space="0" w:color="auto" w:frame="1"/>
              </w:rPr>
              <w:t>（限200字内）</w:t>
            </w:r>
          </w:p>
        </w:tc>
        <w:tc>
          <w:tcPr>
            <w:tcW w:w="6949" w:type="dxa"/>
            <w:gridSpan w:val="2"/>
          </w:tcPr>
          <w:p w:rsidR="00F92424" w:rsidRPr="00EB3E83" w:rsidRDefault="00AE4DBD" w:rsidP="002A64F7">
            <w:pPr>
              <w:rPr>
                <w:rFonts w:ascii="宋体" w:hAnsi="宋体"/>
                <w:sz w:val="24"/>
                <w:szCs w:val="24"/>
              </w:rPr>
            </w:pPr>
            <w:r w:rsidRPr="00EB3E83">
              <w:rPr>
                <w:rFonts w:ascii="宋体" w:hAnsi="宋体"/>
                <w:kern w:val="0"/>
                <w:sz w:val="24"/>
                <w:szCs w:val="24"/>
              </w:rPr>
              <w:t>中建五局第四建设有限公司</w:t>
            </w:r>
            <w:r w:rsidRPr="00EB3E83">
              <w:rPr>
                <w:rFonts w:ascii="宋体" w:hAnsi="宋体" w:hint="eastAsia"/>
                <w:kern w:val="0"/>
                <w:sz w:val="24"/>
                <w:szCs w:val="24"/>
              </w:rPr>
              <w:t>（“</w:t>
            </w:r>
            <w:r w:rsidRPr="00EB3E83">
              <w:rPr>
                <w:rFonts w:ascii="宋体" w:hAnsi="宋体" w:hint="eastAsia"/>
                <w:b/>
                <w:kern w:val="0"/>
                <w:sz w:val="24"/>
                <w:szCs w:val="24"/>
              </w:rPr>
              <w:t>中建五局四公司</w:t>
            </w:r>
            <w:r w:rsidRPr="00EB3E83">
              <w:rPr>
                <w:rFonts w:ascii="宋体" w:hAnsi="宋体" w:hint="eastAsia"/>
                <w:bCs/>
                <w:kern w:val="0"/>
                <w:sz w:val="24"/>
                <w:szCs w:val="24"/>
              </w:rPr>
              <w:t>”）</w:t>
            </w:r>
            <w:r w:rsidR="00781675" w:rsidRPr="00EB3E83">
              <w:rPr>
                <w:rFonts w:ascii="宋体" w:hAnsi="宋体" w:hint="eastAsia"/>
                <w:bCs/>
                <w:kern w:val="0"/>
                <w:sz w:val="24"/>
                <w:szCs w:val="24"/>
              </w:rPr>
              <w:t>与</w:t>
            </w:r>
            <w:r w:rsidR="009153C9" w:rsidRPr="00EB3E83">
              <w:rPr>
                <w:rFonts w:ascii="宋体" w:hAnsi="宋体"/>
                <w:bCs/>
                <w:kern w:val="0"/>
                <w:sz w:val="24"/>
                <w:szCs w:val="24"/>
              </w:rPr>
              <w:t>华润电力</w:t>
            </w:r>
            <w:r w:rsidR="009153C9" w:rsidRPr="00EB3E83">
              <w:rPr>
                <w:rFonts w:ascii="宋体" w:hAnsi="宋体" w:hint="eastAsia"/>
                <w:bCs/>
                <w:kern w:val="0"/>
                <w:sz w:val="24"/>
                <w:szCs w:val="24"/>
              </w:rPr>
              <w:t>控股有限公司（“</w:t>
            </w:r>
            <w:r w:rsidR="009153C9" w:rsidRPr="00EB3E83">
              <w:rPr>
                <w:rFonts w:ascii="宋体" w:hAnsi="宋体" w:hint="eastAsia"/>
                <w:b/>
                <w:bCs/>
                <w:kern w:val="0"/>
                <w:sz w:val="24"/>
                <w:szCs w:val="24"/>
              </w:rPr>
              <w:t>华润电力</w:t>
            </w:r>
            <w:r w:rsidR="009153C9" w:rsidRPr="00EB3E83">
              <w:rPr>
                <w:rFonts w:ascii="宋体" w:hAnsi="宋体" w:hint="eastAsia"/>
                <w:bCs/>
                <w:kern w:val="0"/>
                <w:sz w:val="24"/>
                <w:szCs w:val="24"/>
              </w:rPr>
              <w:t>”）</w:t>
            </w:r>
            <w:r w:rsidR="00781675" w:rsidRPr="00EB3E83">
              <w:rPr>
                <w:rFonts w:ascii="宋体" w:hAnsi="宋体" w:hint="eastAsia"/>
                <w:bCs/>
                <w:kern w:val="0"/>
                <w:sz w:val="24"/>
                <w:szCs w:val="24"/>
              </w:rPr>
              <w:t>、</w:t>
            </w:r>
            <w:r w:rsidR="00A70C9E" w:rsidRPr="00EB3E83">
              <w:rPr>
                <w:rFonts w:ascii="宋体" w:hAnsi="宋体"/>
                <w:kern w:val="0"/>
                <w:sz w:val="24"/>
                <w:szCs w:val="24"/>
              </w:rPr>
              <w:t>新乡国有资本运营集团有限公司</w:t>
            </w:r>
            <w:r w:rsidRPr="00EB3E83">
              <w:rPr>
                <w:rFonts w:ascii="宋体" w:hAnsi="宋体" w:hint="eastAsia"/>
                <w:bCs/>
                <w:kern w:val="0"/>
                <w:sz w:val="24"/>
                <w:szCs w:val="24"/>
              </w:rPr>
              <w:t>（“</w:t>
            </w:r>
            <w:r w:rsidRPr="00EB3E83">
              <w:rPr>
                <w:rFonts w:ascii="宋体" w:hAnsi="宋体" w:hint="eastAsia"/>
                <w:b/>
                <w:bCs/>
                <w:kern w:val="0"/>
                <w:sz w:val="24"/>
                <w:szCs w:val="24"/>
              </w:rPr>
              <w:t>新乡国资</w:t>
            </w:r>
            <w:r w:rsidRPr="00EB3E83">
              <w:rPr>
                <w:rFonts w:ascii="宋体" w:hAnsi="宋体" w:hint="eastAsia"/>
                <w:bCs/>
                <w:kern w:val="0"/>
                <w:sz w:val="24"/>
                <w:szCs w:val="24"/>
              </w:rPr>
              <w:t>”）</w:t>
            </w:r>
            <w:r w:rsidR="00A70C9E" w:rsidRPr="00EB3E83">
              <w:rPr>
                <w:rFonts w:ascii="宋体" w:hAnsi="宋体"/>
                <w:bCs/>
                <w:kern w:val="0"/>
                <w:sz w:val="24"/>
                <w:szCs w:val="24"/>
              </w:rPr>
              <w:t>签署</w:t>
            </w:r>
            <w:r w:rsidR="00781675" w:rsidRPr="00EB3E83">
              <w:rPr>
                <w:rFonts w:ascii="宋体" w:hAnsi="宋体" w:hint="eastAsia"/>
                <w:bCs/>
                <w:kern w:val="0"/>
                <w:sz w:val="24"/>
                <w:szCs w:val="24"/>
              </w:rPr>
              <w:t>协议，</w:t>
            </w:r>
            <w:r w:rsidR="00432059" w:rsidRPr="00EB3E83">
              <w:rPr>
                <w:rFonts w:ascii="宋体" w:hAnsi="宋体"/>
                <w:bCs/>
                <w:kern w:val="0"/>
                <w:sz w:val="24"/>
                <w:szCs w:val="24"/>
              </w:rPr>
              <w:t>拟</w:t>
            </w:r>
            <w:bookmarkStart w:id="0" w:name="_GoBack"/>
            <w:bookmarkEnd w:id="0"/>
            <w:r w:rsidR="00432059" w:rsidRPr="00EB3E83">
              <w:rPr>
                <w:rFonts w:ascii="宋体" w:hAnsi="宋体"/>
                <w:bCs/>
                <w:kern w:val="0"/>
                <w:sz w:val="24"/>
                <w:szCs w:val="24"/>
              </w:rPr>
              <w:t>在</w:t>
            </w:r>
            <w:r w:rsidR="00A70C9E" w:rsidRPr="00EB3E83">
              <w:rPr>
                <w:rFonts w:ascii="宋体" w:hAnsi="宋体" w:hint="eastAsia"/>
                <w:sz w:val="24"/>
                <w:szCs w:val="24"/>
              </w:rPr>
              <w:t>河南省新乡市</w:t>
            </w:r>
            <w:r w:rsidR="00432059" w:rsidRPr="00EB3E83">
              <w:rPr>
                <w:rFonts w:ascii="宋体" w:hAnsi="宋体"/>
                <w:bCs/>
                <w:kern w:val="0"/>
                <w:sz w:val="24"/>
                <w:szCs w:val="24"/>
              </w:rPr>
              <w:t>设立一家合营企业，</w:t>
            </w:r>
            <w:r w:rsidR="009E4FC2" w:rsidRPr="00EB3E83">
              <w:rPr>
                <w:rFonts w:ascii="宋体" w:hAnsi="宋体" w:hint="eastAsia"/>
                <w:bCs/>
                <w:kern w:val="0"/>
                <w:sz w:val="24"/>
                <w:szCs w:val="24"/>
              </w:rPr>
              <w:t>主要</w:t>
            </w:r>
            <w:r w:rsidR="00432059" w:rsidRPr="00EB3E83">
              <w:rPr>
                <w:rFonts w:ascii="宋体" w:hAnsi="宋体"/>
                <w:bCs/>
                <w:kern w:val="0"/>
                <w:sz w:val="24"/>
                <w:szCs w:val="24"/>
              </w:rPr>
              <w:t>从事</w:t>
            </w:r>
            <w:r w:rsidR="00360C2F">
              <w:rPr>
                <w:rFonts w:ascii="宋体" w:hAnsi="宋体" w:hint="eastAsia"/>
                <w:bCs/>
                <w:kern w:val="0"/>
                <w:sz w:val="24"/>
                <w:szCs w:val="24"/>
              </w:rPr>
              <w:t>风力</w:t>
            </w:r>
            <w:r w:rsidR="009721BC" w:rsidRPr="00EB3E83">
              <w:rPr>
                <w:rFonts w:ascii="宋体" w:hAnsi="宋体" w:hint="eastAsia"/>
                <w:bCs/>
                <w:kern w:val="0"/>
                <w:sz w:val="24"/>
                <w:szCs w:val="24"/>
              </w:rPr>
              <w:t>发电项目的</w:t>
            </w:r>
            <w:r w:rsidR="009721BC" w:rsidRPr="00EB3E83">
              <w:rPr>
                <w:rFonts w:ascii="宋体" w:hAnsi="宋体"/>
                <w:bCs/>
                <w:kern w:val="0"/>
                <w:sz w:val="24"/>
                <w:szCs w:val="24"/>
              </w:rPr>
              <w:t>投资开发和运营</w:t>
            </w:r>
            <w:r w:rsidR="009721BC" w:rsidRPr="00EB3E83">
              <w:rPr>
                <w:rFonts w:ascii="宋体" w:hAnsi="宋体" w:hint="eastAsia"/>
                <w:bCs/>
                <w:kern w:val="0"/>
                <w:sz w:val="24"/>
                <w:szCs w:val="24"/>
              </w:rPr>
              <w:t>。</w:t>
            </w:r>
            <w:r w:rsidR="00657517" w:rsidRPr="00EB3E83">
              <w:rPr>
                <w:rFonts w:ascii="宋体" w:hAnsi="宋体"/>
                <w:sz w:val="24"/>
                <w:szCs w:val="24"/>
              </w:rPr>
              <w:t>交易</w:t>
            </w:r>
            <w:r w:rsidR="00B14FED" w:rsidRPr="00EB3E83">
              <w:rPr>
                <w:rFonts w:ascii="宋体" w:hAnsi="宋体"/>
                <w:sz w:val="24"/>
                <w:szCs w:val="24"/>
              </w:rPr>
              <w:t>后</w:t>
            </w:r>
            <w:r w:rsidR="00657517" w:rsidRPr="00EB3E83">
              <w:rPr>
                <w:rFonts w:ascii="宋体" w:hAnsi="宋体"/>
                <w:sz w:val="24"/>
                <w:szCs w:val="24"/>
              </w:rPr>
              <w:t>，</w:t>
            </w:r>
            <w:r w:rsidR="002A64F7" w:rsidRPr="00EB3E83">
              <w:rPr>
                <w:rFonts w:ascii="宋体" w:hAnsi="宋体" w:hint="eastAsia"/>
                <w:sz w:val="24"/>
                <w:szCs w:val="24"/>
              </w:rPr>
              <w:t>中建五局四公司、华润电力和</w:t>
            </w:r>
            <w:proofErr w:type="gramStart"/>
            <w:r w:rsidR="002A64F7" w:rsidRPr="00EB3E83">
              <w:rPr>
                <w:rFonts w:ascii="宋体" w:hAnsi="宋体" w:hint="eastAsia"/>
                <w:sz w:val="24"/>
                <w:szCs w:val="24"/>
              </w:rPr>
              <w:t>新乡国</w:t>
            </w:r>
            <w:proofErr w:type="gramEnd"/>
            <w:r w:rsidR="002A64F7" w:rsidRPr="00EB3E83">
              <w:rPr>
                <w:rFonts w:ascii="宋体" w:hAnsi="宋体" w:hint="eastAsia"/>
                <w:sz w:val="24"/>
                <w:szCs w:val="24"/>
              </w:rPr>
              <w:t>资将</w:t>
            </w:r>
            <w:r w:rsidR="001F0321" w:rsidRPr="00EB3E83">
              <w:rPr>
                <w:rFonts w:ascii="宋体" w:hAnsi="宋体"/>
                <w:sz w:val="24"/>
                <w:szCs w:val="24"/>
              </w:rPr>
              <w:t>分别持有合营企业</w:t>
            </w:r>
            <w:r w:rsidR="00D143E1" w:rsidRPr="00EB3E83">
              <w:rPr>
                <w:rFonts w:ascii="宋体" w:hAnsi="宋体"/>
                <w:sz w:val="24"/>
                <w:szCs w:val="24"/>
              </w:rPr>
              <w:t>5</w:t>
            </w:r>
            <w:r w:rsidR="00D64E2A" w:rsidRPr="00EB3E83">
              <w:rPr>
                <w:rFonts w:ascii="宋体" w:hAnsi="宋体"/>
                <w:sz w:val="24"/>
                <w:szCs w:val="24"/>
              </w:rPr>
              <w:t>0%</w:t>
            </w:r>
            <w:r w:rsidR="00D143E1" w:rsidRPr="00EB3E83">
              <w:rPr>
                <w:rFonts w:ascii="宋体" w:hAnsi="宋体" w:hint="eastAsia"/>
                <w:sz w:val="24"/>
                <w:szCs w:val="24"/>
              </w:rPr>
              <w:t>、</w:t>
            </w:r>
            <w:r w:rsidR="00D143E1" w:rsidRPr="00EB3E83">
              <w:rPr>
                <w:rFonts w:ascii="宋体" w:hAnsi="宋体"/>
                <w:sz w:val="24"/>
                <w:szCs w:val="24"/>
              </w:rPr>
              <w:t>35</w:t>
            </w:r>
            <w:r w:rsidR="00D64E2A" w:rsidRPr="00EB3E83">
              <w:rPr>
                <w:rFonts w:ascii="宋体" w:hAnsi="宋体"/>
                <w:sz w:val="24"/>
                <w:szCs w:val="24"/>
              </w:rPr>
              <w:t>%</w:t>
            </w:r>
            <w:r w:rsidR="00D143E1" w:rsidRPr="00EB3E83">
              <w:rPr>
                <w:rFonts w:ascii="宋体" w:hAnsi="宋体" w:hint="eastAsia"/>
                <w:sz w:val="24"/>
                <w:szCs w:val="24"/>
              </w:rPr>
              <w:t>和1</w:t>
            </w:r>
            <w:r w:rsidR="00D143E1" w:rsidRPr="00EB3E83">
              <w:rPr>
                <w:rFonts w:ascii="宋体" w:hAnsi="宋体"/>
                <w:sz w:val="24"/>
                <w:szCs w:val="24"/>
              </w:rPr>
              <w:t>5%</w:t>
            </w:r>
            <w:r w:rsidR="00432059" w:rsidRPr="00EB3E83">
              <w:rPr>
                <w:rFonts w:ascii="宋体" w:hAnsi="宋体" w:hint="eastAsia"/>
                <w:sz w:val="24"/>
                <w:szCs w:val="24"/>
              </w:rPr>
              <w:t>的</w:t>
            </w:r>
            <w:r w:rsidR="00D64E2A" w:rsidRPr="00EB3E83">
              <w:rPr>
                <w:rFonts w:ascii="宋体" w:hAnsi="宋体"/>
                <w:sz w:val="24"/>
                <w:szCs w:val="24"/>
              </w:rPr>
              <w:t>股权，</w:t>
            </w:r>
            <w:r w:rsidR="002A64F7" w:rsidRPr="00EB3E83">
              <w:rPr>
                <w:rFonts w:ascii="宋体" w:hAnsi="宋体" w:hint="eastAsia"/>
                <w:sz w:val="24"/>
                <w:szCs w:val="24"/>
              </w:rPr>
              <w:t>中建五局四公司、华润电力和</w:t>
            </w:r>
            <w:proofErr w:type="gramStart"/>
            <w:r w:rsidR="002A64F7" w:rsidRPr="00EB3E83">
              <w:rPr>
                <w:rFonts w:ascii="宋体" w:hAnsi="宋体" w:hint="eastAsia"/>
                <w:sz w:val="24"/>
                <w:szCs w:val="24"/>
              </w:rPr>
              <w:t>新乡国资</w:t>
            </w:r>
            <w:r w:rsidR="00D64E2A" w:rsidRPr="00EB3E83">
              <w:rPr>
                <w:rFonts w:ascii="宋体" w:hAnsi="宋体"/>
                <w:sz w:val="24"/>
                <w:szCs w:val="24"/>
              </w:rPr>
              <w:t>共同</w:t>
            </w:r>
            <w:proofErr w:type="gramEnd"/>
            <w:r w:rsidR="00D64E2A" w:rsidRPr="00EB3E83">
              <w:rPr>
                <w:rFonts w:ascii="宋体" w:hAnsi="宋体"/>
                <w:sz w:val="24"/>
                <w:szCs w:val="24"/>
              </w:rPr>
              <w:t xml:space="preserve">控制合营企业。 </w:t>
            </w:r>
          </w:p>
        </w:tc>
      </w:tr>
      <w:tr w:rsidR="006A7BB7" w:rsidRPr="00EB3E83" w:rsidTr="00F46E0E">
        <w:trPr>
          <w:trHeight w:val="468"/>
        </w:trPr>
        <w:tc>
          <w:tcPr>
            <w:tcW w:w="1809" w:type="dxa"/>
            <w:vMerge w:val="restart"/>
            <w:shd w:val="clear" w:color="auto" w:fill="D9D9D9"/>
            <w:vAlign w:val="center"/>
          </w:tcPr>
          <w:p w:rsidR="006A7BB7" w:rsidRPr="00EB3E83" w:rsidRDefault="006A7BB7" w:rsidP="008B203C">
            <w:pPr>
              <w:jc w:val="center"/>
              <w:rPr>
                <w:rFonts w:ascii="宋体" w:hAnsi="宋体"/>
                <w:kern w:val="0"/>
                <w:sz w:val="24"/>
                <w:szCs w:val="24"/>
                <w:bdr w:val="none" w:sz="0" w:space="0" w:color="auto" w:frame="1"/>
              </w:rPr>
            </w:pPr>
            <w:r w:rsidRPr="00EB3E83">
              <w:rPr>
                <w:rFonts w:ascii="宋体" w:hAnsi="宋体"/>
                <w:kern w:val="0"/>
                <w:sz w:val="24"/>
                <w:szCs w:val="24"/>
                <w:bdr w:val="none" w:sz="0" w:space="0" w:color="auto" w:frame="1"/>
              </w:rPr>
              <w:t>参与集中的</w:t>
            </w:r>
          </w:p>
          <w:p w:rsidR="006A7BB7" w:rsidRPr="00EB3E83" w:rsidRDefault="006A7BB7" w:rsidP="008B203C">
            <w:pPr>
              <w:jc w:val="center"/>
              <w:rPr>
                <w:rFonts w:ascii="宋体" w:hAnsi="宋体"/>
                <w:kern w:val="0"/>
                <w:sz w:val="24"/>
                <w:szCs w:val="24"/>
                <w:bdr w:val="none" w:sz="0" w:space="0" w:color="auto" w:frame="1"/>
              </w:rPr>
            </w:pPr>
            <w:r w:rsidRPr="00EB3E83">
              <w:rPr>
                <w:rFonts w:ascii="宋体" w:hAnsi="宋体"/>
                <w:kern w:val="0"/>
                <w:sz w:val="24"/>
                <w:szCs w:val="24"/>
                <w:bdr w:val="none" w:sz="0" w:space="0" w:color="auto" w:frame="1"/>
              </w:rPr>
              <w:t>经营者简介</w:t>
            </w:r>
          </w:p>
        </w:tc>
        <w:tc>
          <w:tcPr>
            <w:tcW w:w="1796" w:type="dxa"/>
            <w:vAlign w:val="center"/>
          </w:tcPr>
          <w:p w:rsidR="006A7BB7" w:rsidRPr="00EB3E83" w:rsidRDefault="006A7BB7" w:rsidP="00F46E0E">
            <w:pPr>
              <w:rPr>
                <w:rFonts w:ascii="宋体" w:hAnsi="宋体"/>
                <w:kern w:val="0"/>
                <w:sz w:val="24"/>
                <w:szCs w:val="24"/>
                <w:bdr w:val="none" w:sz="0" w:space="0" w:color="auto" w:frame="1"/>
              </w:rPr>
            </w:pPr>
            <w:r w:rsidRPr="00EB3E83">
              <w:rPr>
                <w:rFonts w:ascii="宋体" w:hAnsi="宋体"/>
                <w:kern w:val="0"/>
                <w:sz w:val="24"/>
                <w:szCs w:val="24"/>
                <w:bdr w:val="none" w:sz="0" w:space="0" w:color="auto" w:frame="1"/>
              </w:rPr>
              <w:t>1、</w:t>
            </w:r>
            <w:r w:rsidRPr="00EB3E83">
              <w:rPr>
                <w:rFonts w:ascii="宋体" w:hAnsi="宋体" w:hint="eastAsia"/>
                <w:kern w:val="0"/>
                <w:sz w:val="24"/>
                <w:szCs w:val="24"/>
                <w:bdr w:val="none" w:sz="0" w:space="0" w:color="auto" w:frame="1"/>
              </w:rPr>
              <w:t>中建五局四公司</w:t>
            </w:r>
          </w:p>
        </w:tc>
        <w:tc>
          <w:tcPr>
            <w:tcW w:w="5153" w:type="dxa"/>
            <w:vAlign w:val="center"/>
          </w:tcPr>
          <w:p w:rsidR="006A7BB7" w:rsidRPr="00EB3E83" w:rsidRDefault="006A7BB7" w:rsidP="00FB3E8D">
            <w:pPr>
              <w:rPr>
                <w:rFonts w:ascii="宋体" w:hAnsi="宋体"/>
                <w:sz w:val="24"/>
                <w:szCs w:val="24"/>
              </w:rPr>
            </w:pPr>
            <w:r w:rsidRPr="00EB3E83">
              <w:rPr>
                <w:rFonts w:ascii="宋体" w:hAnsi="宋体" w:hint="eastAsia"/>
                <w:kern w:val="0"/>
                <w:sz w:val="24"/>
                <w:szCs w:val="24"/>
                <w:bdr w:val="none" w:sz="0" w:space="0" w:color="auto" w:frame="1"/>
              </w:rPr>
              <w:t>中建五局四公司</w:t>
            </w:r>
            <w:r w:rsidRPr="00EB3E83">
              <w:rPr>
                <w:rFonts w:ascii="宋体" w:hAnsi="宋体"/>
                <w:sz w:val="24"/>
                <w:szCs w:val="24"/>
              </w:rPr>
              <w:t>于2021年6月30日成立于中国河南省</w:t>
            </w:r>
            <w:r w:rsidR="002A64F7" w:rsidRPr="00EB3E83">
              <w:rPr>
                <w:rFonts w:ascii="宋体" w:hAnsi="宋体" w:hint="eastAsia"/>
                <w:sz w:val="24"/>
                <w:szCs w:val="24"/>
              </w:rPr>
              <w:t>，</w:t>
            </w:r>
            <w:r w:rsidRPr="00EB3E83">
              <w:rPr>
                <w:rFonts w:ascii="宋体" w:hAnsi="宋体"/>
                <w:sz w:val="24"/>
                <w:szCs w:val="24"/>
              </w:rPr>
              <w:t>主要</w:t>
            </w:r>
            <w:r w:rsidR="002A64F7" w:rsidRPr="00EB3E83">
              <w:rPr>
                <w:rFonts w:ascii="宋体" w:hAnsi="宋体" w:hint="eastAsia"/>
                <w:sz w:val="24"/>
                <w:szCs w:val="24"/>
              </w:rPr>
              <w:t>业务为</w:t>
            </w:r>
            <w:r w:rsidRPr="00EB3E83">
              <w:rPr>
                <w:rFonts w:ascii="宋体" w:hAnsi="宋体"/>
                <w:sz w:val="24"/>
                <w:szCs w:val="24"/>
              </w:rPr>
              <w:t>各类工程建设活动</w:t>
            </w:r>
            <w:r w:rsidRPr="00EB3E83">
              <w:rPr>
                <w:rFonts w:ascii="宋体" w:hAnsi="宋体" w:hint="eastAsia"/>
                <w:sz w:val="24"/>
                <w:szCs w:val="24"/>
              </w:rPr>
              <w:t>、</w:t>
            </w:r>
            <w:r w:rsidRPr="00EB3E83">
              <w:rPr>
                <w:rFonts w:ascii="宋体" w:hAnsi="宋体"/>
                <w:sz w:val="24"/>
                <w:szCs w:val="24"/>
              </w:rPr>
              <w:t>房屋建筑和市政基础设施项目工程总承包</w:t>
            </w:r>
            <w:r w:rsidRPr="00EB3E83">
              <w:rPr>
                <w:rFonts w:ascii="宋体" w:hAnsi="宋体" w:hint="eastAsia"/>
                <w:sz w:val="24"/>
                <w:szCs w:val="24"/>
              </w:rPr>
              <w:t>、</w:t>
            </w:r>
            <w:r w:rsidRPr="00EB3E83">
              <w:rPr>
                <w:rFonts w:ascii="宋体" w:hAnsi="宋体"/>
                <w:sz w:val="24"/>
                <w:szCs w:val="24"/>
              </w:rPr>
              <w:t>建筑智能化工程施工</w:t>
            </w:r>
            <w:r w:rsidR="002A64F7" w:rsidRPr="00EB3E83">
              <w:rPr>
                <w:rFonts w:ascii="宋体" w:hAnsi="宋体"/>
                <w:sz w:val="24"/>
                <w:szCs w:val="24"/>
              </w:rPr>
              <w:t>等</w:t>
            </w:r>
            <w:r w:rsidRPr="00EB3E83">
              <w:rPr>
                <w:rFonts w:ascii="宋体" w:hAnsi="宋体" w:hint="eastAsia"/>
                <w:sz w:val="24"/>
                <w:szCs w:val="24"/>
              </w:rPr>
              <w:t>。</w:t>
            </w:r>
          </w:p>
          <w:p w:rsidR="006A7BB7" w:rsidRPr="00EB3E83" w:rsidRDefault="006A7BB7">
            <w:pPr>
              <w:rPr>
                <w:rFonts w:ascii="宋体" w:hAnsi="宋体"/>
                <w:sz w:val="24"/>
                <w:szCs w:val="24"/>
              </w:rPr>
            </w:pPr>
            <w:r w:rsidRPr="00EB3E83">
              <w:rPr>
                <w:rFonts w:ascii="宋体" w:hAnsi="宋体" w:hint="eastAsia"/>
                <w:kern w:val="0"/>
                <w:sz w:val="24"/>
                <w:szCs w:val="24"/>
                <w:bdr w:val="none" w:sz="0" w:space="0" w:color="auto" w:frame="1"/>
              </w:rPr>
              <w:t>中建五局四公司</w:t>
            </w:r>
            <w:r w:rsidRPr="00EB3E83">
              <w:rPr>
                <w:rFonts w:ascii="宋体" w:hAnsi="宋体"/>
                <w:sz w:val="24"/>
                <w:szCs w:val="24"/>
              </w:rPr>
              <w:t>最终控制人</w:t>
            </w:r>
            <w:r w:rsidRPr="00EB3E83">
              <w:rPr>
                <w:rFonts w:ascii="宋体" w:hAnsi="宋体" w:hint="eastAsia"/>
                <w:sz w:val="24"/>
                <w:szCs w:val="24"/>
              </w:rPr>
              <w:t>为中国建筑集团有限公司，主要业务</w:t>
            </w:r>
            <w:r w:rsidR="006D35E3" w:rsidRPr="00EB3E83">
              <w:rPr>
                <w:rFonts w:ascii="宋体" w:hAnsi="宋体" w:hint="eastAsia"/>
                <w:sz w:val="24"/>
                <w:szCs w:val="24"/>
              </w:rPr>
              <w:t>为</w:t>
            </w:r>
            <w:r w:rsidRPr="00EB3E83">
              <w:rPr>
                <w:rFonts w:ascii="宋体" w:hAnsi="宋体"/>
                <w:sz w:val="24"/>
                <w:szCs w:val="24"/>
              </w:rPr>
              <w:t>投资开发、工程建设</w:t>
            </w:r>
            <w:r w:rsidR="006D35E3" w:rsidRPr="00EB3E83">
              <w:rPr>
                <w:rFonts w:ascii="宋体" w:hAnsi="宋体"/>
                <w:sz w:val="24"/>
                <w:szCs w:val="24"/>
              </w:rPr>
              <w:t>、勘察设计、新业务等</w:t>
            </w:r>
            <w:r w:rsidRPr="00EB3E83">
              <w:rPr>
                <w:rFonts w:ascii="宋体" w:hAnsi="宋体"/>
                <w:sz w:val="24"/>
                <w:szCs w:val="24"/>
              </w:rPr>
              <w:t>。</w:t>
            </w:r>
          </w:p>
        </w:tc>
      </w:tr>
      <w:tr w:rsidR="006A7BB7" w:rsidRPr="00EB3E83" w:rsidTr="00F46E0E">
        <w:trPr>
          <w:trHeight w:val="404"/>
        </w:trPr>
        <w:tc>
          <w:tcPr>
            <w:tcW w:w="1809" w:type="dxa"/>
            <w:vMerge/>
            <w:shd w:val="clear" w:color="auto" w:fill="D9D9D9"/>
            <w:vAlign w:val="center"/>
          </w:tcPr>
          <w:p w:rsidR="006A7BB7" w:rsidRPr="00EB3E83" w:rsidRDefault="006A7BB7" w:rsidP="008B203C">
            <w:pPr>
              <w:jc w:val="center"/>
              <w:rPr>
                <w:rFonts w:ascii="宋体" w:hAnsi="宋体"/>
                <w:kern w:val="0"/>
                <w:sz w:val="24"/>
                <w:szCs w:val="24"/>
                <w:bdr w:val="none" w:sz="0" w:space="0" w:color="auto" w:frame="1"/>
              </w:rPr>
            </w:pPr>
          </w:p>
        </w:tc>
        <w:tc>
          <w:tcPr>
            <w:tcW w:w="1796" w:type="dxa"/>
            <w:vAlign w:val="center"/>
          </w:tcPr>
          <w:p w:rsidR="006A7BB7" w:rsidRPr="00EB3E83" w:rsidRDefault="006A7BB7" w:rsidP="00F46E0E">
            <w:pPr>
              <w:rPr>
                <w:rFonts w:ascii="宋体" w:hAnsi="宋体"/>
                <w:kern w:val="0"/>
                <w:sz w:val="24"/>
                <w:szCs w:val="24"/>
                <w:bdr w:val="none" w:sz="0" w:space="0" w:color="auto" w:frame="1"/>
              </w:rPr>
            </w:pPr>
            <w:r w:rsidRPr="00EB3E83">
              <w:rPr>
                <w:rFonts w:ascii="宋体" w:hAnsi="宋体"/>
                <w:kern w:val="0"/>
                <w:sz w:val="24"/>
                <w:szCs w:val="24"/>
                <w:bdr w:val="none" w:sz="0" w:space="0" w:color="auto" w:frame="1"/>
              </w:rPr>
              <w:t>2、华润电力</w:t>
            </w:r>
          </w:p>
        </w:tc>
        <w:tc>
          <w:tcPr>
            <w:tcW w:w="5153" w:type="dxa"/>
            <w:vAlign w:val="center"/>
          </w:tcPr>
          <w:p w:rsidR="006A7BB7" w:rsidRPr="00EB3E83" w:rsidRDefault="006A7BB7" w:rsidP="009D41DE">
            <w:pPr>
              <w:rPr>
                <w:rFonts w:ascii="宋体" w:hAnsi="宋体"/>
                <w:kern w:val="0"/>
                <w:sz w:val="24"/>
                <w:szCs w:val="24"/>
              </w:rPr>
            </w:pPr>
            <w:r w:rsidRPr="00EB3E83">
              <w:rPr>
                <w:rFonts w:ascii="宋体" w:hAnsi="宋体"/>
                <w:sz w:val="24"/>
                <w:szCs w:val="24"/>
              </w:rPr>
              <w:t>华润电力于2001年8月27日成立于中国香港</w:t>
            </w:r>
            <w:r w:rsidR="006D35E3" w:rsidRPr="00EB3E83">
              <w:rPr>
                <w:rFonts w:ascii="宋体" w:hAnsi="宋体" w:hint="eastAsia"/>
                <w:sz w:val="24"/>
                <w:szCs w:val="24"/>
              </w:rPr>
              <w:t>，</w:t>
            </w:r>
            <w:r w:rsidRPr="00EB3E83">
              <w:rPr>
                <w:rFonts w:ascii="宋体" w:hAnsi="宋体"/>
                <w:kern w:val="0"/>
                <w:sz w:val="24"/>
                <w:szCs w:val="24"/>
              </w:rPr>
              <w:t>主要</w:t>
            </w:r>
            <w:r w:rsidR="006D35E3" w:rsidRPr="00EB3E83">
              <w:rPr>
                <w:rFonts w:ascii="宋体" w:hAnsi="宋体" w:hint="eastAsia"/>
                <w:kern w:val="0"/>
                <w:sz w:val="24"/>
                <w:szCs w:val="24"/>
              </w:rPr>
              <w:t>业务为</w:t>
            </w:r>
            <w:r w:rsidRPr="00EB3E83">
              <w:rPr>
                <w:rFonts w:ascii="宋体" w:hAnsi="宋体"/>
                <w:kern w:val="0"/>
                <w:sz w:val="24"/>
                <w:szCs w:val="24"/>
              </w:rPr>
              <w:t>综合能源业务，具体涉及风电、火电、水电、光伏发电、分布式能源、售电及综合能源服务、煤炭等领域。</w:t>
            </w:r>
          </w:p>
          <w:p w:rsidR="006A7BB7" w:rsidRPr="00EB3E83" w:rsidRDefault="006A7BB7" w:rsidP="006D35E3">
            <w:pPr>
              <w:rPr>
                <w:rFonts w:ascii="宋体" w:hAnsi="宋体"/>
                <w:sz w:val="24"/>
                <w:szCs w:val="24"/>
              </w:rPr>
            </w:pPr>
            <w:r w:rsidRPr="00EB3E83">
              <w:rPr>
                <w:rFonts w:ascii="宋体" w:hAnsi="宋体"/>
                <w:kern w:val="0"/>
                <w:sz w:val="24"/>
                <w:szCs w:val="24"/>
              </w:rPr>
              <w:t>华润电力</w:t>
            </w:r>
            <w:r w:rsidRPr="00EB3E83">
              <w:rPr>
                <w:rFonts w:ascii="宋体" w:hAnsi="宋体"/>
                <w:sz w:val="24"/>
                <w:szCs w:val="24"/>
              </w:rPr>
              <w:t>最终控制人</w:t>
            </w:r>
            <w:r w:rsidRPr="00EB3E83">
              <w:rPr>
                <w:rFonts w:ascii="宋体" w:hAnsi="宋体" w:hint="eastAsia"/>
                <w:sz w:val="24"/>
                <w:szCs w:val="24"/>
              </w:rPr>
              <w:t>为</w:t>
            </w:r>
            <w:r w:rsidRPr="00EB3E83">
              <w:rPr>
                <w:rFonts w:ascii="宋体" w:hAnsi="宋体"/>
                <w:sz w:val="24"/>
                <w:szCs w:val="24"/>
              </w:rPr>
              <w:t>中国华润有限公司，</w:t>
            </w:r>
            <w:r w:rsidRPr="00EB3E83">
              <w:rPr>
                <w:rFonts w:ascii="宋体" w:hAnsi="宋体" w:hint="eastAsia"/>
                <w:sz w:val="24"/>
                <w:szCs w:val="24"/>
              </w:rPr>
              <w:t>主要业务</w:t>
            </w:r>
            <w:r w:rsidR="006D35E3" w:rsidRPr="00EB3E83">
              <w:rPr>
                <w:rFonts w:ascii="宋体" w:hAnsi="宋体" w:hint="eastAsia"/>
                <w:sz w:val="24"/>
                <w:szCs w:val="24"/>
              </w:rPr>
              <w:t>为</w:t>
            </w:r>
            <w:r w:rsidRPr="00EB3E83">
              <w:rPr>
                <w:rFonts w:ascii="宋体" w:hAnsi="宋体"/>
                <w:sz w:val="24"/>
                <w:szCs w:val="24"/>
              </w:rPr>
              <w:t>大消费、综合能源、城市建设与运营、大健康、产业金融、科技及新兴产业</w:t>
            </w:r>
            <w:r w:rsidRPr="00EB3E83">
              <w:rPr>
                <w:rFonts w:ascii="宋体" w:hAnsi="宋体" w:hint="eastAsia"/>
                <w:sz w:val="24"/>
                <w:szCs w:val="24"/>
              </w:rPr>
              <w:t>等</w:t>
            </w:r>
            <w:r w:rsidRPr="00EB3E83">
              <w:rPr>
                <w:rFonts w:ascii="宋体" w:hAnsi="宋体"/>
                <w:sz w:val="24"/>
                <w:szCs w:val="24"/>
              </w:rPr>
              <w:t>。</w:t>
            </w:r>
          </w:p>
        </w:tc>
      </w:tr>
      <w:tr w:rsidR="006A7BB7" w:rsidRPr="00EB3E83" w:rsidTr="00F46E0E">
        <w:trPr>
          <w:trHeight w:val="404"/>
        </w:trPr>
        <w:tc>
          <w:tcPr>
            <w:tcW w:w="1809" w:type="dxa"/>
            <w:vMerge/>
            <w:shd w:val="clear" w:color="auto" w:fill="D9D9D9"/>
            <w:vAlign w:val="center"/>
          </w:tcPr>
          <w:p w:rsidR="006A7BB7" w:rsidRPr="00EB3E83" w:rsidRDefault="006A7BB7" w:rsidP="008B203C">
            <w:pPr>
              <w:jc w:val="center"/>
              <w:rPr>
                <w:rFonts w:ascii="宋体" w:hAnsi="宋体"/>
                <w:kern w:val="0"/>
                <w:sz w:val="24"/>
                <w:szCs w:val="24"/>
                <w:bdr w:val="none" w:sz="0" w:space="0" w:color="auto" w:frame="1"/>
              </w:rPr>
            </w:pPr>
          </w:p>
        </w:tc>
        <w:tc>
          <w:tcPr>
            <w:tcW w:w="1796" w:type="dxa"/>
            <w:vAlign w:val="center"/>
          </w:tcPr>
          <w:p w:rsidR="006A7BB7" w:rsidRPr="00EB3E83" w:rsidRDefault="006A7BB7" w:rsidP="00F46E0E">
            <w:pPr>
              <w:rPr>
                <w:rFonts w:ascii="宋体" w:hAnsi="宋体"/>
                <w:kern w:val="0"/>
                <w:sz w:val="24"/>
                <w:szCs w:val="24"/>
                <w:bdr w:val="none" w:sz="0" w:space="0" w:color="auto" w:frame="1"/>
              </w:rPr>
            </w:pPr>
            <w:r w:rsidRPr="00EB3E83">
              <w:rPr>
                <w:rFonts w:ascii="宋体" w:hAnsi="宋体" w:hint="eastAsia"/>
                <w:kern w:val="0"/>
                <w:sz w:val="24"/>
                <w:szCs w:val="24"/>
                <w:bdr w:val="none" w:sz="0" w:space="0" w:color="auto" w:frame="1"/>
              </w:rPr>
              <w:t>3、</w:t>
            </w:r>
            <w:proofErr w:type="gramStart"/>
            <w:r w:rsidRPr="00EB3E83">
              <w:rPr>
                <w:rFonts w:ascii="宋体" w:hAnsi="宋体" w:hint="eastAsia"/>
                <w:kern w:val="0"/>
                <w:sz w:val="24"/>
                <w:szCs w:val="24"/>
                <w:bdr w:val="none" w:sz="0" w:space="0" w:color="auto" w:frame="1"/>
              </w:rPr>
              <w:t>新乡国</w:t>
            </w:r>
            <w:proofErr w:type="gramEnd"/>
            <w:r w:rsidRPr="00EB3E83">
              <w:rPr>
                <w:rFonts w:ascii="宋体" w:hAnsi="宋体" w:hint="eastAsia"/>
                <w:kern w:val="0"/>
                <w:sz w:val="24"/>
                <w:szCs w:val="24"/>
                <w:bdr w:val="none" w:sz="0" w:space="0" w:color="auto" w:frame="1"/>
              </w:rPr>
              <w:t>资</w:t>
            </w:r>
          </w:p>
        </w:tc>
        <w:tc>
          <w:tcPr>
            <w:tcW w:w="5153" w:type="dxa"/>
            <w:vAlign w:val="center"/>
          </w:tcPr>
          <w:p w:rsidR="006A7BB7" w:rsidRPr="00EB3E83" w:rsidRDefault="006A7BB7" w:rsidP="009D41DE">
            <w:pPr>
              <w:rPr>
                <w:rFonts w:ascii="宋体" w:hAnsi="宋体"/>
                <w:sz w:val="24"/>
                <w:szCs w:val="24"/>
              </w:rPr>
            </w:pPr>
            <w:proofErr w:type="gramStart"/>
            <w:r w:rsidRPr="00EB3E83">
              <w:rPr>
                <w:rFonts w:ascii="宋体" w:hAnsi="宋体" w:hint="eastAsia"/>
                <w:sz w:val="24"/>
                <w:szCs w:val="24"/>
              </w:rPr>
              <w:t>新乡国</w:t>
            </w:r>
            <w:proofErr w:type="gramEnd"/>
            <w:r w:rsidRPr="00EB3E83">
              <w:rPr>
                <w:rFonts w:ascii="宋体" w:hAnsi="宋体" w:hint="eastAsia"/>
                <w:sz w:val="24"/>
                <w:szCs w:val="24"/>
              </w:rPr>
              <w:t>资于2</w:t>
            </w:r>
            <w:r w:rsidRPr="00EB3E83">
              <w:rPr>
                <w:rFonts w:ascii="宋体" w:hAnsi="宋体"/>
                <w:sz w:val="24"/>
                <w:szCs w:val="24"/>
              </w:rPr>
              <w:t>021</w:t>
            </w:r>
            <w:r w:rsidRPr="00EB3E83">
              <w:rPr>
                <w:rFonts w:ascii="宋体" w:hAnsi="宋体" w:hint="eastAsia"/>
                <w:sz w:val="24"/>
                <w:szCs w:val="24"/>
              </w:rPr>
              <w:t>年1</w:t>
            </w:r>
            <w:r w:rsidRPr="00EB3E83">
              <w:rPr>
                <w:rFonts w:ascii="宋体" w:hAnsi="宋体"/>
                <w:sz w:val="24"/>
                <w:szCs w:val="24"/>
              </w:rPr>
              <w:t>2</w:t>
            </w:r>
            <w:r w:rsidRPr="00EB3E83">
              <w:rPr>
                <w:rFonts w:ascii="宋体" w:hAnsi="宋体" w:hint="eastAsia"/>
                <w:sz w:val="24"/>
                <w:szCs w:val="24"/>
              </w:rPr>
              <w:t>月2</w:t>
            </w:r>
            <w:r w:rsidRPr="00EB3E83">
              <w:rPr>
                <w:rFonts w:ascii="宋体" w:hAnsi="宋体"/>
                <w:sz w:val="24"/>
                <w:szCs w:val="24"/>
              </w:rPr>
              <w:t>8</w:t>
            </w:r>
            <w:r w:rsidRPr="00EB3E83">
              <w:rPr>
                <w:rFonts w:ascii="宋体" w:hAnsi="宋体" w:hint="eastAsia"/>
                <w:sz w:val="24"/>
                <w:szCs w:val="24"/>
              </w:rPr>
              <w:t>日成立于</w:t>
            </w:r>
            <w:r w:rsidRPr="00EB3E83">
              <w:rPr>
                <w:rFonts w:ascii="宋体" w:hAnsi="宋体"/>
                <w:sz w:val="24"/>
                <w:szCs w:val="24"/>
              </w:rPr>
              <w:t>中国</w:t>
            </w:r>
            <w:r w:rsidRPr="00EB3E83">
              <w:rPr>
                <w:rFonts w:ascii="宋体" w:hAnsi="宋体" w:hint="eastAsia"/>
                <w:sz w:val="24"/>
                <w:szCs w:val="24"/>
              </w:rPr>
              <w:t>河南省</w:t>
            </w:r>
            <w:r w:rsidR="006D35E3" w:rsidRPr="00EB3E83">
              <w:rPr>
                <w:rFonts w:ascii="宋体" w:hAnsi="宋体" w:hint="eastAsia"/>
                <w:sz w:val="24"/>
                <w:szCs w:val="24"/>
              </w:rPr>
              <w:t>，</w:t>
            </w:r>
            <w:r w:rsidRPr="00EB3E83">
              <w:rPr>
                <w:rFonts w:ascii="宋体" w:hAnsi="宋体" w:hint="eastAsia"/>
                <w:sz w:val="24"/>
                <w:szCs w:val="24"/>
              </w:rPr>
              <w:t>主要</w:t>
            </w:r>
            <w:r w:rsidR="006D35E3" w:rsidRPr="00EB3E83">
              <w:rPr>
                <w:rFonts w:ascii="宋体" w:hAnsi="宋体" w:hint="eastAsia"/>
                <w:sz w:val="24"/>
                <w:szCs w:val="24"/>
              </w:rPr>
              <w:t>业务为</w:t>
            </w:r>
            <w:r w:rsidR="004200F7" w:rsidRPr="00EB3E83">
              <w:rPr>
                <w:rFonts w:ascii="宋体" w:hAnsi="宋体" w:hint="eastAsia"/>
                <w:kern w:val="0"/>
                <w:sz w:val="24"/>
                <w:szCs w:val="24"/>
              </w:rPr>
              <w:t>以</w:t>
            </w:r>
            <w:r w:rsidR="004200F7" w:rsidRPr="00EB3E83">
              <w:rPr>
                <w:rFonts w:ascii="宋体" w:hAnsi="宋体" w:hint="eastAsia"/>
                <w:sz w:val="24"/>
                <w:szCs w:val="24"/>
              </w:rPr>
              <w:t>自有资金从事投资活动和资产管理服务</w:t>
            </w:r>
            <w:r w:rsidR="0078523F" w:rsidRPr="00EB3E83">
              <w:rPr>
                <w:rFonts w:ascii="宋体" w:hAnsi="宋体" w:hint="eastAsia"/>
                <w:sz w:val="24"/>
                <w:szCs w:val="24"/>
              </w:rPr>
              <w:t>，</w:t>
            </w:r>
            <w:r w:rsidR="004200F7" w:rsidRPr="00EB3E83">
              <w:rPr>
                <w:rFonts w:ascii="宋体" w:hAnsi="宋体" w:hint="eastAsia"/>
                <w:sz w:val="24"/>
                <w:szCs w:val="24"/>
              </w:rPr>
              <w:t>市政设施管理服务</w:t>
            </w:r>
            <w:r w:rsidR="0078523F" w:rsidRPr="00EB3E83">
              <w:rPr>
                <w:rFonts w:ascii="宋体" w:hAnsi="宋体" w:hint="eastAsia"/>
                <w:sz w:val="24"/>
                <w:szCs w:val="24"/>
              </w:rPr>
              <w:t>，</w:t>
            </w:r>
            <w:r w:rsidR="004200F7" w:rsidRPr="00EB3E83">
              <w:rPr>
                <w:rFonts w:ascii="宋体" w:hAnsi="宋体" w:hint="eastAsia"/>
                <w:sz w:val="24"/>
                <w:szCs w:val="24"/>
              </w:rPr>
              <w:t>供应链管理服务</w:t>
            </w:r>
            <w:r w:rsidR="0078523F" w:rsidRPr="00EB3E83">
              <w:rPr>
                <w:rFonts w:ascii="宋体" w:hAnsi="宋体" w:hint="eastAsia"/>
                <w:sz w:val="24"/>
                <w:szCs w:val="24"/>
              </w:rPr>
              <w:t>，</w:t>
            </w:r>
            <w:r w:rsidR="004200F7" w:rsidRPr="00EB3E83">
              <w:rPr>
                <w:rFonts w:ascii="宋体" w:hAnsi="宋体" w:hint="eastAsia"/>
                <w:sz w:val="24"/>
                <w:szCs w:val="24"/>
              </w:rPr>
              <w:t>物业管理、住房租赁</w:t>
            </w:r>
            <w:r w:rsidR="0078523F" w:rsidRPr="00EB3E83">
              <w:rPr>
                <w:rFonts w:ascii="宋体" w:hAnsi="宋体" w:hint="eastAsia"/>
                <w:sz w:val="24"/>
                <w:szCs w:val="24"/>
              </w:rPr>
              <w:t>等</w:t>
            </w:r>
            <w:r w:rsidR="004200F7" w:rsidRPr="00EB3E83">
              <w:rPr>
                <w:rFonts w:ascii="宋体" w:hAnsi="宋体" w:hint="eastAsia"/>
                <w:sz w:val="24"/>
                <w:szCs w:val="24"/>
              </w:rPr>
              <w:t>。</w:t>
            </w:r>
          </w:p>
          <w:p w:rsidR="004200F7" w:rsidRPr="00EB3E83" w:rsidRDefault="004200F7" w:rsidP="009D41DE">
            <w:pPr>
              <w:rPr>
                <w:rFonts w:ascii="宋体" w:hAnsi="宋体"/>
                <w:sz w:val="24"/>
                <w:szCs w:val="24"/>
              </w:rPr>
            </w:pPr>
            <w:proofErr w:type="gramStart"/>
            <w:r w:rsidRPr="00EB3E83">
              <w:rPr>
                <w:rFonts w:ascii="宋体" w:hAnsi="宋体" w:hint="eastAsia"/>
                <w:sz w:val="24"/>
                <w:szCs w:val="24"/>
              </w:rPr>
              <w:t>新乡国</w:t>
            </w:r>
            <w:proofErr w:type="gramEnd"/>
            <w:r w:rsidRPr="00EB3E83">
              <w:rPr>
                <w:rFonts w:ascii="宋体" w:hAnsi="宋体" w:hint="eastAsia"/>
                <w:sz w:val="24"/>
                <w:szCs w:val="24"/>
              </w:rPr>
              <w:t>资</w:t>
            </w:r>
            <w:r w:rsidR="00690E7F">
              <w:rPr>
                <w:rFonts w:ascii="宋体" w:hAnsi="宋体" w:hint="eastAsia"/>
                <w:sz w:val="24"/>
                <w:szCs w:val="24"/>
              </w:rPr>
              <w:t>为新乡市财政局下属企业</w:t>
            </w:r>
            <w:r w:rsidRPr="00EB3E83">
              <w:rPr>
                <w:rFonts w:ascii="宋体" w:hAnsi="宋体" w:hint="eastAsia"/>
                <w:sz w:val="24"/>
                <w:szCs w:val="24"/>
              </w:rPr>
              <w:t>。</w:t>
            </w:r>
          </w:p>
        </w:tc>
      </w:tr>
      <w:tr w:rsidR="000457C2" w:rsidRPr="00EB3E83" w:rsidTr="00CB00DF">
        <w:trPr>
          <w:trHeight w:val="279"/>
        </w:trPr>
        <w:tc>
          <w:tcPr>
            <w:tcW w:w="1809" w:type="dxa"/>
            <w:vMerge w:val="restart"/>
            <w:shd w:val="clear" w:color="auto" w:fill="D9D9D9"/>
            <w:vAlign w:val="center"/>
          </w:tcPr>
          <w:p w:rsidR="00CB00DF" w:rsidRPr="00EB3E83" w:rsidRDefault="00CB00DF" w:rsidP="008B203C">
            <w:pPr>
              <w:jc w:val="center"/>
              <w:rPr>
                <w:rFonts w:ascii="宋体" w:hAnsi="宋体"/>
                <w:kern w:val="0"/>
                <w:sz w:val="24"/>
                <w:szCs w:val="24"/>
                <w:bdr w:val="none" w:sz="0" w:space="0" w:color="auto" w:frame="1"/>
              </w:rPr>
            </w:pPr>
            <w:r w:rsidRPr="00EB3E83">
              <w:rPr>
                <w:rFonts w:ascii="宋体" w:hAnsi="宋体"/>
                <w:kern w:val="0"/>
                <w:sz w:val="24"/>
                <w:szCs w:val="24"/>
                <w:bdr w:val="none" w:sz="0" w:space="0" w:color="auto" w:frame="1"/>
              </w:rPr>
              <w:t>简易案件理由（可以单选，也可以多选）</w:t>
            </w:r>
          </w:p>
        </w:tc>
        <w:tc>
          <w:tcPr>
            <w:tcW w:w="6949" w:type="dxa"/>
            <w:gridSpan w:val="2"/>
          </w:tcPr>
          <w:p w:rsidR="00CB00DF" w:rsidRPr="00EB3E83" w:rsidRDefault="009E3FAE" w:rsidP="008B203C">
            <w:pPr>
              <w:rPr>
                <w:rFonts w:ascii="宋体" w:hAnsi="宋体"/>
                <w:kern w:val="0"/>
                <w:sz w:val="24"/>
                <w:szCs w:val="24"/>
                <w:bdr w:val="none" w:sz="0" w:space="0" w:color="auto" w:frame="1"/>
              </w:rPr>
            </w:pPr>
            <w:r w:rsidRPr="00EB3E83">
              <w:rPr>
                <w:rFonts w:ascii="宋体" w:hAnsi="宋体"/>
                <w:kern w:val="0"/>
                <w:sz w:val="24"/>
                <w:szCs w:val="24"/>
                <w:bdr w:val="none" w:sz="0" w:space="0" w:color="auto" w:frame="1"/>
              </w:rPr>
              <w:sym w:font="Wingdings" w:char="F0FE"/>
            </w:r>
            <w:r w:rsidR="00635B25" w:rsidRPr="00EB3E83">
              <w:rPr>
                <w:rFonts w:ascii="宋体" w:hAnsi="宋体"/>
                <w:kern w:val="0"/>
                <w:sz w:val="24"/>
                <w:szCs w:val="24"/>
                <w:bdr w:val="none" w:sz="0" w:space="0" w:color="auto" w:frame="1"/>
              </w:rPr>
              <w:t xml:space="preserve"> </w:t>
            </w:r>
            <w:r w:rsidR="00CB00DF" w:rsidRPr="00EB3E83">
              <w:rPr>
                <w:rFonts w:ascii="宋体" w:hAnsi="宋体"/>
                <w:kern w:val="0"/>
                <w:sz w:val="24"/>
                <w:szCs w:val="24"/>
                <w:bdr w:val="none" w:sz="0" w:space="0" w:color="auto" w:frame="1"/>
              </w:rPr>
              <w:t>1.在同一相关市场，所有参与集中的经营者所占市场份额之和小于15%。</w:t>
            </w:r>
          </w:p>
        </w:tc>
      </w:tr>
      <w:tr w:rsidR="000457C2" w:rsidRPr="00EB3E83" w:rsidTr="00CB00DF">
        <w:trPr>
          <w:trHeight w:val="330"/>
        </w:trPr>
        <w:tc>
          <w:tcPr>
            <w:tcW w:w="1809" w:type="dxa"/>
            <w:vMerge/>
            <w:shd w:val="clear" w:color="auto" w:fill="D9D9D9"/>
            <w:vAlign w:val="center"/>
          </w:tcPr>
          <w:p w:rsidR="00CB00DF" w:rsidRPr="00EB3E83" w:rsidRDefault="00CB00DF" w:rsidP="008B203C">
            <w:pPr>
              <w:jc w:val="center"/>
              <w:rPr>
                <w:rFonts w:ascii="宋体" w:hAnsi="宋体"/>
                <w:kern w:val="0"/>
                <w:sz w:val="24"/>
                <w:szCs w:val="24"/>
                <w:bdr w:val="none" w:sz="0" w:space="0" w:color="auto" w:frame="1"/>
              </w:rPr>
            </w:pPr>
          </w:p>
        </w:tc>
        <w:tc>
          <w:tcPr>
            <w:tcW w:w="6949" w:type="dxa"/>
            <w:gridSpan w:val="2"/>
          </w:tcPr>
          <w:p w:rsidR="00CB00DF" w:rsidRPr="00EB3E83" w:rsidRDefault="00F807A7" w:rsidP="008B203C">
            <w:pPr>
              <w:rPr>
                <w:rFonts w:ascii="宋体" w:hAnsi="宋体"/>
                <w:kern w:val="0"/>
                <w:sz w:val="24"/>
                <w:szCs w:val="24"/>
                <w:bdr w:val="none" w:sz="0" w:space="0" w:color="auto" w:frame="1"/>
              </w:rPr>
            </w:pPr>
            <w:r w:rsidRPr="00EB3E83">
              <w:rPr>
                <w:rFonts w:ascii="宋体" w:hAnsi="宋体"/>
                <w:kern w:val="0"/>
                <w:sz w:val="24"/>
                <w:szCs w:val="24"/>
                <w:bdr w:val="none" w:sz="0" w:space="0" w:color="auto" w:frame="1"/>
              </w:rPr>
              <w:sym w:font="Wingdings" w:char="F0FE"/>
            </w:r>
            <w:r w:rsidR="00635B25" w:rsidRPr="00EB3E83">
              <w:rPr>
                <w:rFonts w:ascii="宋体" w:hAnsi="宋体"/>
                <w:kern w:val="0"/>
                <w:sz w:val="24"/>
                <w:szCs w:val="24"/>
                <w:bdr w:val="none" w:sz="0" w:space="0" w:color="auto" w:frame="1"/>
              </w:rPr>
              <w:t xml:space="preserve"> </w:t>
            </w:r>
            <w:r w:rsidR="00CB00DF" w:rsidRPr="00EB3E83">
              <w:rPr>
                <w:rFonts w:ascii="宋体" w:hAnsi="宋体"/>
                <w:kern w:val="0"/>
                <w:sz w:val="24"/>
                <w:szCs w:val="24"/>
                <w:bdr w:val="none" w:sz="0" w:space="0" w:color="auto" w:frame="1"/>
              </w:rPr>
              <w:t>2.存在上下游关系的参与集中的经营者，在上下游市场所占的市场份额均小于25%。</w:t>
            </w:r>
          </w:p>
        </w:tc>
      </w:tr>
      <w:tr w:rsidR="000457C2" w:rsidRPr="00EB3E83" w:rsidTr="00CB00DF">
        <w:trPr>
          <w:trHeight w:val="285"/>
        </w:trPr>
        <w:tc>
          <w:tcPr>
            <w:tcW w:w="1809" w:type="dxa"/>
            <w:vMerge/>
            <w:shd w:val="clear" w:color="auto" w:fill="D9D9D9"/>
            <w:vAlign w:val="center"/>
          </w:tcPr>
          <w:p w:rsidR="00CB00DF" w:rsidRPr="00EB3E83" w:rsidRDefault="00CB00DF" w:rsidP="008B203C">
            <w:pPr>
              <w:jc w:val="center"/>
              <w:rPr>
                <w:rFonts w:ascii="宋体" w:hAnsi="宋体"/>
                <w:kern w:val="0"/>
                <w:sz w:val="24"/>
                <w:szCs w:val="24"/>
                <w:bdr w:val="none" w:sz="0" w:space="0" w:color="auto" w:frame="1"/>
              </w:rPr>
            </w:pPr>
          </w:p>
        </w:tc>
        <w:tc>
          <w:tcPr>
            <w:tcW w:w="6949" w:type="dxa"/>
            <w:gridSpan w:val="2"/>
          </w:tcPr>
          <w:p w:rsidR="00CB00DF" w:rsidRPr="00EB3E83" w:rsidRDefault="009E3FAE" w:rsidP="008B203C">
            <w:pPr>
              <w:rPr>
                <w:rFonts w:ascii="宋体" w:hAnsi="宋体"/>
                <w:kern w:val="0"/>
                <w:sz w:val="24"/>
                <w:szCs w:val="24"/>
                <w:bdr w:val="none" w:sz="0" w:space="0" w:color="auto" w:frame="1"/>
              </w:rPr>
            </w:pPr>
            <w:r w:rsidRPr="00EB3E83">
              <w:rPr>
                <w:rFonts w:ascii="宋体" w:hAnsi="宋体"/>
                <w:kern w:val="0"/>
                <w:sz w:val="24"/>
                <w:szCs w:val="24"/>
                <w:bdr w:val="none" w:sz="0" w:space="0" w:color="auto" w:frame="1"/>
              </w:rPr>
              <w:sym w:font="Wingdings" w:char="F0A8"/>
            </w:r>
            <w:r w:rsidR="00635B25" w:rsidRPr="00EB3E83">
              <w:rPr>
                <w:rFonts w:ascii="宋体" w:hAnsi="宋体"/>
                <w:kern w:val="0"/>
                <w:sz w:val="24"/>
                <w:szCs w:val="24"/>
                <w:bdr w:val="none" w:sz="0" w:space="0" w:color="auto" w:frame="1"/>
              </w:rPr>
              <w:t xml:space="preserve"> </w:t>
            </w:r>
            <w:r w:rsidR="00CB00DF" w:rsidRPr="00EB3E83">
              <w:rPr>
                <w:rFonts w:ascii="宋体" w:hAnsi="宋体"/>
                <w:kern w:val="0"/>
                <w:sz w:val="24"/>
                <w:szCs w:val="24"/>
                <w:bdr w:val="none" w:sz="0" w:space="0" w:color="auto" w:frame="1"/>
              </w:rPr>
              <w:t>3.不在同一相关市场、也不存在上下游关系的参与集中的经营者，在与交易有关的每个市场所占的份额均小于25%。</w:t>
            </w:r>
          </w:p>
        </w:tc>
      </w:tr>
      <w:tr w:rsidR="000457C2" w:rsidRPr="00EB3E83" w:rsidTr="005424FD">
        <w:trPr>
          <w:trHeight w:val="532"/>
        </w:trPr>
        <w:tc>
          <w:tcPr>
            <w:tcW w:w="1809" w:type="dxa"/>
            <w:vMerge/>
            <w:shd w:val="clear" w:color="auto" w:fill="D9D9D9"/>
            <w:vAlign w:val="center"/>
          </w:tcPr>
          <w:p w:rsidR="00CB00DF" w:rsidRPr="00EB3E83" w:rsidRDefault="00CB00DF" w:rsidP="008B203C">
            <w:pPr>
              <w:jc w:val="center"/>
              <w:rPr>
                <w:rFonts w:ascii="宋体" w:hAnsi="宋体"/>
                <w:kern w:val="0"/>
                <w:sz w:val="24"/>
                <w:szCs w:val="24"/>
                <w:bdr w:val="none" w:sz="0" w:space="0" w:color="auto" w:frame="1"/>
              </w:rPr>
            </w:pPr>
          </w:p>
        </w:tc>
        <w:tc>
          <w:tcPr>
            <w:tcW w:w="6949" w:type="dxa"/>
            <w:gridSpan w:val="2"/>
          </w:tcPr>
          <w:p w:rsidR="00CB00DF" w:rsidRPr="00EB3E83" w:rsidRDefault="00635B25" w:rsidP="008B203C">
            <w:pPr>
              <w:rPr>
                <w:rFonts w:ascii="宋体" w:hAnsi="宋体"/>
                <w:kern w:val="0"/>
                <w:sz w:val="24"/>
                <w:szCs w:val="24"/>
                <w:bdr w:val="none" w:sz="0" w:space="0" w:color="auto" w:frame="1"/>
              </w:rPr>
            </w:pPr>
            <w:r w:rsidRPr="00EB3E83">
              <w:rPr>
                <w:rFonts w:ascii="宋体" w:hAnsi="宋体"/>
                <w:kern w:val="0"/>
                <w:sz w:val="24"/>
                <w:szCs w:val="24"/>
                <w:bdr w:val="none" w:sz="0" w:space="0" w:color="auto" w:frame="1"/>
              </w:rPr>
              <w:sym w:font="Wingdings" w:char="F0A8"/>
            </w:r>
            <w:r w:rsidRPr="00EB3E83">
              <w:rPr>
                <w:rFonts w:ascii="宋体" w:hAnsi="宋体"/>
                <w:kern w:val="0"/>
                <w:sz w:val="24"/>
                <w:szCs w:val="24"/>
                <w:bdr w:val="none" w:sz="0" w:space="0" w:color="auto" w:frame="1"/>
              </w:rPr>
              <w:t xml:space="preserve"> </w:t>
            </w:r>
            <w:r w:rsidR="00CB00DF" w:rsidRPr="00EB3E83">
              <w:rPr>
                <w:rFonts w:ascii="宋体" w:hAnsi="宋体"/>
                <w:kern w:val="0"/>
                <w:sz w:val="24"/>
                <w:szCs w:val="24"/>
                <w:bdr w:val="none" w:sz="0" w:space="0" w:color="auto" w:frame="1"/>
              </w:rPr>
              <w:t>4.参与集中的经营者在中国境外设立合营企业，合营企业不在中国境内从事经济活动。</w:t>
            </w:r>
          </w:p>
        </w:tc>
      </w:tr>
      <w:tr w:rsidR="000457C2" w:rsidRPr="00EB3E83" w:rsidTr="00CB00DF">
        <w:trPr>
          <w:trHeight w:val="264"/>
        </w:trPr>
        <w:tc>
          <w:tcPr>
            <w:tcW w:w="1809" w:type="dxa"/>
            <w:vMerge/>
            <w:shd w:val="clear" w:color="auto" w:fill="D9D9D9"/>
            <w:vAlign w:val="center"/>
          </w:tcPr>
          <w:p w:rsidR="00CB00DF" w:rsidRPr="00EB3E83" w:rsidRDefault="00CB00DF" w:rsidP="008B203C">
            <w:pPr>
              <w:jc w:val="center"/>
              <w:rPr>
                <w:rFonts w:ascii="宋体" w:hAnsi="宋体"/>
                <w:kern w:val="0"/>
                <w:sz w:val="24"/>
                <w:szCs w:val="24"/>
                <w:bdr w:val="none" w:sz="0" w:space="0" w:color="auto" w:frame="1"/>
              </w:rPr>
            </w:pPr>
          </w:p>
        </w:tc>
        <w:tc>
          <w:tcPr>
            <w:tcW w:w="6949" w:type="dxa"/>
            <w:gridSpan w:val="2"/>
          </w:tcPr>
          <w:p w:rsidR="00CB00DF" w:rsidRPr="00EB3E83" w:rsidRDefault="00635B25" w:rsidP="008B203C">
            <w:pPr>
              <w:rPr>
                <w:rFonts w:ascii="宋体" w:hAnsi="宋体"/>
                <w:kern w:val="0"/>
                <w:sz w:val="24"/>
                <w:szCs w:val="24"/>
                <w:bdr w:val="none" w:sz="0" w:space="0" w:color="auto" w:frame="1"/>
              </w:rPr>
            </w:pPr>
            <w:r w:rsidRPr="00EB3E83">
              <w:rPr>
                <w:rFonts w:ascii="宋体" w:hAnsi="宋体"/>
                <w:kern w:val="0"/>
                <w:sz w:val="24"/>
                <w:szCs w:val="24"/>
                <w:bdr w:val="none" w:sz="0" w:space="0" w:color="auto" w:frame="1"/>
              </w:rPr>
              <w:sym w:font="Wingdings" w:char="F0A8"/>
            </w:r>
            <w:r w:rsidRPr="00EB3E83">
              <w:rPr>
                <w:rFonts w:ascii="宋体" w:hAnsi="宋体"/>
                <w:kern w:val="0"/>
                <w:sz w:val="24"/>
                <w:szCs w:val="24"/>
                <w:bdr w:val="none" w:sz="0" w:space="0" w:color="auto" w:frame="1"/>
              </w:rPr>
              <w:t xml:space="preserve"> </w:t>
            </w:r>
            <w:r w:rsidR="00CB00DF" w:rsidRPr="00EB3E83">
              <w:rPr>
                <w:rFonts w:ascii="宋体" w:hAnsi="宋体"/>
                <w:kern w:val="0"/>
                <w:sz w:val="24"/>
                <w:szCs w:val="24"/>
                <w:bdr w:val="none" w:sz="0" w:space="0" w:color="auto" w:frame="1"/>
              </w:rPr>
              <w:t>5.参与集中的经营者收购境外企业股权或资产的，该境外企业不在中国境内从事经济活动。</w:t>
            </w:r>
          </w:p>
        </w:tc>
      </w:tr>
      <w:tr w:rsidR="000457C2" w:rsidRPr="00EB3E83" w:rsidTr="00CB00DF">
        <w:trPr>
          <w:trHeight w:val="345"/>
        </w:trPr>
        <w:tc>
          <w:tcPr>
            <w:tcW w:w="1809" w:type="dxa"/>
            <w:vMerge/>
            <w:shd w:val="clear" w:color="auto" w:fill="D9D9D9"/>
            <w:vAlign w:val="center"/>
          </w:tcPr>
          <w:p w:rsidR="00CB00DF" w:rsidRPr="00EB3E83" w:rsidRDefault="00CB00DF" w:rsidP="008B203C">
            <w:pPr>
              <w:jc w:val="center"/>
              <w:rPr>
                <w:rFonts w:ascii="宋体" w:hAnsi="宋体"/>
                <w:kern w:val="0"/>
                <w:sz w:val="24"/>
                <w:szCs w:val="24"/>
                <w:bdr w:val="none" w:sz="0" w:space="0" w:color="auto" w:frame="1"/>
              </w:rPr>
            </w:pPr>
          </w:p>
        </w:tc>
        <w:tc>
          <w:tcPr>
            <w:tcW w:w="6949" w:type="dxa"/>
            <w:gridSpan w:val="2"/>
          </w:tcPr>
          <w:p w:rsidR="00CB00DF" w:rsidRPr="00EB3E83" w:rsidRDefault="00635B25" w:rsidP="008B203C">
            <w:pPr>
              <w:rPr>
                <w:rFonts w:ascii="宋体" w:hAnsi="宋体"/>
                <w:kern w:val="0"/>
                <w:sz w:val="24"/>
                <w:szCs w:val="24"/>
                <w:bdr w:val="none" w:sz="0" w:space="0" w:color="auto" w:frame="1"/>
              </w:rPr>
            </w:pPr>
            <w:r w:rsidRPr="00EB3E83">
              <w:rPr>
                <w:rFonts w:ascii="宋体" w:hAnsi="宋体"/>
                <w:kern w:val="0"/>
                <w:sz w:val="24"/>
                <w:szCs w:val="24"/>
                <w:bdr w:val="none" w:sz="0" w:space="0" w:color="auto" w:frame="1"/>
              </w:rPr>
              <w:sym w:font="Wingdings" w:char="F0A8"/>
            </w:r>
            <w:r w:rsidR="00A05F36" w:rsidRPr="00EB3E83">
              <w:rPr>
                <w:rFonts w:ascii="宋体" w:hAnsi="宋体"/>
                <w:kern w:val="0"/>
                <w:sz w:val="24"/>
                <w:szCs w:val="24"/>
                <w:bdr w:val="none" w:sz="0" w:space="0" w:color="auto" w:frame="1"/>
              </w:rPr>
              <w:t xml:space="preserve"> </w:t>
            </w:r>
            <w:r w:rsidR="00CB00DF" w:rsidRPr="00EB3E83">
              <w:rPr>
                <w:rFonts w:ascii="宋体" w:hAnsi="宋体"/>
                <w:kern w:val="0"/>
                <w:sz w:val="24"/>
                <w:szCs w:val="24"/>
                <w:bdr w:val="none" w:sz="0" w:space="0" w:color="auto" w:frame="1"/>
              </w:rPr>
              <w:t>6.由两个以上的经营者共同控制的合营企业，通过集中被其中一个或一个以上经营者控制。</w:t>
            </w:r>
          </w:p>
        </w:tc>
      </w:tr>
      <w:tr w:rsidR="000457C2" w:rsidRPr="00EB3E83" w:rsidTr="00CB00DF">
        <w:tc>
          <w:tcPr>
            <w:tcW w:w="1809" w:type="dxa"/>
            <w:shd w:val="clear" w:color="auto" w:fill="D9D9D9"/>
            <w:vAlign w:val="center"/>
          </w:tcPr>
          <w:p w:rsidR="00CB00DF" w:rsidRPr="00EB3E83" w:rsidRDefault="00CB00DF" w:rsidP="008B203C">
            <w:pPr>
              <w:jc w:val="center"/>
              <w:rPr>
                <w:rFonts w:ascii="宋体" w:hAnsi="宋体"/>
                <w:kern w:val="0"/>
                <w:sz w:val="24"/>
                <w:szCs w:val="24"/>
                <w:bdr w:val="none" w:sz="0" w:space="0" w:color="auto" w:frame="1"/>
              </w:rPr>
            </w:pPr>
            <w:r w:rsidRPr="00EB3E83">
              <w:rPr>
                <w:rFonts w:ascii="宋体" w:hAnsi="宋体"/>
                <w:kern w:val="0"/>
                <w:sz w:val="24"/>
                <w:szCs w:val="24"/>
                <w:bdr w:val="none" w:sz="0" w:space="0" w:color="auto" w:frame="1"/>
              </w:rPr>
              <w:t>备注</w:t>
            </w:r>
          </w:p>
        </w:tc>
        <w:tc>
          <w:tcPr>
            <w:tcW w:w="6949" w:type="dxa"/>
            <w:gridSpan w:val="2"/>
          </w:tcPr>
          <w:p w:rsidR="00503F87" w:rsidRPr="00EB3E83" w:rsidRDefault="00A63674" w:rsidP="008B203C">
            <w:pPr>
              <w:rPr>
                <w:rFonts w:ascii="宋体" w:hAnsi="宋体"/>
                <w:b/>
                <w:sz w:val="24"/>
                <w:szCs w:val="24"/>
              </w:rPr>
            </w:pPr>
            <w:r w:rsidRPr="00EB3E83">
              <w:rPr>
                <w:rFonts w:ascii="宋体" w:hAnsi="宋体"/>
                <w:b/>
                <w:sz w:val="24"/>
                <w:szCs w:val="24"/>
              </w:rPr>
              <w:t xml:space="preserve">横向重叠： </w:t>
            </w:r>
          </w:p>
          <w:p w:rsidR="00BE7128" w:rsidRPr="00EB3E83" w:rsidRDefault="00BE7128" w:rsidP="00C6341B">
            <w:pPr>
              <w:rPr>
                <w:rFonts w:ascii="宋体" w:hAnsi="宋体"/>
                <w:sz w:val="24"/>
                <w:szCs w:val="24"/>
              </w:rPr>
            </w:pPr>
            <w:r w:rsidRPr="00EB3E83">
              <w:rPr>
                <w:rFonts w:ascii="宋体" w:hAnsi="宋体"/>
                <w:sz w:val="24"/>
                <w:szCs w:val="24"/>
              </w:rPr>
              <w:t>2021年中国境内</w:t>
            </w:r>
            <w:r w:rsidR="00C422A3">
              <w:rPr>
                <w:rFonts w:ascii="宋体" w:hAnsi="宋体" w:hint="eastAsia"/>
                <w:sz w:val="24"/>
                <w:szCs w:val="24"/>
              </w:rPr>
              <w:t>风力</w:t>
            </w:r>
            <w:r w:rsidR="00301CA0" w:rsidRPr="00EB3E83">
              <w:rPr>
                <w:rFonts w:ascii="宋体" w:hAnsi="宋体"/>
                <w:sz w:val="24"/>
                <w:szCs w:val="24"/>
              </w:rPr>
              <w:t>发电</w:t>
            </w:r>
            <w:r w:rsidR="004E53BB" w:rsidRPr="00EB3E83">
              <w:rPr>
                <w:rFonts w:ascii="宋体" w:hAnsi="宋体"/>
                <w:sz w:val="24"/>
                <w:szCs w:val="24"/>
              </w:rPr>
              <w:t>市场</w:t>
            </w:r>
            <w:r w:rsidR="00F70290" w:rsidRPr="00EB3E83">
              <w:rPr>
                <w:rFonts w:ascii="宋体" w:hAnsi="宋体"/>
                <w:sz w:val="24"/>
                <w:szCs w:val="24"/>
              </w:rPr>
              <w:t>：</w:t>
            </w:r>
          </w:p>
          <w:p w:rsidR="006B159E" w:rsidRPr="00EB3E83" w:rsidRDefault="008B0266" w:rsidP="0078523F">
            <w:pPr>
              <w:rPr>
                <w:rFonts w:ascii="宋体" w:hAnsi="宋体"/>
                <w:sz w:val="24"/>
                <w:szCs w:val="24"/>
              </w:rPr>
            </w:pPr>
            <w:r w:rsidRPr="00EB3E83">
              <w:rPr>
                <w:rFonts w:ascii="宋体" w:hAnsi="宋体" w:hint="eastAsia"/>
                <w:sz w:val="24"/>
                <w:szCs w:val="24"/>
              </w:rPr>
              <w:lastRenderedPageBreak/>
              <w:t>华润电力：</w:t>
            </w:r>
            <w:r w:rsidRPr="00EB3E83">
              <w:rPr>
                <w:rFonts w:ascii="宋体" w:hAnsi="宋体"/>
                <w:sz w:val="24"/>
                <w:szCs w:val="24"/>
              </w:rPr>
              <w:t>0-5</w:t>
            </w:r>
            <w:r w:rsidR="004E53BB" w:rsidRPr="00EB3E83">
              <w:rPr>
                <w:rFonts w:ascii="宋体" w:hAnsi="宋体"/>
                <w:sz w:val="24"/>
                <w:szCs w:val="24"/>
              </w:rPr>
              <w:t>%</w:t>
            </w:r>
            <w:r w:rsidR="00B95315" w:rsidRPr="00EB3E83">
              <w:rPr>
                <w:rFonts w:ascii="宋体" w:hAnsi="宋体" w:hint="eastAsia"/>
                <w:sz w:val="24"/>
                <w:szCs w:val="24"/>
              </w:rPr>
              <w:t>，</w:t>
            </w:r>
            <w:proofErr w:type="gramStart"/>
            <w:r w:rsidR="004200F7" w:rsidRPr="00EB3E83">
              <w:rPr>
                <w:rFonts w:ascii="宋体" w:hAnsi="宋体" w:hint="eastAsia"/>
                <w:sz w:val="24"/>
                <w:szCs w:val="24"/>
              </w:rPr>
              <w:t>新乡国</w:t>
            </w:r>
            <w:proofErr w:type="gramEnd"/>
            <w:r w:rsidR="004200F7" w:rsidRPr="00EB3E83">
              <w:rPr>
                <w:rFonts w:ascii="宋体" w:hAnsi="宋体" w:hint="eastAsia"/>
                <w:sz w:val="24"/>
                <w:szCs w:val="24"/>
              </w:rPr>
              <w:t>资：</w:t>
            </w:r>
            <w:r w:rsidR="004200F7" w:rsidRPr="00EB3E83">
              <w:rPr>
                <w:rFonts w:ascii="宋体" w:hAnsi="宋体"/>
                <w:sz w:val="24"/>
                <w:szCs w:val="24"/>
              </w:rPr>
              <w:t>0-5%</w:t>
            </w:r>
            <w:r w:rsidR="00B95315" w:rsidRPr="00EB3E83">
              <w:rPr>
                <w:rFonts w:ascii="宋体" w:hAnsi="宋体" w:hint="eastAsia"/>
                <w:sz w:val="24"/>
                <w:szCs w:val="24"/>
              </w:rPr>
              <w:t>，</w:t>
            </w:r>
            <w:r w:rsidR="00EB3E83" w:rsidRPr="00EB3E83">
              <w:rPr>
                <w:rFonts w:ascii="宋体" w:hAnsi="宋体" w:hint="eastAsia"/>
                <w:sz w:val="24"/>
                <w:szCs w:val="24"/>
              </w:rPr>
              <w:t>合营企业（预估）：0-</w:t>
            </w:r>
            <w:r w:rsidR="00EB3E83" w:rsidRPr="00EB3E83">
              <w:rPr>
                <w:rFonts w:ascii="宋体" w:hAnsi="宋体"/>
                <w:sz w:val="24"/>
                <w:szCs w:val="24"/>
              </w:rPr>
              <w:t>5</w:t>
            </w:r>
            <w:r w:rsidR="00EB3E83" w:rsidRPr="00EB3E83">
              <w:rPr>
                <w:rFonts w:ascii="宋体" w:hAnsi="宋体" w:hint="eastAsia"/>
                <w:sz w:val="24"/>
                <w:szCs w:val="24"/>
              </w:rPr>
              <w:t>%，</w:t>
            </w:r>
            <w:r w:rsidR="005334A1" w:rsidRPr="00EB3E83">
              <w:rPr>
                <w:rFonts w:ascii="宋体" w:hAnsi="宋体" w:hint="eastAsia"/>
                <w:sz w:val="24"/>
                <w:szCs w:val="24"/>
              </w:rPr>
              <w:t>各</w:t>
            </w:r>
            <w:r w:rsidR="00603B04" w:rsidRPr="00EB3E83">
              <w:rPr>
                <w:rFonts w:ascii="宋体" w:hAnsi="宋体"/>
                <w:sz w:val="24"/>
                <w:szCs w:val="24"/>
              </w:rPr>
              <w:t>方</w:t>
            </w:r>
            <w:r w:rsidR="00BE7128" w:rsidRPr="00EB3E83">
              <w:rPr>
                <w:rFonts w:ascii="宋体" w:hAnsi="宋体"/>
                <w:sz w:val="24"/>
                <w:szCs w:val="24"/>
              </w:rPr>
              <w:t>合计：</w:t>
            </w:r>
            <w:r w:rsidR="005334A1" w:rsidRPr="00EB3E83">
              <w:rPr>
                <w:rFonts w:ascii="宋体" w:hAnsi="宋体"/>
                <w:sz w:val="24"/>
                <w:szCs w:val="24"/>
              </w:rPr>
              <w:t>0-5</w:t>
            </w:r>
            <w:r w:rsidR="00BE7128" w:rsidRPr="00EB3E83">
              <w:rPr>
                <w:rFonts w:ascii="宋体" w:hAnsi="宋体"/>
                <w:sz w:val="24"/>
                <w:szCs w:val="24"/>
              </w:rPr>
              <w:t>%</w:t>
            </w:r>
          </w:p>
          <w:p w:rsidR="00F807A7" w:rsidRPr="00EB3E83" w:rsidRDefault="00F807A7" w:rsidP="0078523F">
            <w:pPr>
              <w:rPr>
                <w:rFonts w:ascii="宋体" w:hAnsi="宋体"/>
                <w:b/>
                <w:sz w:val="24"/>
                <w:szCs w:val="24"/>
              </w:rPr>
            </w:pPr>
            <w:r w:rsidRPr="00EB3E83">
              <w:rPr>
                <w:rFonts w:ascii="宋体" w:hAnsi="宋体" w:hint="eastAsia"/>
                <w:b/>
                <w:sz w:val="24"/>
                <w:szCs w:val="24"/>
              </w:rPr>
              <w:t>纵向</w:t>
            </w:r>
            <w:r w:rsidR="00946D5B" w:rsidRPr="00EB3E83">
              <w:rPr>
                <w:rFonts w:ascii="宋体" w:hAnsi="宋体" w:hint="eastAsia"/>
                <w:b/>
                <w:sz w:val="24"/>
                <w:szCs w:val="24"/>
              </w:rPr>
              <w:t>关联</w:t>
            </w:r>
            <w:r w:rsidRPr="00EB3E83">
              <w:rPr>
                <w:rFonts w:ascii="宋体" w:hAnsi="宋体" w:hint="eastAsia"/>
                <w:b/>
                <w:sz w:val="24"/>
                <w:szCs w:val="24"/>
              </w:rPr>
              <w:t>：</w:t>
            </w:r>
          </w:p>
          <w:p w:rsidR="00F807A7" w:rsidRPr="00EB3E83" w:rsidRDefault="00946D5B" w:rsidP="0078523F">
            <w:pPr>
              <w:rPr>
                <w:rFonts w:ascii="宋体" w:hAnsi="宋体"/>
                <w:sz w:val="24"/>
                <w:szCs w:val="24"/>
              </w:rPr>
            </w:pPr>
            <w:r w:rsidRPr="00EB3E83">
              <w:rPr>
                <w:rFonts w:ascii="宋体" w:hAnsi="宋体" w:hint="eastAsia"/>
                <w:sz w:val="24"/>
                <w:szCs w:val="24"/>
              </w:rPr>
              <w:t>上游：</w:t>
            </w:r>
            <w:r w:rsidR="00486059" w:rsidRPr="00486059">
              <w:rPr>
                <w:rFonts w:ascii="宋体" w:hAnsi="宋体"/>
                <w:sz w:val="24"/>
                <w:szCs w:val="24"/>
              </w:rPr>
              <w:t>2022</w:t>
            </w:r>
            <w:r w:rsidR="00F807A7" w:rsidRPr="00486059">
              <w:rPr>
                <w:rFonts w:ascii="宋体" w:hAnsi="宋体" w:hint="eastAsia"/>
                <w:sz w:val="24"/>
                <w:szCs w:val="24"/>
              </w:rPr>
              <w:t>年</w:t>
            </w:r>
            <w:r w:rsidR="00F807A7" w:rsidRPr="00EB3E83">
              <w:rPr>
                <w:rFonts w:ascii="宋体" w:hAnsi="宋体" w:hint="eastAsia"/>
                <w:sz w:val="24"/>
                <w:szCs w:val="24"/>
              </w:rPr>
              <w:t>中国境内风电工程总承包</w:t>
            </w:r>
            <w:r w:rsidR="009335B8">
              <w:rPr>
                <w:rFonts w:ascii="宋体" w:hAnsi="宋体" w:hint="eastAsia"/>
                <w:sz w:val="24"/>
                <w:szCs w:val="24"/>
              </w:rPr>
              <w:t>（E</w:t>
            </w:r>
            <w:r w:rsidR="009335B8">
              <w:rPr>
                <w:rFonts w:ascii="宋体" w:hAnsi="宋体"/>
                <w:sz w:val="24"/>
                <w:szCs w:val="24"/>
              </w:rPr>
              <w:t>PC</w:t>
            </w:r>
            <w:r w:rsidR="009335B8">
              <w:rPr>
                <w:rFonts w:ascii="宋体" w:hAnsi="宋体" w:hint="eastAsia"/>
                <w:sz w:val="24"/>
                <w:szCs w:val="24"/>
              </w:rPr>
              <w:t>）</w:t>
            </w:r>
            <w:r w:rsidR="00F807A7" w:rsidRPr="00EB3E83">
              <w:rPr>
                <w:rFonts w:ascii="宋体" w:hAnsi="宋体" w:hint="eastAsia"/>
                <w:sz w:val="24"/>
                <w:szCs w:val="24"/>
              </w:rPr>
              <w:t>市场：</w:t>
            </w:r>
          </w:p>
          <w:p w:rsidR="00F807A7" w:rsidRPr="00EB3E83" w:rsidRDefault="00F807A7" w:rsidP="0078523F">
            <w:pPr>
              <w:rPr>
                <w:rFonts w:ascii="宋体" w:hAnsi="宋体"/>
                <w:sz w:val="24"/>
                <w:szCs w:val="24"/>
              </w:rPr>
            </w:pPr>
            <w:r w:rsidRPr="00EB3E83">
              <w:rPr>
                <w:rFonts w:ascii="宋体" w:hAnsi="宋体" w:hint="eastAsia"/>
                <w:sz w:val="24"/>
                <w:szCs w:val="24"/>
              </w:rPr>
              <w:t>中建五局四公司：</w:t>
            </w:r>
            <w:r w:rsidR="00486059" w:rsidRPr="00486059">
              <w:rPr>
                <w:rFonts w:ascii="宋体" w:hAnsi="宋体"/>
                <w:sz w:val="24"/>
                <w:szCs w:val="24"/>
              </w:rPr>
              <w:t>0</w:t>
            </w:r>
            <w:r w:rsidR="00486059" w:rsidRPr="00486059">
              <w:rPr>
                <w:rFonts w:ascii="宋体" w:hAnsi="宋体" w:hint="eastAsia"/>
                <w:sz w:val="24"/>
                <w:szCs w:val="24"/>
              </w:rPr>
              <w:t>-</w:t>
            </w:r>
            <w:r w:rsidR="00486059" w:rsidRPr="00486059">
              <w:rPr>
                <w:rFonts w:ascii="宋体" w:hAnsi="宋体"/>
                <w:sz w:val="24"/>
                <w:szCs w:val="24"/>
              </w:rPr>
              <w:t>5</w:t>
            </w:r>
            <w:r w:rsidR="00964066" w:rsidRPr="00486059">
              <w:rPr>
                <w:rFonts w:ascii="宋体" w:hAnsi="宋体"/>
                <w:sz w:val="24"/>
                <w:szCs w:val="24"/>
              </w:rPr>
              <w:t>%</w:t>
            </w:r>
          </w:p>
          <w:p w:rsidR="0040734F" w:rsidRPr="00EB3E83" w:rsidRDefault="00946D5B" w:rsidP="0078523F">
            <w:pPr>
              <w:rPr>
                <w:rFonts w:ascii="宋体" w:hAnsi="宋体"/>
                <w:sz w:val="24"/>
                <w:szCs w:val="24"/>
              </w:rPr>
            </w:pPr>
            <w:r w:rsidRPr="00EB3E83">
              <w:rPr>
                <w:rFonts w:ascii="宋体" w:hAnsi="宋体" w:hint="eastAsia"/>
                <w:sz w:val="24"/>
                <w:szCs w:val="24"/>
              </w:rPr>
              <w:t>下游：</w:t>
            </w:r>
            <w:r w:rsidRPr="00A9000C">
              <w:rPr>
                <w:rFonts w:ascii="宋体" w:hAnsi="宋体"/>
                <w:sz w:val="24"/>
                <w:szCs w:val="24"/>
              </w:rPr>
              <w:t>2021</w:t>
            </w:r>
            <w:r w:rsidRPr="00A9000C">
              <w:rPr>
                <w:rFonts w:ascii="宋体" w:hAnsi="宋体" w:hint="eastAsia"/>
                <w:sz w:val="24"/>
                <w:szCs w:val="24"/>
              </w:rPr>
              <w:t>年</w:t>
            </w:r>
            <w:r w:rsidRPr="00EB3E83">
              <w:rPr>
                <w:rFonts w:ascii="宋体" w:hAnsi="宋体" w:hint="eastAsia"/>
                <w:sz w:val="24"/>
                <w:szCs w:val="24"/>
              </w:rPr>
              <w:t>中国境内</w:t>
            </w:r>
            <w:r w:rsidR="00C422A3">
              <w:rPr>
                <w:rFonts w:ascii="宋体" w:hAnsi="宋体" w:hint="eastAsia"/>
                <w:sz w:val="24"/>
                <w:szCs w:val="24"/>
              </w:rPr>
              <w:t>风力</w:t>
            </w:r>
            <w:r w:rsidRPr="00EB3E83">
              <w:rPr>
                <w:rFonts w:ascii="宋体" w:hAnsi="宋体" w:hint="eastAsia"/>
                <w:sz w:val="24"/>
                <w:szCs w:val="24"/>
              </w:rPr>
              <w:t>发电市场：</w:t>
            </w:r>
          </w:p>
          <w:p w:rsidR="00B65D7A" w:rsidRPr="00EB3E83" w:rsidRDefault="00A9000C" w:rsidP="0078523F">
            <w:pPr>
              <w:rPr>
                <w:rFonts w:ascii="宋体" w:hAnsi="宋体"/>
                <w:sz w:val="24"/>
                <w:szCs w:val="24"/>
              </w:rPr>
            </w:pPr>
            <w:r w:rsidRPr="00EB3E83">
              <w:rPr>
                <w:rFonts w:ascii="宋体" w:hAnsi="宋体" w:hint="eastAsia"/>
                <w:sz w:val="24"/>
                <w:szCs w:val="24"/>
              </w:rPr>
              <w:t>华润电力</w:t>
            </w:r>
            <w:r>
              <w:rPr>
                <w:rFonts w:ascii="宋体" w:hAnsi="宋体" w:hint="eastAsia"/>
                <w:sz w:val="24"/>
                <w:szCs w:val="24"/>
              </w:rPr>
              <w:t>、</w:t>
            </w:r>
            <w:proofErr w:type="gramStart"/>
            <w:r w:rsidRPr="00EB3E83">
              <w:rPr>
                <w:rFonts w:ascii="宋体" w:hAnsi="宋体" w:hint="eastAsia"/>
                <w:sz w:val="24"/>
                <w:szCs w:val="24"/>
              </w:rPr>
              <w:t>新乡国</w:t>
            </w:r>
            <w:proofErr w:type="gramEnd"/>
            <w:r w:rsidRPr="00EB3E83">
              <w:rPr>
                <w:rFonts w:ascii="宋体" w:hAnsi="宋体" w:hint="eastAsia"/>
                <w:sz w:val="24"/>
                <w:szCs w:val="24"/>
              </w:rPr>
              <w:t>资</w:t>
            </w:r>
            <w:r>
              <w:rPr>
                <w:rFonts w:ascii="宋体" w:hAnsi="宋体" w:hint="eastAsia"/>
                <w:sz w:val="24"/>
                <w:szCs w:val="24"/>
              </w:rPr>
              <w:t>、</w:t>
            </w:r>
            <w:r w:rsidRPr="00EB3E83">
              <w:rPr>
                <w:rFonts w:ascii="宋体" w:hAnsi="宋体" w:hint="eastAsia"/>
                <w:sz w:val="24"/>
                <w:szCs w:val="24"/>
              </w:rPr>
              <w:t>合营企业</w:t>
            </w:r>
            <w:r w:rsidR="001D0887" w:rsidRPr="00EB3E83">
              <w:rPr>
                <w:rFonts w:ascii="宋体" w:hAnsi="宋体" w:hint="eastAsia"/>
                <w:sz w:val="24"/>
                <w:szCs w:val="24"/>
              </w:rPr>
              <w:t>（预估）</w:t>
            </w:r>
            <w:r>
              <w:rPr>
                <w:rFonts w:ascii="宋体" w:hAnsi="宋体" w:hint="eastAsia"/>
                <w:sz w:val="24"/>
                <w:szCs w:val="24"/>
              </w:rPr>
              <w:t>：</w:t>
            </w:r>
            <w:r w:rsidR="00B65D7A" w:rsidRPr="00EB3E83">
              <w:rPr>
                <w:rFonts w:ascii="宋体" w:hAnsi="宋体" w:hint="eastAsia"/>
                <w:sz w:val="24"/>
                <w:szCs w:val="24"/>
              </w:rPr>
              <w:t>如上所述</w:t>
            </w:r>
          </w:p>
        </w:tc>
      </w:tr>
    </w:tbl>
    <w:p w:rsidR="003A29D0" w:rsidRPr="001D0887" w:rsidRDefault="003A29D0" w:rsidP="00F85FCA">
      <w:pPr>
        <w:spacing w:line="500" w:lineRule="exact"/>
        <w:rPr>
          <w:rFonts w:ascii="Times New Roman" w:eastAsia="仿宋_GB2312" w:hAnsi="Times New Roman"/>
          <w:sz w:val="22"/>
        </w:rPr>
      </w:pPr>
    </w:p>
    <w:sectPr w:rsidR="003A29D0" w:rsidRPr="001D0887" w:rsidSect="00154B65">
      <w:footerReference w:type="default" r:id="rId7"/>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3788E" w:rsidRDefault="00F3788E" w:rsidP="009373A6">
      <w:r>
        <w:separator/>
      </w:r>
    </w:p>
  </w:endnote>
  <w:endnote w:type="continuationSeparator" w:id="0">
    <w:p w:rsidR="00F3788E" w:rsidRDefault="00F3788E" w:rsidP="009373A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仿宋">
    <w:panose1 w:val="02010609060101010101"/>
    <w:charset w:val="86"/>
    <w:family w:val="modern"/>
    <w:pitch w:val="fixed"/>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仿宋_GB2312">
    <w:altName w:val="仿宋"/>
    <w:charset w:val="86"/>
    <w:family w:val="modern"/>
    <w:pitch w:val="fixed"/>
    <w:sig w:usb0="00000001" w:usb1="080E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073938750"/>
      <w:docPartObj>
        <w:docPartGallery w:val="Page Numbers (Bottom of Page)"/>
        <w:docPartUnique/>
      </w:docPartObj>
    </w:sdtPr>
    <w:sdtEndPr>
      <w:rPr>
        <w:rFonts w:ascii="Times New Roman" w:hAnsi="Times New Roman"/>
      </w:rPr>
    </w:sdtEndPr>
    <w:sdtContent>
      <w:p w:rsidR="00154B65" w:rsidRPr="00F94E15" w:rsidRDefault="00154B65">
        <w:pPr>
          <w:pStyle w:val="a5"/>
          <w:jc w:val="center"/>
          <w:rPr>
            <w:rFonts w:ascii="Times New Roman" w:hAnsi="Times New Roman"/>
          </w:rPr>
        </w:pPr>
        <w:r w:rsidRPr="00F94E15">
          <w:rPr>
            <w:rFonts w:ascii="Times New Roman" w:hAnsi="Times New Roman"/>
          </w:rPr>
          <w:fldChar w:fldCharType="begin"/>
        </w:r>
        <w:r w:rsidRPr="00F94E15">
          <w:rPr>
            <w:rFonts w:ascii="Times New Roman" w:hAnsi="Times New Roman"/>
          </w:rPr>
          <w:instrText>PAGE   \* MERGEFORMAT</w:instrText>
        </w:r>
        <w:r w:rsidRPr="00F94E15">
          <w:rPr>
            <w:rFonts w:ascii="Times New Roman" w:hAnsi="Times New Roman"/>
          </w:rPr>
          <w:fldChar w:fldCharType="separate"/>
        </w:r>
        <w:r w:rsidR="0020162B" w:rsidRPr="0020162B">
          <w:rPr>
            <w:rFonts w:ascii="Times New Roman" w:hAnsi="Times New Roman"/>
            <w:noProof/>
            <w:lang w:val="zh-CN"/>
          </w:rPr>
          <w:t>2</w:t>
        </w:r>
        <w:r w:rsidRPr="00F94E15">
          <w:rPr>
            <w:rFonts w:ascii="Times New Roman" w:hAnsi="Times New Roman"/>
          </w:rPr>
          <w:fldChar w:fldCharType="end"/>
        </w:r>
      </w:p>
    </w:sdtContent>
  </w:sdt>
  <w:p w:rsidR="00154B65" w:rsidRDefault="00154B65">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3788E" w:rsidRDefault="00F3788E" w:rsidP="009373A6">
      <w:r>
        <w:separator/>
      </w:r>
    </w:p>
  </w:footnote>
  <w:footnote w:type="continuationSeparator" w:id="0">
    <w:p w:rsidR="00F3788E" w:rsidRDefault="00F3788E" w:rsidP="009373A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9385AE5"/>
    <w:multiLevelType w:val="hybridMultilevel"/>
    <w:tmpl w:val="26EEF054"/>
    <w:lvl w:ilvl="0" w:tplc="4530945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1CCB4833"/>
    <w:multiLevelType w:val="hybridMultilevel"/>
    <w:tmpl w:val="12548670"/>
    <w:lvl w:ilvl="0" w:tplc="B1488E50">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 w15:restartNumberingAfterBreak="0">
    <w:nsid w:val="32662B0F"/>
    <w:multiLevelType w:val="hybridMultilevel"/>
    <w:tmpl w:val="0744375C"/>
    <w:lvl w:ilvl="0" w:tplc="63F2C06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33615463"/>
    <w:multiLevelType w:val="hybridMultilevel"/>
    <w:tmpl w:val="68EEE2EA"/>
    <w:lvl w:ilvl="0" w:tplc="A8EC143A">
      <w:start w:val="2"/>
      <w:numFmt w:val="bullet"/>
      <w:lvlText w:val="-"/>
      <w:lvlJc w:val="left"/>
      <w:pPr>
        <w:ind w:left="360" w:hanging="360"/>
      </w:pPr>
      <w:rPr>
        <w:rFonts w:ascii="仿宋" w:eastAsia="仿宋" w:hAnsi="仿宋" w:cs="Times New Roman" w:hint="eastAsia"/>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4" w15:restartNumberingAfterBreak="0">
    <w:nsid w:val="40F4022B"/>
    <w:multiLevelType w:val="hybridMultilevel"/>
    <w:tmpl w:val="AAE49B74"/>
    <w:lvl w:ilvl="0" w:tplc="B1488E50">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5" w15:restartNumberingAfterBreak="0">
    <w:nsid w:val="677424F6"/>
    <w:multiLevelType w:val="hybridMultilevel"/>
    <w:tmpl w:val="E1D06292"/>
    <w:lvl w:ilvl="0" w:tplc="E76A844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6DD97DFD"/>
    <w:multiLevelType w:val="hybridMultilevel"/>
    <w:tmpl w:val="BCF4978E"/>
    <w:lvl w:ilvl="0" w:tplc="F170095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5"/>
  </w:num>
  <w:num w:numId="2">
    <w:abstractNumId w:val="0"/>
  </w:num>
  <w:num w:numId="3">
    <w:abstractNumId w:val="6"/>
  </w:num>
  <w:num w:numId="4">
    <w:abstractNumId w:val="2"/>
  </w:num>
  <w:num w:numId="5">
    <w:abstractNumId w:val="3"/>
  </w:num>
  <w:num w:numId="6">
    <w:abstractNumId w:val="1"/>
  </w:num>
  <w:num w:numId="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B00DF"/>
    <w:rsid w:val="0000365A"/>
    <w:rsid w:val="00007547"/>
    <w:rsid w:val="00011483"/>
    <w:rsid w:val="00014FC1"/>
    <w:rsid w:val="00037065"/>
    <w:rsid w:val="00037116"/>
    <w:rsid w:val="000457C2"/>
    <w:rsid w:val="00052EBE"/>
    <w:rsid w:val="000603B0"/>
    <w:rsid w:val="0006636C"/>
    <w:rsid w:val="000707A2"/>
    <w:rsid w:val="00081C66"/>
    <w:rsid w:val="00083EBD"/>
    <w:rsid w:val="00084E2D"/>
    <w:rsid w:val="000879A7"/>
    <w:rsid w:val="00091700"/>
    <w:rsid w:val="0009214D"/>
    <w:rsid w:val="0009414B"/>
    <w:rsid w:val="00096C95"/>
    <w:rsid w:val="00097D26"/>
    <w:rsid w:val="000C0BD7"/>
    <w:rsid w:val="000D6584"/>
    <w:rsid w:val="000D7EBA"/>
    <w:rsid w:val="000E1DFE"/>
    <w:rsid w:val="000E7DF2"/>
    <w:rsid w:val="000F661A"/>
    <w:rsid w:val="00100917"/>
    <w:rsid w:val="0011223F"/>
    <w:rsid w:val="001164CD"/>
    <w:rsid w:val="001273DC"/>
    <w:rsid w:val="001430C8"/>
    <w:rsid w:val="00154B65"/>
    <w:rsid w:val="00155592"/>
    <w:rsid w:val="00155717"/>
    <w:rsid w:val="001721E9"/>
    <w:rsid w:val="00176997"/>
    <w:rsid w:val="00181834"/>
    <w:rsid w:val="001837A3"/>
    <w:rsid w:val="0018619B"/>
    <w:rsid w:val="001B02C2"/>
    <w:rsid w:val="001C40BE"/>
    <w:rsid w:val="001D0887"/>
    <w:rsid w:val="001D4104"/>
    <w:rsid w:val="001E554B"/>
    <w:rsid w:val="001E5B2D"/>
    <w:rsid w:val="001F0321"/>
    <w:rsid w:val="0020162B"/>
    <w:rsid w:val="002047CB"/>
    <w:rsid w:val="002121B2"/>
    <w:rsid w:val="00213B57"/>
    <w:rsid w:val="0021619C"/>
    <w:rsid w:val="00223A29"/>
    <w:rsid w:val="00225248"/>
    <w:rsid w:val="00227844"/>
    <w:rsid w:val="002278C7"/>
    <w:rsid w:val="00231D28"/>
    <w:rsid w:val="00247FF8"/>
    <w:rsid w:val="002556AE"/>
    <w:rsid w:val="00264FD6"/>
    <w:rsid w:val="00284F01"/>
    <w:rsid w:val="002A1585"/>
    <w:rsid w:val="002A64F7"/>
    <w:rsid w:val="002B7861"/>
    <w:rsid w:val="002F5F95"/>
    <w:rsid w:val="002F72A4"/>
    <w:rsid w:val="00301CA0"/>
    <w:rsid w:val="00310CE8"/>
    <w:rsid w:val="00322FB7"/>
    <w:rsid w:val="0034459E"/>
    <w:rsid w:val="00344A1C"/>
    <w:rsid w:val="00345B5E"/>
    <w:rsid w:val="00353ADB"/>
    <w:rsid w:val="00360C2F"/>
    <w:rsid w:val="003643AC"/>
    <w:rsid w:val="00367E03"/>
    <w:rsid w:val="003708E9"/>
    <w:rsid w:val="00387C7B"/>
    <w:rsid w:val="00390C5B"/>
    <w:rsid w:val="0039444E"/>
    <w:rsid w:val="003A29D0"/>
    <w:rsid w:val="003A61DC"/>
    <w:rsid w:val="003B23BB"/>
    <w:rsid w:val="003C0AEB"/>
    <w:rsid w:val="003C1714"/>
    <w:rsid w:val="003C5BDE"/>
    <w:rsid w:val="003D2B29"/>
    <w:rsid w:val="003E5DBC"/>
    <w:rsid w:val="003F0C5E"/>
    <w:rsid w:val="003F7EAE"/>
    <w:rsid w:val="004061E7"/>
    <w:rsid w:val="0040734F"/>
    <w:rsid w:val="00411E0E"/>
    <w:rsid w:val="004137CA"/>
    <w:rsid w:val="00415A67"/>
    <w:rsid w:val="004200F7"/>
    <w:rsid w:val="00421407"/>
    <w:rsid w:val="00432059"/>
    <w:rsid w:val="004343E6"/>
    <w:rsid w:val="00436215"/>
    <w:rsid w:val="00442B8B"/>
    <w:rsid w:val="0044374A"/>
    <w:rsid w:val="00453DB6"/>
    <w:rsid w:val="00486059"/>
    <w:rsid w:val="004876AC"/>
    <w:rsid w:val="004A45D9"/>
    <w:rsid w:val="004A5C17"/>
    <w:rsid w:val="004B1A28"/>
    <w:rsid w:val="004C553A"/>
    <w:rsid w:val="004D050A"/>
    <w:rsid w:val="004D67EE"/>
    <w:rsid w:val="004E2E18"/>
    <w:rsid w:val="004E53BB"/>
    <w:rsid w:val="004F7688"/>
    <w:rsid w:val="00503F87"/>
    <w:rsid w:val="00507DF9"/>
    <w:rsid w:val="005212F4"/>
    <w:rsid w:val="00527025"/>
    <w:rsid w:val="005334A1"/>
    <w:rsid w:val="005424FD"/>
    <w:rsid w:val="00555350"/>
    <w:rsid w:val="005831F4"/>
    <w:rsid w:val="0059310C"/>
    <w:rsid w:val="005A29AF"/>
    <w:rsid w:val="005A59A1"/>
    <w:rsid w:val="005B3AC8"/>
    <w:rsid w:val="005E25E2"/>
    <w:rsid w:val="005F473B"/>
    <w:rsid w:val="005F72C8"/>
    <w:rsid w:val="00603B04"/>
    <w:rsid w:val="006060AE"/>
    <w:rsid w:val="00607776"/>
    <w:rsid w:val="00612590"/>
    <w:rsid w:val="00616274"/>
    <w:rsid w:val="00617029"/>
    <w:rsid w:val="00623031"/>
    <w:rsid w:val="00632259"/>
    <w:rsid w:val="00635B25"/>
    <w:rsid w:val="00637325"/>
    <w:rsid w:val="00641181"/>
    <w:rsid w:val="00642167"/>
    <w:rsid w:val="006467D8"/>
    <w:rsid w:val="00657517"/>
    <w:rsid w:val="00673BCC"/>
    <w:rsid w:val="00690E7F"/>
    <w:rsid w:val="006970D8"/>
    <w:rsid w:val="006A531B"/>
    <w:rsid w:val="006A5A62"/>
    <w:rsid w:val="006A74E8"/>
    <w:rsid w:val="006A7BB7"/>
    <w:rsid w:val="006B159E"/>
    <w:rsid w:val="006B46E6"/>
    <w:rsid w:val="006C246E"/>
    <w:rsid w:val="006D0D0E"/>
    <w:rsid w:val="006D15BB"/>
    <w:rsid w:val="006D35E3"/>
    <w:rsid w:val="006D6C9A"/>
    <w:rsid w:val="006D6D97"/>
    <w:rsid w:val="006E6AAF"/>
    <w:rsid w:val="006F219A"/>
    <w:rsid w:val="006F498C"/>
    <w:rsid w:val="006F7693"/>
    <w:rsid w:val="0070182C"/>
    <w:rsid w:val="00710140"/>
    <w:rsid w:val="00716463"/>
    <w:rsid w:val="00745B2E"/>
    <w:rsid w:val="00750280"/>
    <w:rsid w:val="007544B6"/>
    <w:rsid w:val="00754894"/>
    <w:rsid w:val="00756FE2"/>
    <w:rsid w:val="0077393E"/>
    <w:rsid w:val="0078013A"/>
    <w:rsid w:val="00781675"/>
    <w:rsid w:val="00782199"/>
    <w:rsid w:val="0078523F"/>
    <w:rsid w:val="007916B1"/>
    <w:rsid w:val="00792B9B"/>
    <w:rsid w:val="00797E85"/>
    <w:rsid w:val="007A7644"/>
    <w:rsid w:val="007B1F41"/>
    <w:rsid w:val="007B3A40"/>
    <w:rsid w:val="007F2275"/>
    <w:rsid w:val="0082056A"/>
    <w:rsid w:val="00831DFB"/>
    <w:rsid w:val="008335F1"/>
    <w:rsid w:val="00842A25"/>
    <w:rsid w:val="00842F25"/>
    <w:rsid w:val="00856CB9"/>
    <w:rsid w:val="00863B9B"/>
    <w:rsid w:val="008664EF"/>
    <w:rsid w:val="0086698D"/>
    <w:rsid w:val="00874A0E"/>
    <w:rsid w:val="008845B4"/>
    <w:rsid w:val="00890912"/>
    <w:rsid w:val="008918F7"/>
    <w:rsid w:val="00893FA1"/>
    <w:rsid w:val="00897A6F"/>
    <w:rsid w:val="008A04B8"/>
    <w:rsid w:val="008B0266"/>
    <w:rsid w:val="008B10FE"/>
    <w:rsid w:val="008B203C"/>
    <w:rsid w:val="008B7D2E"/>
    <w:rsid w:val="008C73AB"/>
    <w:rsid w:val="008D1308"/>
    <w:rsid w:val="008E498A"/>
    <w:rsid w:val="008E5510"/>
    <w:rsid w:val="00903D16"/>
    <w:rsid w:val="00904270"/>
    <w:rsid w:val="009153C9"/>
    <w:rsid w:val="00915F0F"/>
    <w:rsid w:val="009335B8"/>
    <w:rsid w:val="009373A6"/>
    <w:rsid w:val="009458CE"/>
    <w:rsid w:val="00946D5B"/>
    <w:rsid w:val="009532DF"/>
    <w:rsid w:val="00964066"/>
    <w:rsid w:val="00965990"/>
    <w:rsid w:val="009721BC"/>
    <w:rsid w:val="00997019"/>
    <w:rsid w:val="009A060A"/>
    <w:rsid w:val="009A472C"/>
    <w:rsid w:val="009A4835"/>
    <w:rsid w:val="009A5029"/>
    <w:rsid w:val="009C1A53"/>
    <w:rsid w:val="009C217A"/>
    <w:rsid w:val="009C4F4F"/>
    <w:rsid w:val="009D38D5"/>
    <w:rsid w:val="009D41DE"/>
    <w:rsid w:val="009E156A"/>
    <w:rsid w:val="009E1EBD"/>
    <w:rsid w:val="009E3FAE"/>
    <w:rsid w:val="009E4FC2"/>
    <w:rsid w:val="009E5671"/>
    <w:rsid w:val="00A003FC"/>
    <w:rsid w:val="00A05F36"/>
    <w:rsid w:val="00A06D87"/>
    <w:rsid w:val="00A101F6"/>
    <w:rsid w:val="00A2747A"/>
    <w:rsid w:val="00A33462"/>
    <w:rsid w:val="00A3742E"/>
    <w:rsid w:val="00A428BA"/>
    <w:rsid w:val="00A4363F"/>
    <w:rsid w:val="00A47BF5"/>
    <w:rsid w:val="00A53F26"/>
    <w:rsid w:val="00A619A3"/>
    <w:rsid w:val="00A63674"/>
    <w:rsid w:val="00A64B02"/>
    <w:rsid w:val="00A6739B"/>
    <w:rsid w:val="00A70C9E"/>
    <w:rsid w:val="00A72FE6"/>
    <w:rsid w:val="00A848DE"/>
    <w:rsid w:val="00A9000C"/>
    <w:rsid w:val="00A91CE7"/>
    <w:rsid w:val="00A924EB"/>
    <w:rsid w:val="00AA00C2"/>
    <w:rsid w:val="00AA061F"/>
    <w:rsid w:val="00AA0CC5"/>
    <w:rsid w:val="00AA1AFD"/>
    <w:rsid w:val="00AA2BEF"/>
    <w:rsid w:val="00AC43AC"/>
    <w:rsid w:val="00AE4B09"/>
    <w:rsid w:val="00AE4DBD"/>
    <w:rsid w:val="00AF32F5"/>
    <w:rsid w:val="00B14FED"/>
    <w:rsid w:val="00B16AFE"/>
    <w:rsid w:val="00B2699E"/>
    <w:rsid w:val="00B3285F"/>
    <w:rsid w:val="00B3353C"/>
    <w:rsid w:val="00B342E3"/>
    <w:rsid w:val="00B34B9F"/>
    <w:rsid w:val="00B65D7A"/>
    <w:rsid w:val="00B65DD5"/>
    <w:rsid w:val="00B700B6"/>
    <w:rsid w:val="00B70E71"/>
    <w:rsid w:val="00B77C58"/>
    <w:rsid w:val="00B77EF7"/>
    <w:rsid w:val="00B81805"/>
    <w:rsid w:val="00B91486"/>
    <w:rsid w:val="00B93941"/>
    <w:rsid w:val="00B95315"/>
    <w:rsid w:val="00BA232F"/>
    <w:rsid w:val="00BA3488"/>
    <w:rsid w:val="00BB4C75"/>
    <w:rsid w:val="00BC0276"/>
    <w:rsid w:val="00BC30F5"/>
    <w:rsid w:val="00BC37C6"/>
    <w:rsid w:val="00BD0995"/>
    <w:rsid w:val="00BD0D99"/>
    <w:rsid w:val="00BD10B6"/>
    <w:rsid w:val="00BE26B3"/>
    <w:rsid w:val="00BE404E"/>
    <w:rsid w:val="00BE7128"/>
    <w:rsid w:val="00BF7194"/>
    <w:rsid w:val="00C06588"/>
    <w:rsid w:val="00C07076"/>
    <w:rsid w:val="00C11B04"/>
    <w:rsid w:val="00C32415"/>
    <w:rsid w:val="00C35EDD"/>
    <w:rsid w:val="00C422A3"/>
    <w:rsid w:val="00C625D6"/>
    <w:rsid w:val="00C6341B"/>
    <w:rsid w:val="00C65F98"/>
    <w:rsid w:val="00C72BB0"/>
    <w:rsid w:val="00C77EBE"/>
    <w:rsid w:val="00C84515"/>
    <w:rsid w:val="00C863D1"/>
    <w:rsid w:val="00C93EE3"/>
    <w:rsid w:val="00C95AC9"/>
    <w:rsid w:val="00CB00DF"/>
    <w:rsid w:val="00CB287C"/>
    <w:rsid w:val="00CC6B5F"/>
    <w:rsid w:val="00CD5025"/>
    <w:rsid w:val="00CD5AD2"/>
    <w:rsid w:val="00CD7B78"/>
    <w:rsid w:val="00D02B09"/>
    <w:rsid w:val="00D0500F"/>
    <w:rsid w:val="00D143E1"/>
    <w:rsid w:val="00D168FD"/>
    <w:rsid w:val="00D206E1"/>
    <w:rsid w:val="00D4291D"/>
    <w:rsid w:val="00D61668"/>
    <w:rsid w:val="00D620BE"/>
    <w:rsid w:val="00D64A2A"/>
    <w:rsid w:val="00D64E2A"/>
    <w:rsid w:val="00D7127A"/>
    <w:rsid w:val="00D73C72"/>
    <w:rsid w:val="00D81976"/>
    <w:rsid w:val="00DA4265"/>
    <w:rsid w:val="00DA5A8E"/>
    <w:rsid w:val="00DA609F"/>
    <w:rsid w:val="00DE0A77"/>
    <w:rsid w:val="00DE2702"/>
    <w:rsid w:val="00DF0A95"/>
    <w:rsid w:val="00E0592B"/>
    <w:rsid w:val="00E07B6B"/>
    <w:rsid w:val="00E11B10"/>
    <w:rsid w:val="00E23275"/>
    <w:rsid w:val="00E27EC9"/>
    <w:rsid w:val="00E31738"/>
    <w:rsid w:val="00E54514"/>
    <w:rsid w:val="00E56E02"/>
    <w:rsid w:val="00E70310"/>
    <w:rsid w:val="00E73506"/>
    <w:rsid w:val="00E832A2"/>
    <w:rsid w:val="00E86786"/>
    <w:rsid w:val="00E939DC"/>
    <w:rsid w:val="00E96641"/>
    <w:rsid w:val="00EA045B"/>
    <w:rsid w:val="00EA0F36"/>
    <w:rsid w:val="00EB3E83"/>
    <w:rsid w:val="00EB61AD"/>
    <w:rsid w:val="00EC7441"/>
    <w:rsid w:val="00ED1717"/>
    <w:rsid w:val="00ED2F80"/>
    <w:rsid w:val="00ED60DF"/>
    <w:rsid w:val="00EE3867"/>
    <w:rsid w:val="00EE39F3"/>
    <w:rsid w:val="00EE7453"/>
    <w:rsid w:val="00EE7A40"/>
    <w:rsid w:val="00EF42DD"/>
    <w:rsid w:val="00EF5FB9"/>
    <w:rsid w:val="00F10E7C"/>
    <w:rsid w:val="00F1624E"/>
    <w:rsid w:val="00F25B2A"/>
    <w:rsid w:val="00F2661D"/>
    <w:rsid w:val="00F32F8A"/>
    <w:rsid w:val="00F331B0"/>
    <w:rsid w:val="00F375CF"/>
    <w:rsid w:val="00F3788E"/>
    <w:rsid w:val="00F40985"/>
    <w:rsid w:val="00F40F87"/>
    <w:rsid w:val="00F42E0E"/>
    <w:rsid w:val="00F46E0E"/>
    <w:rsid w:val="00F507CB"/>
    <w:rsid w:val="00F51353"/>
    <w:rsid w:val="00F564AF"/>
    <w:rsid w:val="00F65830"/>
    <w:rsid w:val="00F70290"/>
    <w:rsid w:val="00F7794A"/>
    <w:rsid w:val="00F807A7"/>
    <w:rsid w:val="00F810AA"/>
    <w:rsid w:val="00F85FCA"/>
    <w:rsid w:val="00F869C6"/>
    <w:rsid w:val="00F91A2E"/>
    <w:rsid w:val="00F92424"/>
    <w:rsid w:val="00F94E15"/>
    <w:rsid w:val="00F97BEA"/>
    <w:rsid w:val="00FB3E8D"/>
    <w:rsid w:val="00FB43EC"/>
    <w:rsid w:val="00FB6B40"/>
    <w:rsid w:val="00FC07EF"/>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6EF91C8A-8E8A-4351-A518-4104453784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CB00DF"/>
    <w:pPr>
      <w:widowControl w:val="0"/>
      <w:jc w:val="both"/>
    </w:pPr>
    <w:rPr>
      <w:rFonts w:ascii="Calibri" w:eastAsia="宋体" w:hAnsi="Calibri" w:cs="Times New Roma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9373A6"/>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9373A6"/>
    <w:rPr>
      <w:rFonts w:ascii="Calibri" w:eastAsia="宋体" w:hAnsi="Calibri" w:cs="Times New Roman"/>
      <w:sz w:val="18"/>
      <w:szCs w:val="18"/>
    </w:rPr>
  </w:style>
  <w:style w:type="paragraph" w:styleId="a5">
    <w:name w:val="footer"/>
    <w:basedOn w:val="a"/>
    <w:link w:val="a6"/>
    <w:uiPriority w:val="99"/>
    <w:unhideWhenUsed/>
    <w:rsid w:val="009373A6"/>
    <w:pPr>
      <w:tabs>
        <w:tab w:val="center" w:pos="4153"/>
        <w:tab w:val="right" w:pos="8306"/>
      </w:tabs>
      <w:snapToGrid w:val="0"/>
      <w:jc w:val="left"/>
    </w:pPr>
    <w:rPr>
      <w:sz w:val="18"/>
      <w:szCs w:val="18"/>
    </w:rPr>
  </w:style>
  <w:style w:type="character" w:customStyle="1" w:styleId="a6">
    <w:name w:val="页脚 字符"/>
    <w:basedOn w:val="a0"/>
    <w:link w:val="a5"/>
    <w:uiPriority w:val="99"/>
    <w:rsid w:val="009373A6"/>
    <w:rPr>
      <w:rFonts w:ascii="Calibri" w:eastAsia="宋体" w:hAnsi="Calibri" w:cs="Times New Roman"/>
      <w:sz w:val="18"/>
      <w:szCs w:val="18"/>
    </w:rPr>
  </w:style>
  <w:style w:type="paragraph" w:styleId="a7">
    <w:name w:val="List Paragraph"/>
    <w:basedOn w:val="a"/>
    <w:uiPriority w:val="34"/>
    <w:qFormat/>
    <w:rsid w:val="00AF32F5"/>
    <w:pPr>
      <w:ind w:firstLineChars="200" w:firstLine="420"/>
    </w:pPr>
  </w:style>
  <w:style w:type="paragraph" w:styleId="a8">
    <w:name w:val="Balloon Text"/>
    <w:basedOn w:val="a"/>
    <w:link w:val="a9"/>
    <w:uiPriority w:val="99"/>
    <w:semiHidden/>
    <w:unhideWhenUsed/>
    <w:rsid w:val="003B23BB"/>
    <w:rPr>
      <w:sz w:val="18"/>
      <w:szCs w:val="18"/>
    </w:rPr>
  </w:style>
  <w:style w:type="character" w:customStyle="1" w:styleId="a9">
    <w:name w:val="批注框文本 字符"/>
    <w:basedOn w:val="a0"/>
    <w:link w:val="a8"/>
    <w:uiPriority w:val="99"/>
    <w:semiHidden/>
    <w:rsid w:val="003B23BB"/>
    <w:rPr>
      <w:rFonts w:ascii="Calibri" w:eastAsia="宋体" w:hAnsi="Calibri" w:cs="Times New Roman"/>
      <w:sz w:val="18"/>
      <w:szCs w:val="18"/>
    </w:rPr>
  </w:style>
  <w:style w:type="character" w:styleId="aa">
    <w:name w:val="annotation reference"/>
    <w:basedOn w:val="a0"/>
    <w:uiPriority w:val="99"/>
    <w:semiHidden/>
    <w:unhideWhenUsed/>
    <w:rsid w:val="003B23BB"/>
    <w:rPr>
      <w:sz w:val="21"/>
      <w:szCs w:val="21"/>
    </w:rPr>
  </w:style>
  <w:style w:type="paragraph" w:styleId="ab">
    <w:name w:val="annotation text"/>
    <w:basedOn w:val="a"/>
    <w:link w:val="ac"/>
    <w:uiPriority w:val="99"/>
    <w:semiHidden/>
    <w:unhideWhenUsed/>
    <w:rsid w:val="003B23BB"/>
    <w:pPr>
      <w:jc w:val="left"/>
    </w:pPr>
  </w:style>
  <w:style w:type="character" w:customStyle="1" w:styleId="ac">
    <w:name w:val="批注文字 字符"/>
    <w:basedOn w:val="a0"/>
    <w:link w:val="ab"/>
    <w:uiPriority w:val="99"/>
    <w:semiHidden/>
    <w:rsid w:val="003B23BB"/>
    <w:rPr>
      <w:rFonts w:ascii="Calibri" w:eastAsia="宋体" w:hAnsi="Calibri" w:cs="Times New Roman"/>
    </w:rPr>
  </w:style>
  <w:style w:type="paragraph" w:styleId="ad">
    <w:name w:val="annotation subject"/>
    <w:basedOn w:val="ab"/>
    <w:next w:val="ab"/>
    <w:link w:val="ae"/>
    <w:uiPriority w:val="99"/>
    <w:semiHidden/>
    <w:unhideWhenUsed/>
    <w:rsid w:val="003B23BB"/>
    <w:rPr>
      <w:b/>
      <w:bCs/>
    </w:rPr>
  </w:style>
  <w:style w:type="character" w:customStyle="1" w:styleId="ae">
    <w:name w:val="批注主题 字符"/>
    <w:basedOn w:val="ac"/>
    <w:link w:val="ad"/>
    <w:uiPriority w:val="99"/>
    <w:semiHidden/>
    <w:rsid w:val="003B23BB"/>
    <w:rPr>
      <w:rFonts w:ascii="Calibri" w:eastAsia="宋体" w:hAnsi="Calibri" w:cs="Times New Roman"/>
      <w:b/>
      <w:bCs/>
    </w:rPr>
  </w:style>
  <w:style w:type="paragraph" w:styleId="af">
    <w:name w:val="footnote text"/>
    <w:basedOn w:val="a"/>
    <w:link w:val="af0"/>
    <w:uiPriority w:val="99"/>
    <w:unhideWhenUsed/>
    <w:qFormat/>
    <w:rsid w:val="009D41DE"/>
    <w:pPr>
      <w:snapToGrid w:val="0"/>
      <w:jc w:val="left"/>
    </w:pPr>
    <w:rPr>
      <w:rFonts w:asciiTheme="minorHAnsi" w:eastAsiaTheme="minorEastAsia" w:hAnsiTheme="minorHAnsi" w:cstheme="minorBidi"/>
      <w:sz w:val="18"/>
      <w:szCs w:val="18"/>
    </w:rPr>
  </w:style>
  <w:style w:type="character" w:customStyle="1" w:styleId="af0">
    <w:name w:val="脚注文本 字符"/>
    <w:basedOn w:val="a0"/>
    <w:link w:val="af"/>
    <w:uiPriority w:val="99"/>
    <w:qFormat/>
    <w:rsid w:val="009D41DE"/>
    <w:rPr>
      <w:sz w:val="18"/>
      <w:szCs w:val="18"/>
    </w:rPr>
  </w:style>
  <w:style w:type="character" w:styleId="af1">
    <w:name w:val="footnote reference"/>
    <w:basedOn w:val="a0"/>
    <w:uiPriority w:val="99"/>
    <w:unhideWhenUsed/>
    <w:qFormat/>
    <w:rsid w:val="009D41DE"/>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539913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2</Pages>
  <Words>164</Words>
  <Characters>937</Characters>
  <Application>Microsoft Office Word</Application>
  <DocSecurity>0</DocSecurity>
  <Lines>7</Lines>
  <Paragraphs>2</Paragraphs>
  <ScaleCrop>false</ScaleCrop>
  <Company/>
  <LinksUpToDate>false</LinksUpToDate>
  <CharactersWithSpaces>1099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King &amp; Wood Mallesons</dc:creator>
  <cp:lastModifiedBy>King &amp; Wood Mallesons</cp:lastModifiedBy>
  <cp:revision>21</cp:revision>
  <cp:lastPrinted>2019-01-29T01:56:00Z</cp:lastPrinted>
  <dcterms:created xsi:type="dcterms:W3CDTF">2023-03-22T07:45:00Z</dcterms:created>
  <dcterms:modified xsi:type="dcterms:W3CDTF">2023-03-27T06:35:00Z</dcterms:modified>
</cp:coreProperties>
</file>