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1CD9D" w14:textId="77777777" w:rsidR="0039453A" w:rsidRDefault="00000000">
      <w:pPr>
        <w:spacing w:line="440" w:lineRule="exact"/>
        <w:jc w:val="center"/>
        <w:rPr>
          <w:rFonts w:ascii="Times New Roman" w:eastAsia="黑体" w:hAnsi="Times New Roman"/>
          <w:sz w:val="36"/>
          <w:szCs w:val="36"/>
        </w:rPr>
      </w:pPr>
      <w:r>
        <w:rPr>
          <w:rFonts w:ascii="Times New Roman" w:eastAsia="黑体" w:hAnsi="Times New Roman" w:hint="eastAsia"/>
          <w:sz w:val="36"/>
          <w:szCs w:val="36"/>
        </w:rPr>
        <w:t>经营者集中简易案件公示表</w:t>
      </w:r>
    </w:p>
    <w:p w14:paraId="7B59BA7A" w14:textId="77777777" w:rsidR="0039453A" w:rsidRDefault="0039453A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9453A" w14:paraId="1EE117E4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3C53CE3C" w14:textId="77777777" w:rsidR="0039453A" w:rsidRDefault="00000000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61BADA2" w14:textId="77777777" w:rsidR="0039453A" w:rsidRDefault="00000000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安博凯直接投资基金第五股份有限公司收购株式会社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NEXFLEX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股权案</w:t>
            </w:r>
          </w:p>
        </w:tc>
      </w:tr>
      <w:tr w:rsidR="0039453A" w14:paraId="588C1BE6" w14:textId="77777777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3C5E3901" w14:textId="77777777" w:rsidR="0039453A" w:rsidRDefault="00000000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交易概况</w:t>
            </w:r>
          </w:p>
          <w:p w14:paraId="05BDB787" w14:textId="77777777" w:rsidR="0039453A" w:rsidRDefault="00000000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5A36798D" w14:textId="77777777" w:rsidR="0039453A" w:rsidRDefault="00000000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本交易涉及安博凯直接投资基金第五股份有限公司（“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安博凯第五公司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”）通过其全资持有的特殊目的公司与株式会社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NEXFLEX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（“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目标公司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”）的股东签署协议，收购目标公司的单独控制权。目标公司从事柔性覆铜板的生产和销售业务。</w:t>
            </w:r>
          </w:p>
          <w:p w14:paraId="76E2094F" w14:textId="6AD5359D" w:rsidR="0039453A" w:rsidRDefault="00000000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交易前，</w:t>
            </w:r>
            <w:r>
              <w:rPr>
                <w:rFonts w:ascii="Times New Roman" w:hAnsi="Times New Roman"/>
                <w:bCs/>
                <w:kern w:val="0"/>
                <w:sz w:val="24"/>
                <w:szCs w:val="24"/>
              </w:rPr>
              <w:t>Skylake Investment Co.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间接持有目标公司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100%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的股权，单独控制目标公司。交易后，安博凯第五公司将间接持有目标公司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100%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的股份并单独控制</w:t>
            </w:r>
            <w:r w:rsidR="00CD2C5B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目标公司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。</w:t>
            </w:r>
          </w:p>
        </w:tc>
      </w:tr>
      <w:tr w:rsidR="0039453A" w14:paraId="0396B4B7" w14:textId="77777777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2173EAB" w14:textId="77777777" w:rsidR="0039453A" w:rsidRDefault="00000000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参与集中的</w:t>
            </w:r>
          </w:p>
          <w:p w14:paraId="20CBE01E" w14:textId="77777777" w:rsidR="0039453A" w:rsidRDefault="00000000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4861A901" w14:textId="77777777" w:rsidR="0039453A" w:rsidRDefault="00000000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安博凯第五公司</w:t>
            </w:r>
          </w:p>
        </w:tc>
        <w:tc>
          <w:tcPr>
            <w:tcW w:w="5153" w:type="dxa"/>
          </w:tcPr>
          <w:p w14:paraId="659D577D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安博凯第五公司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2020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年成立于韩国，是一家私募股权基金，其投资组合公司从事电信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/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媒体、金融服务、重工业、消费者、零售和商业服务等领域。</w:t>
            </w:r>
          </w:p>
          <w:p w14:paraId="6032453A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安博凯第五公司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的最终控制人为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MBK Partners LLC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，是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安博凯第五公司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的普通合伙人，主要从事投资咨询和全权投资管理业务。</w:t>
            </w:r>
          </w:p>
        </w:tc>
      </w:tr>
      <w:tr w:rsidR="0039453A" w14:paraId="07DFE9BF" w14:textId="77777777">
        <w:trPr>
          <w:trHeight w:val="1211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79F8082" w14:textId="77777777" w:rsidR="0039453A" w:rsidRDefault="0039453A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D11E5A0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、目标公司</w:t>
            </w:r>
          </w:p>
        </w:tc>
        <w:tc>
          <w:tcPr>
            <w:tcW w:w="5153" w:type="dxa"/>
          </w:tcPr>
          <w:p w14:paraId="42A30244" w14:textId="77777777" w:rsidR="0039453A" w:rsidRDefault="00000000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目标公司于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kern w:val="0"/>
                <w:sz w:val="24"/>
                <w:szCs w:val="24"/>
              </w:rPr>
              <w:t>018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年成立于韩国，从事柔性覆铜板的生产和销售业务</w:t>
            </w:r>
            <w:r>
              <w:rPr>
                <w:rFonts w:ascii="Times New Roman" w:hAnsi="Times New Roman"/>
                <w:bCs/>
                <w:kern w:val="0"/>
                <w:sz w:val="24"/>
                <w:szCs w:val="24"/>
              </w:rPr>
              <w:t>。</w:t>
            </w:r>
          </w:p>
          <w:p w14:paraId="029ACE10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目标公司的最终控制人为</w:t>
            </w:r>
            <w:r>
              <w:rPr>
                <w:rFonts w:ascii="Times New Roman" w:hAnsi="Times New Roman"/>
                <w:bCs/>
                <w:kern w:val="0"/>
                <w:sz w:val="24"/>
                <w:szCs w:val="24"/>
              </w:rPr>
              <w:t>Skylake Investment Co.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，其从事私募股权基金投资业务。</w:t>
            </w:r>
          </w:p>
        </w:tc>
      </w:tr>
      <w:tr w:rsidR="0039453A" w14:paraId="6BD7BA06" w14:textId="77777777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4170521" w14:textId="77777777" w:rsidR="0039453A" w:rsidRDefault="00000000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  <w:p w14:paraId="722C8B0F" w14:textId="77777777" w:rsidR="0039453A" w:rsidRDefault="0039453A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1DFA55D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39453A" w14:paraId="32B41ED8" w14:textId="77777777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E085ED5" w14:textId="77777777" w:rsidR="0039453A" w:rsidRDefault="0039453A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22AE586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39453A" w14:paraId="2541EF60" w14:textId="77777777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3102427" w14:textId="77777777" w:rsidR="0039453A" w:rsidRDefault="0039453A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D47C448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39453A" w14:paraId="01646AEC" w14:textId="77777777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6D88FAF5" w14:textId="77777777" w:rsidR="0039453A" w:rsidRDefault="0039453A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B1074FA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39453A" w14:paraId="3ED1DC0A" w14:textId="77777777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046699E2" w14:textId="77777777" w:rsidR="0039453A" w:rsidRDefault="0039453A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F2A24C7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39453A" w14:paraId="29327BE0" w14:textId="77777777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3F33BE2" w14:textId="77777777" w:rsidR="0039453A" w:rsidRDefault="0039453A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54D152E" w14:textId="77777777" w:rsidR="0039453A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39453A" w14:paraId="02F7D4FA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10C70516" w14:textId="77777777" w:rsidR="0039453A" w:rsidRDefault="00000000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3E1AE61F" w14:textId="77777777" w:rsidR="0039453A" w:rsidRDefault="0039453A">
            <w:pPr>
              <w:snapToGrid w:val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tbl>
            <w:tblPr>
              <w:tblW w:w="601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03"/>
              <w:gridCol w:w="1701"/>
              <w:gridCol w:w="2407"/>
            </w:tblGrid>
            <w:tr w:rsidR="0039453A" w14:paraId="6697D09A" w14:textId="77777777" w:rsidTr="009958BE">
              <w:tc>
                <w:tcPr>
                  <w:tcW w:w="1903" w:type="dxa"/>
                  <w:shd w:val="clear" w:color="auto" w:fill="F2F2F2" w:themeFill="background1" w:themeFillShade="F2"/>
                </w:tcPr>
                <w:p w14:paraId="28FB17E4" w14:textId="77777777" w:rsidR="0039453A" w:rsidRDefault="00000000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/>
                      <w:color w:val="000000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1701" w:type="dxa"/>
                  <w:shd w:val="clear" w:color="auto" w:fill="F2F2F2" w:themeFill="background1" w:themeFillShade="F2"/>
                </w:tcPr>
                <w:p w14:paraId="43D05D7F" w14:textId="77777777" w:rsidR="0039453A" w:rsidRDefault="00000000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/>
                      <w:color w:val="000000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407" w:type="dxa"/>
                  <w:shd w:val="clear" w:color="auto" w:fill="F2F2F2" w:themeFill="background1" w:themeFillShade="F2"/>
                </w:tcPr>
                <w:p w14:paraId="2B9F988C" w14:textId="77777777" w:rsidR="0039453A" w:rsidRDefault="00000000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/>
                      <w:color w:val="000000"/>
                      <w:lang w:val="en-US" w:eastAsia="zh-CN"/>
                    </w:rPr>
                    <w:t>2022</w:t>
                  </w:r>
                  <w:r>
                    <w:rPr>
                      <w:rFonts w:cs="Times New Roman" w:hint="eastAsia"/>
                      <w:b/>
                      <w:color w:val="000000"/>
                      <w:lang w:val="en-US" w:eastAsia="zh-CN"/>
                    </w:rPr>
                    <w:t>年市场份额</w:t>
                  </w:r>
                </w:p>
              </w:tc>
            </w:tr>
            <w:tr w:rsidR="0039453A" w14:paraId="55ADB253" w14:textId="77777777" w:rsidTr="009958BE">
              <w:tc>
                <w:tcPr>
                  <w:tcW w:w="1903" w:type="dxa"/>
                  <w:shd w:val="clear" w:color="auto" w:fill="auto"/>
                </w:tcPr>
                <w:p w14:paraId="692A862D" w14:textId="743B1553" w:rsidR="0039453A" w:rsidRDefault="00000000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柔性覆铜板</w:t>
                  </w:r>
                  <w:r w:rsidR="009958BE"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市场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14:paraId="1F6A4B36" w14:textId="77777777" w:rsidR="0039453A" w:rsidRDefault="00000000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全球</w:t>
                  </w:r>
                </w:p>
              </w:tc>
              <w:tc>
                <w:tcPr>
                  <w:tcW w:w="2407" w:type="dxa"/>
                  <w:shd w:val="clear" w:color="auto" w:fill="auto"/>
                </w:tcPr>
                <w:p w14:paraId="7C3A2FD0" w14:textId="77777777" w:rsidR="009958BE" w:rsidRDefault="00000000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目标公司：</w:t>
                  </w:r>
                </w:p>
                <w:p w14:paraId="226D499C" w14:textId="043A9EBF" w:rsidR="0039453A" w:rsidRDefault="00000000" w:rsidP="009958BE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0-5%</w:t>
                  </w:r>
                  <w:r w:rsidR="009958BE"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（全球），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0-5%</w:t>
                  </w:r>
                  <w:r w:rsidR="009958BE"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（中国境内）</w:t>
                  </w:r>
                </w:p>
              </w:tc>
            </w:tr>
          </w:tbl>
          <w:p w14:paraId="039EED07" w14:textId="77777777" w:rsidR="0039453A" w:rsidRDefault="0039453A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8B22D78" w14:textId="77777777" w:rsidR="0039453A" w:rsidRDefault="0039453A">
      <w:pPr>
        <w:rPr>
          <w:rFonts w:ascii="Times New Roman" w:eastAsia="仿宋_GB2312" w:hAnsi="Times New Roman"/>
          <w:sz w:val="24"/>
          <w:szCs w:val="24"/>
        </w:rPr>
      </w:pPr>
    </w:p>
    <w:sectPr w:rsidR="0039453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7BBE5" w14:textId="77777777" w:rsidR="0037521E" w:rsidRDefault="0037521E">
      <w:r>
        <w:separator/>
      </w:r>
    </w:p>
  </w:endnote>
  <w:endnote w:type="continuationSeparator" w:id="0">
    <w:p w14:paraId="2A006B46" w14:textId="77777777" w:rsidR="0037521E" w:rsidRDefault="0037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4765672"/>
    </w:sdtPr>
    <w:sdtEndPr>
      <w:rPr>
        <w:rFonts w:ascii="Times New Roman" w:hAnsi="Times New Roman"/>
      </w:rPr>
    </w:sdtEndPr>
    <w:sdtContent>
      <w:p w14:paraId="7439570E" w14:textId="77777777" w:rsidR="0039453A" w:rsidRDefault="00000000">
        <w:pPr>
          <w:pStyle w:val="a9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4FD5D" w14:textId="77777777" w:rsidR="0037521E" w:rsidRDefault="0037521E">
      <w:r>
        <w:separator/>
      </w:r>
    </w:p>
  </w:footnote>
  <w:footnote w:type="continuationSeparator" w:id="0">
    <w:p w14:paraId="2DDB1C99" w14:textId="77777777" w:rsidR="0037521E" w:rsidRDefault="00375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E5MjlmNzEwMjRlMDUxOGRiZjI0Y2NmN2I1MGEyMTcifQ=="/>
  </w:docVars>
  <w:rsids>
    <w:rsidRoot w:val="00CB00DF"/>
    <w:rsid w:val="00033895"/>
    <w:rsid w:val="00037065"/>
    <w:rsid w:val="00045B68"/>
    <w:rsid w:val="000466E0"/>
    <w:rsid w:val="000573A0"/>
    <w:rsid w:val="00066D65"/>
    <w:rsid w:val="00071BFC"/>
    <w:rsid w:val="000731E0"/>
    <w:rsid w:val="00075107"/>
    <w:rsid w:val="00075415"/>
    <w:rsid w:val="00076F3F"/>
    <w:rsid w:val="00090E61"/>
    <w:rsid w:val="00091EAA"/>
    <w:rsid w:val="00092322"/>
    <w:rsid w:val="0009269A"/>
    <w:rsid w:val="000A29DB"/>
    <w:rsid w:val="000A4AFE"/>
    <w:rsid w:val="000B68D2"/>
    <w:rsid w:val="000C375C"/>
    <w:rsid w:val="000C6931"/>
    <w:rsid w:val="000C6C2B"/>
    <w:rsid w:val="000D7086"/>
    <w:rsid w:val="000D7EBA"/>
    <w:rsid w:val="000E2955"/>
    <w:rsid w:val="000F322A"/>
    <w:rsid w:val="000F3F38"/>
    <w:rsid w:val="00100A6A"/>
    <w:rsid w:val="0010271F"/>
    <w:rsid w:val="0010373F"/>
    <w:rsid w:val="00106130"/>
    <w:rsid w:val="00106F60"/>
    <w:rsid w:val="001164CD"/>
    <w:rsid w:val="00122063"/>
    <w:rsid w:val="00130477"/>
    <w:rsid w:val="00130B83"/>
    <w:rsid w:val="0013327A"/>
    <w:rsid w:val="00133A1C"/>
    <w:rsid w:val="001369F7"/>
    <w:rsid w:val="001432DA"/>
    <w:rsid w:val="00143EBB"/>
    <w:rsid w:val="00146747"/>
    <w:rsid w:val="00147A27"/>
    <w:rsid w:val="00155717"/>
    <w:rsid w:val="001837A3"/>
    <w:rsid w:val="001916E9"/>
    <w:rsid w:val="00197A2E"/>
    <w:rsid w:val="001A2243"/>
    <w:rsid w:val="001A3B16"/>
    <w:rsid w:val="001B083F"/>
    <w:rsid w:val="001B51DF"/>
    <w:rsid w:val="001B5FAB"/>
    <w:rsid w:val="001B6DCA"/>
    <w:rsid w:val="001D1AF9"/>
    <w:rsid w:val="001D3A8B"/>
    <w:rsid w:val="001E032B"/>
    <w:rsid w:val="001E3778"/>
    <w:rsid w:val="001F485A"/>
    <w:rsid w:val="002000BB"/>
    <w:rsid w:val="00206DF3"/>
    <w:rsid w:val="002103C6"/>
    <w:rsid w:val="00213584"/>
    <w:rsid w:val="00213BCA"/>
    <w:rsid w:val="0021516F"/>
    <w:rsid w:val="002360E4"/>
    <w:rsid w:val="00242C6D"/>
    <w:rsid w:val="00245C4A"/>
    <w:rsid w:val="00256AD5"/>
    <w:rsid w:val="002575FB"/>
    <w:rsid w:val="002653C3"/>
    <w:rsid w:val="0026613A"/>
    <w:rsid w:val="00284AB6"/>
    <w:rsid w:val="00291B72"/>
    <w:rsid w:val="00296284"/>
    <w:rsid w:val="002B1946"/>
    <w:rsid w:val="002C1B06"/>
    <w:rsid w:val="002C68F9"/>
    <w:rsid w:val="002D042A"/>
    <w:rsid w:val="002D6381"/>
    <w:rsid w:val="002E442B"/>
    <w:rsid w:val="002E6287"/>
    <w:rsid w:val="002E7063"/>
    <w:rsid w:val="002E79DD"/>
    <w:rsid w:val="002F1CEA"/>
    <w:rsid w:val="002F1DEB"/>
    <w:rsid w:val="002F450D"/>
    <w:rsid w:val="002F5FB6"/>
    <w:rsid w:val="00300479"/>
    <w:rsid w:val="00304FC9"/>
    <w:rsid w:val="003057C5"/>
    <w:rsid w:val="003166E5"/>
    <w:rsid w:val="00334943"/>
    <w:rsid w:val="003437DF"/>
    <w:rsid w:val="0034397F"/>
    <w:rsid w:val="00347647"/>
    <w:rsid w:val="00356A86"/>
    <w:rsid w:val="00356ED8"/>
    <w:rsid w:val="003578D8"/>
    <w:rsid w:val="0036010C"/>
    <w:rsid w:val="00360FEE"/>
    <w:rsid w:val="0037195B"/>
    <w:rsid w:val="0037521E"/>
    <w:rsid w:val="003802E6"/>
    <w:rsid w:val="00381CCB"/>
    <w:rsid w:val="003822EA"/>
    <w:rsid w:val="003842C8"/>
    <w:rsid w:val="00385038"/>
    <w:rsid w:val="00387E8B"/>
    <w:rsid w:val="0039453A"/>
    <w:rsid w:val="00397794"/>
    <w:rsid w:val="003A01BE"/>
    <w:rsid w:val="003A57CB"/>
    <w:rsid w:val="003B7536"/>
    <w:rsid w:val="003C0AEB"/>
    <w:rsid w:val="003C7BD5"/>
    <w:rsid w:val="003D1482"/>
    <w:rsid w:val="003D456F"/>
    <w:rsid w:val="003E258D"/>
    <w:rsid w:val="003E625A"/>
    <w:rsid w:val="003F5589"/>
    <w:rsid w:val="003F6AF9"/>
    <w:rsid w:val="00401449"/>
    <w:rsid w:val="00404148"/>
    <w:rsid w:val="00406639"/>
    <w:rsid w:val="0040692E"/>
    <w:rsid w:val="00412831"/>
    <w:rsid w:val="0041471A"/>
    <w:rsid w:val="0042622B"/>
    <w:rsid w:val="00430720"/>
    <w:rsid w:val="004341AC"/>
    <w:rsid w:val="00444891"/>
    <w:rsid w:val="00444F82"/>
    <w:rsid w:val="00445B23"/>
    <w:rsid w:val="004522A6"/>
    <w:rsid w:val="00470BB7"/>
    <w:rsid w:val="00471606"/>
    <w:rsid w:val="00473FFB"/>
    <w:rsid w:val="00477299"/>
    <w:rsid w:val="00483C13"/>
    <w:rsid w:val="004A3DE0"/>
    <w:rsid w:val="004B7D48"/>
    <w:rsid w:val="004D113C"/>
    <w:rsid w:val="004D4CF4"/>
    <w:rsid w:val="004E3FBF"/>
    <w:rsid w:val="004E5727"/>
    <w:rsid w:val="004F0FEF"/>
    <w:rsid w:val="004F431A"/>
    <w:rsid w:val="004F7688"/>
    <w:rsid w:val="00503153"/>
    <w:rsid w:val="00516F69"/>
    <w:rsid w:val="00516F7A"/>
    <w:rsid w:val="00521578"/>
    <w:rsid w:val="00521743"/>
    <w:rsid w:val="00533330"/>
    <w:rsid w:val="00540581"/>
    <w:rsid w:val="00543AB8"/>
    <w:rsid w:val="00543E6D"/>
    <w:rsid w:val="005443EC"/>
    <w:rsid w:val="00544AE7"/>
    <w:rsid w:val="00544B57"/>
    <w:rsid w:val="00547207"/>
    <w:rsid w:val="005476C9"/>
    <w:rsid w:val="00554FE3"/>
    <w:rsid w:val="00555E7D"/>
    <w:rsid w:val="00561070"/>
    <w:rsid w:val="005623A1"/>
    <w:rsid w:val="00566337"/>
    <w:rsid w:val="00570C12"/>
    <w:rsid w:val="005805C6"/>
    <w:rsid w:val="00584210"/>
    <w:rsid w:val="00590ABB"/>
    <w:rsid w:val="00592EE3"/>
    <w:rsid w:val="005A4989"/>
    <w:rsid w:val="005B72DC"/>
    <w:rsid w:val="005C1EC7"/>
    <w:rsid w:val="005C48B7"/>
    <w:rsid w:val="005C6AE5"/>
    <w:rsid w:val="005D5037"/>
    <w:rsid w:val="005D71A2"/>
    <w:rsid w:val="005E1292"/>
    <w:rsid w:val="005E5151"/>
    <w:rsid w:val="006024A4"/>
    <w:rsid w:val="0060614B"/>
    <w:rsid w:val="00610BAF"/>
    <w:rsid w:val="00617CE0"/>
    <w:rsid w:val="006216D1"/>
    <w:rsid w:val="00622B78"/>
    <w:rsid w:val="00623B27"/>
    <w:rsid w:val="00625ED5"/>
    <w:rsid w:val="006467D8"/>
    <w:rsid w:val="006512C9"/>
    <w:rsid w:val="00654F9D"/>
    <w:rsid w:val="00663C0D"/>
    <w:rsid w:val="00666052"/>
    <w:rsid w:val="00666E66"/>
    <w:rsid w:val="006725EC"/>
    <w:rsid w:val="0067302C"/>
    <w:rsid w:val="006737E4"/>
    <w:rsid w:val="00682905"/>
    <w:rsid w:val="006833DD"/>
    <w:rsid w:val="00692C2C"/>
    <w:rsid w:val="006946D9"/>
    <w:rsid w:val="00696D3C"/>
    <w:rsid w:val="006A531B"/>
    <w:rsid w:val="006A708C"/>
    <w:rsid w:val="006B75D5"/>
    <w:rsid w:val="006D0CC6"/>
    <w:rsid w:val="006D2AB9"/>
    <w:rsid w:val="006D3DBE"/>
    <w:rsid w:val="006E2CCB"/>
    <w:rsid w:val="006E36E1"/>
    <w:rsid w:val="006F32F2"/>
    <w:rsid w:val="006F54B0"/>
    <w:rsid w:val="006F7114"/>
    <w:rsid w:val="006F7693"/>
    <w:rsid w:val="00704C43"/>
    <w:rsid w:val="00707503"/>
    <w:rsid w:val="007100F0"/>
    <w:rsid w:val="00710140"/>
    <w:rsid w:val="00725292"/>
    <w:rsid w:val="0072624E"/>
    <w:rsid w:val="007327A7"/>
    <w:rsid w:val="00734DD3"/>
    <w:rsid w:val="007377B8"/>
    <w:rsid w:val="00737844"/>
    <w:rsid w:val="00742A25"/>
    <w:rsid w:val="007433ED"/>
    <w:rsid w:val="00745A11"/>
    <w:rsid w:val="00767D21"/>
    <w:rsid w:val="007703E0"/>
    <w:rsid w:val="00773E9E"/>
    <w:rsid w:val="007922FF"/>
    <w:rsid w:val="007A1646"/>
    <w:rsid w:val="007A79D2"/>
    <w:rsid w:val="007B03A0"/>
    <w:rsid w:val="007B5BF3"/>
    <w:rsid w:val="007B6176"/>
    <w:rsid w:val="007B78DD"/>
    <w:rsid w:val="007B7C77"/>
    <w:rsid w:val="007D4FDB"/>
    <w:rsid w:val="007D5094"/>
    <w:rsid w:val="007D6E42"/>
    <w:rsid w:val="007E6BF0"/>
    <w:rsid w:val="007F019B"/>
    <w:rsid w:val="007F027B"/>
    <w:rsid w:val="007F1041"/>
    <w:rsid w:val="007F2275"/>
    <w:rsid w:val="007F33A5"/>
    <w:rsid w:val="00800C3E"/>
    <w:rsid w:val="00801DA7"/>
    <w:rsid w:val="0080318B"/>
    <w:rsid w:val="008036BA"/>
    <w:rsid w:val="00805297"/>
    <w:rsid w:val="00805438"/>
    <w:rsid w:val="00815335"/>
    <w:rsid w:val="00816148"/>
    <w:rsid w:val="00820894"/>
    <w:rsid w:val="00821005"/>
    <w:rsid w:val="008253A4"/>
    <w:rsid w:val="008273D0"/>
    <w:rsid w:val="008350F4"/>
    <w:rsid w:val="00837B65"/>
    <w:rsid w:val="00841FFB"/>
    <w:rsid w:val="00843BBB"/>
    <w:rsid w:val="00847180"/>
    <w:rsid w:val="00847AF1"/>
    <w:rsid w:val="0085692F"/>
    <w:rsid w:val="008601D5"/>
    <w:rsid w:val="00861207"/>
    <w:rsid w:val="0087075C"/>
    <w:rsid w:val="0087475A"/>
    <w:rsid w:val="00885AD4"/>
    <w:rsid w:val="0088767E"/>
    <w:rsid w:val="00890C40"/>
    <w:rsid w:val="00895364"/>
    <w:rsid w:val="00895C59"/>
    <w:rsid w:val="008A1512"/>
    <w:rsid w:val="008A4111"/>
    <w:rsid w:val="008B5C0D"/>
    <w:rsid w:val="008C0CA0"/>
    <w:rsid w:val="008D542A"/>
    <w:rsid w:val="008D6E20"/>
    <w:rsid w:val="008E11AB"/>
    <w:rsid w:val="008E1474"/>
    <w:rsid w:val="008E1DBF"/>
    <w:rsid w:val="008F55FA"/>
    <w:rsid w:val="009010DC"/>
    <w:rsid w:val="00901881"/>
    <w:rsid w:val="00905EBE"/>
    <w:rsid w:val="0090697E"/>
    <w:rsid w:val="00907A35"/>
    <w:rsid w:val="009135C8"/>
    <w:rsid w:val="00915F0F"/>
    <w:rsid w:val="00920546"/>
    <w:rsid w:val="009216CE"/>
    <w:rsid w:val="009221E2"/>
    <w:rsid w:val="00923FF4"/>
    <w:rsid w:val="00925C2A"/>
    <w:rsid w:val="009271A0"/>
    <w:rsid w:val="00927FC5"/>
    <w:rsid w:val="00942700"/>
    <w:rsid w:val="009532DF"/>
    <w:rsid w:val="0095652A"/>
    <w:rsid w:val="00960AF3"/>
    <w:rsid w:val="009708BB"/>
    <w:rsid w:val="00970B3C"/>
    <w:rsid w:val="009727D9"/>
    <w:rsid w:val="00975C84"/>
    <w:rsid w:val="009769D1"/>
    <w:rsid w:val="0098648E"/>
    <w:rsid w:val="00992172"/>
    <w:rsid w:val="00992DDC"/>
    <w:rsid w:val="00993C94"/>
    <w:rsid w:val="009958BE"/>
    <w:rsid w:val="00997019"/>
    <w:rsid w:val="009A5029"/>
    <w:rsid w:val="009A7F5D"/>
    <w:rsid w:val="009B0331"/>
    <w:rsid w:val="009C4191"/>
    <w:rsid w:val="009D370F"/>
    <w:rsid w:val="009D38D5"/>
    <w:rsid w:val="009D5152"/>
    <w:rsid w:val="009E6C10"/>
    <w:rsid w:val="009F0C4F"/>
    <w:rsid w:val="009F3CA8"/>
    <w:rsid w:val="009F5E8E"/>
    <w:rsid w:val="00A03DA3"/>
    <w:rsid w:val="00A040C7"/>
    <w:rsid w:val="00A128C6"/>
    <w:rsid w:val="00A36A7F"/>
    <w:rsid w:val="00A4572B"/>
    <w:rsid w:val="00A51759"/>
    <w:rsid w:val="00A53F26"/>
    <w:rsid w:val="00A62A20"/>
    <w:rsid w:val="00A6506C"/>
    <w:rsid w:val="00A67103"/>
    <w:rsid w:val="00A67796"/>
    <w:rsid w:val="00A7156E"/>
    <w:rsid w:val="00A720B5"/>
    <w:rsid w:val="00A72E61"/>
    <w:rsid w:val="00A82F7A"/>
    <w:rsid w:val="00A8399C"/>
    <w:rsid w:val="00A85887"/>
    <w:rsid w:val="00AA0CC5"/>
    <w:rsid w:val="00AB112B"/>
    <w:rsid w:val="00AC1307"/>
    <w:rsid w:val="00AC2C9F"/>
    <w:rsid w:val="00AC62BC"/>
    <w:rsid w:val="00AD131B"/>
    <w:rsid w:val="00AE365F"/>
    <w:rsid w:val="00AE7EFA"/>
    <w:rsid w:val="00AF03AB"/>
    <w:rsid w:val="00AF289E"/>
    <w:rsid w:val="00AF28ED"/>
    <w:rsid w:val="00B03E0C"/>
    <w:rsid w:val="00B16AFE"/>
    <w:rsid w:val="00B223BE"/>
    <w:rsid w:val="00B25529"/>
    <w:rsid w:val="00B27110"/>
    <w:rsid w:val="00B30D35"/>
    <w:rsid w:val="00B404C4"/>
    <w:rsid w:val="00B42B96"/>
    <w:rsid w:val="00B45442"/>
    <w:rsid w:val="00B515B5"/>
    <w:rsid w:val="00B56B5A"/>
    <w:rsid w:val="00B574F9"/>
    <w:rsid w:val="00B65DD5"/>
    <w:rsid w:val="00B67D4A"/>
    <w:rsid w:val="00B76F1E"/>
    <w:rsid w:val="00B83378"/>
    <w:rsid w:val="00B87FF2"/>
    <w:rsid w:val="00B9761E"/>
    <w:rsid w:val="00BA341B"/>
    <w:rsid w:val="00BA4778"/>
    <w:rsid w:val="00BA555B"/>
    <w:rsid w:val="00BA656D"/>
    <w:rsid w:val="00BB2EF8"/>
    <w:rsid w:val="00BB7527"/>
    <w:rsid w:val="00BC01F3"/>
    <w:rsid w:val="00BC243E"/>
    <w:rsid w:val="00BC4CE2"/>
    <w:rsid w:val="00BC6983"/>
    <w:rsid w:val="00BC7FE7"/>
    <w:rsid w:val="00BD10B6"/>
    <w:rsid w:val="00BD306B"/>
    <w:rsid w:val="00BD6DBA"/>
    <w:rsid w:val="00BF093D"/>
    <w:rsid w:val="00BF5123"/>
    <w:rsid w:val="00C07076"/>
    <w:rsid w:val="00C10B05"/>
    <w:rsid w:val="00C13ED6"/>
    <w:rsid w:val="00C2164F"/>
    <w:rsid w:val="00C22233"/>
    <w:rsid w:val="00C30252"/>
    <w:rsid w:val="00C3283E"/>
    <w:rsid w:val="00C34AE2"/>
    <w:rsid w:val="00C4592B"/>
    <w:rsid w:val="00C465A4"/>
    <w:rsid w:val="00C50BB0"/>
    <w:rsid w:val="00C50E9C"/>
    <w:rsid w:val="00C52804"/>
    <w:rsid w:val="00C538F8"/>
    <w:rsid w:val="00C54B5F"/>
    <w:rsid w:val="00C554B2"/>
    <w:rsid w:val="00C55503"/>
    <w:rsid w:val="00C62B39"/>
    <w:rsid w:val="00C850E0"/>
    <w:rsid w:val="00C852E4"/>
    <w:rsid w:val="00C868B8"/>
    <w:rsid w:val="00C91D37"/>
    <w:rsid w:val="00C91D88"/>
    <w:rsid w:val="00C93DF7"/>
    <w:rsid w:val="00CA1391"/>
    <w:rsid w:val="00CA7A84"/>
    <w:rsid w:val="00CB00DF"/>
    <w:rsid w:val="00CB2271"/>
    <w:rsid w:val="00CB4CC8"/>
    <w:rsid w:val="00CC2E45"/>
    <w:rsid w:val="00CD2C5B"/>
    <w:rsid w:val="00CD65C9"/>
    <w:rsid w:val="00CE576D"/>
    <w:rsid w:val="00D0075D"/>
    <w:rsid w:val="00D062A4"/>
    <w:rsid w:val="00D334AC"/>
    <w:rsid w:val="00D36A88"/>
    <w:rsid w:val="00D41900"/>
    <w:rsid w:val="00D434CD"/>
    <w:rsid w:val="00D53BCF"/>
    <w:rsid w:val="00D56F4A"/>
    <w:rsid w:val="00D67393"/>
    <w:rsid w:val="00D72C0D"/>
    <w:rsid w:val="00D73C72"/>
    <w:rsid w:val="00D74E1A"/>
    <w:rsid w:val="00D9228E"/>
    <w:rsid w:val="00D95DD0"/>
    <w:rsid w:val="00DA3919"/>
    <w:rsid w:val="00DC34D1"/>
    <w:rsid w:val="00DC5D3A"/>
    <w:rsid w:val="00E00ACB"/>
    <w:rsid w:val="00E0592B"/>
    <w:rsid w:val="00E10A2F"/>
    <w:rsid w:val="00E119BA"/>
    <w:rsid w:val="00E123A6"/>
    <w:rsid w:val="00E13653"/>
    <w:rsid w:val="00E14009"/>
    <w:rsid w:val="00E16676"/>
    <w:rsid w:val="00E21D54"/>
    <w:rsid w:val="00E25010"/>
    <w:rsid w:val="00E3098D"/>
    <w:rsid w:val="00E31738"/>
    <w:rsid w:val="00E319D0"/>
    <w:rsid w:val="00E33332"/>
    <w:rsid w:val="00E41D1B"/>
    <w:rsid w:val="00E60CE9"/>
    <w:rsid w:val="00E6540B"/>
    <w:rsid w:val="00E70C23"/>
    <w:rsid w:val="00E8096E"/>
    <w:rsid w:val="00E817BF"/>
    <w:rsid w:val="00E83C9B"/>
    <w:rsid w:val="00E8568D"/>
    <w:rsid w:val="00E85E6C"/>
    <w:rsid w:val="00E86786"/>
    <w:rsid w:val="00E948D0"/>
    <w:rsid w:val="00E95FB7"/>
    <w:rsid w:val="00EA4AE8"/>
    <w:rsid w:val="00EA7625"/>
    <w:rsid w:val="00EB047A"/>
    <w:rsid w:val="00EB1512"/>
    <w:rsid w:val="00EB55B5"/>
    <w:rsid w:val="00EB6C86"/>
    <w:rsid w:val="00EC0D3E"/>
    <w:rsid w:val="00EC0FDB"/>
    <w:rsid w:val="00EC1743"/>
    <w:rsid w:val="00ED2F80"/>
    <w:rsid w:val="00ED3706"/>
    <w:rsid w:val="00ED3B7E"/>
    <w:rsid w:val="00ED4C27"/>
    <w:rsid w:val="00EE0A39"/>
    <w:rsid w:val="00EE1A15"/>
    <w:rsid w:val="00EE28C8"/>
    <w:rsid w:val="00EE32CF"/>
    <w:rsid w:val="00EE428A"/>
    <w:rsid w:val="00EE44E3"/>
    <w:rsid w:val="00F01FBB"/>
    <w:rsid w:val="00F047D6"/>
    <w:rsid w:val="00F1624E"/>
    <w:rsid w:val="00F17425"/>
    <w:rsid w:val="00F237C1"/>
    <w:rsid w:val="00F26C79"/>
    <w:rsid w:val="00F2761C"/>
    <w:rsid w:val="00F32CE2"/>
    <w:rsid w:val="00F32F8A"/>
    <w:rsid w:val="00F33272"/>
    <w:rsid w:val="00F356C1"/>
    <w:rsid w:val="00F36097"/>
    <w:rsid w:val="00F37E98"/>
    <w:rsid w:val="00F45BE6"/>
    <w:rsid w:val="00F46A08"/>
    <w:rsid w:val="00F57454"/>
    <w:rsid w:val="00F57B40"/>
    <w:rsid w:val="00F62F8A"/>
    <w:rsid w:val="00F70069"/>
    <w:rsid w:val="00F70092"/>
    <w:rsid w:val="00F7423A"/>
    <w:rsid w:val="00F810AA"/>
    <w:rsid w:val="00F9051C"/>
    <w:rsid w:val="00F94926"/>
    <w:rsid w:val="00F954EE"/>
    <w:rsid w:val="00FA341E"/>
    <w:rsid w:val="00FB0EED"/>
    <w:rsid w:val="00FB15E7"/>
    <w:rsid w:val="00FB43EC"/>
    <w:rsid w:val="00FB6B40"/>
    <w:rsid w:val="00FC3C63"/>
    <w:rsid w:val="00FC6693"/>
    <w:rsid w:val="00FD4BB8"/>
    <w:rsid w:val="00FD4E6D"/>
    <w:rsid w:val="00FE2A22"/>
    <w:rsid w:val="00FF0C07"/>
    <w:rsid w:val="00FF669B"/>
    <w:rsid w:val="3EDB8953"/>
    <w:rsid w:val="526158EB"/>
    <w:rsid w:val="583E425B"/>
    <w:rsid w:val="5DDE5777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55A17"/>
  <w15:docId w15:val="{CA611068-7AE1-4D8D-BD5B-C27E8982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 w:qFormat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qFormat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character" w:styleId="af1">
    <w:name w:val="annotation reference"/>
    <w:basedOn w:val="a0"/>
    <w:unhideWhenUsed/>
    <w:qFormat/>
    <w:rPr>
      <w:sz w:val="21"/>
      <w:szCs w:val="21"/>
    </w:rPr>
  </w:style>
  <w:style w:type="character" w:styleId="af2">
    <w:name w:val="footnote reference"/>
    <w:basedOn w:val="a0"/>
    <w:unhideWhenUsed/>
    <w:qFormat/>
    <w:rPr>
      <w:vertAlign w:val="superscript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3">
    <w:name w:val="List Paragraph"/>
    <w:basedOn w:val="a"/>
    <w:link w:val="af4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f4">
    <w:name w:val="列表段落 字符"/>
    <w:link w:val="af3"/>
    <w:uiPriority w:val="34"/>
    <w:qFormat/>
    <w:locked/>
    <w:rPr>
      <w:rFonts w:ascii="Calibri" w:eastAsia="宋体" w:hAnsi="Calibri" w:cs="Times New Roman"/>
      <w:kern w:val="2"/>
      <w:sz w:val="21"/>
      <w:szCs w:val="22"/>
    </w:rPr>
  </w:style>
  <w:style w:type="character" w:customStyle="1" w:styleId="ae">
    <w:name w:val="脚注文本 字符"/>
    <w:basedOn w:val="a0"/>
    <w:link w:val="ad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="Calibri" w:eastAsia="宋体" w:hAnsi="Calibri" w:cs="Times New Roman"/>
      <w:b/>
      <w:bCs/>
      <w:kern w:val="2"/>
      <w:sz w:val="21"/>
      <w:szCs w:val="22"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10">
    <w:name w:val="批注文字 字符1"/>
    <w:semiHidden/>
    <w:qFormat/>
    <w:rPr>
      <w:kern w:val="2"/>
      <w:sz w:val="21"/>
      <w:szCs w:val="24"/>
    </w:rPr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customStyle="1" w:styleId="2">
    <w:name w:val="修订2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3">
    <w:name w:val="修订3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styleId="af5">
    <w:name w:val="Revision"/>
    <w:hidden/>
    <w:uiPriority w:val="99"/>
    <w:semiHidden/>
    <w:rsid w:val="00CD2C5B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130</Words>
  <Characters>745</Characters>
  <Application>Microsoft Office Word</Application>
  <DocSecurity>0</DocSecurity>
  <Lines>6</Lines>
  <Paragraphs>1</Paragraphs>
  <ScaleCrop>false</ScaleCrop>
  <Company>KWM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T&amp;D Associates</dc:creator>
  <cp:lastModifiedBy>T&amp;D Associates</cp:lastModifiedBy>
  <cp:revision>45</cp:revision>
  <cp:lastPrinted>2019-12-18T11:32:00Z</cp:lastPrinted>
  <dcterms:created xsi:type="dcterms:W3CDTF">2023-03-02T12:58:00Z</dcterms:created>
  <dcterms:modified xsi:type="dcterms:W3CDTF">2023-04-06T03:04:00Z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7A26113A34A44F8783B5183A7435D531</vt:lpwstr>
  </property>
</Properties>
</file>