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2CCC" w14:textId="77777777" w:rsidR="00094095" w:rsidRPr="004207F2" w:rsidRDefault="00094095" w:rsidP="00316B15">
      <w:pPr>
        <w:spacing w:line="440" w:lineRule="exact"/>
        <w:jc w:val="center"/>
        <w:rPr>
          <w:rFonts w:ascii="黑体" w:eastAsia="黑体" w:hAnsi="黑体"/>
          <w:sz w:val="36"/>
          <w:szCs w:val="36"/>
        </w:rPr>
      </w:pPr>
      <w:r w:rsidRPr="004207F2">
        <w:rPr>
          <w:rFonts w:ascii="黑体" w:eastAsia="黑体" w:hAnsi="黑体"/>
          <w:sz w:val="36"/>
          <w:szCs w:val="36"/>
        </w:rPr>
        <w:t>经营者集中简易案件公示表</w:t>
      </w:r>
    </w:p>
    <w:p w14:paraId="4AB939F1" w14:textId="77777777" w:rsidR="0095347A" w:rsidRPr="0015166A" w:rsidRDefault="0095347A" w:rsidP="00A677E6">
      <w:pPr>
        <w:adjustRightInd w:val="0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C95EFB" w14:paraId="4D42BED9" w14:textId="77777777" w:rsidTr="00BA4F7F">
        <w:tc>
          <w:tcPr>
            <w:tcW w:w="1809" w:type="dxa"/>
            <w:shd w:val="clear" w:color="auto" w:fill="D9D9D9"/>
          </w:tcPr>
          <w:p w14:paraId="3EF0B65B" w14:textId="77777777" w:rsidR="00266A6B" w:rsidRPr="00C95EFB" w:rsidRDefault="00266A6B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5AEAA640" w:rsidR="00266A6B" w:rsidRPr="00C95EFB" w:rsidRDefault="000F6ADE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  <w:t>BDT资本合伙人有限责任公司收购普迈科股份有限公司股权案</w:t>
            </w:r>
          </w:p>
        </w:tc>
      </w:tr>
      <w:tr w:rsidR="00D73A38" w:rsidRPr="00C95EFB" w14:paraId="0DDDC025" w14:textId="77777777" w:rsidTr="00BA4F7F">
        <w:trPr>
          <w:trHeight w:val="993"/>
        </w:trPr>
        <w:tc>
          <w:tcPr>
            <w:tcW w:w="1809" w:type="dxa"/>
            <w:shd w:val="clear" w:color="auto" w:fill="D9D9D9"/>
          </w:tcPr>
          <w:p w14:paraId="14A06486" w14:textId="77777777" w:rsidR="00266A6B" w:rsidRPr="00C95EFB" w:rsidRDefault="00266A6B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/>
                <w:sz w:val="24"/>
                <w:szCs w:val="24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 w14:paraId="35421F62" w14:textId="7E0C7AB9" w:rsidR="00163D9A" w:rsidRPr="00A677E6" w:rsidRDefault="00126365" w:rsidP="00A677E6">
            <w:pPr>
              <w:tabs>
                <w:tab w:val="left" w:pos="651"/>
              </w:tabs>
              <w:adjustRightInd w:val="0"/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  <w:t>BDT资本合伙人有限责任公司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</w:t>
            </w:r>
            <w:r w:rsidRPr="00C95EF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BDT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”，通过其关联实体</w:t>
            </w:r>
            <w:r w:rsidR="00163D9A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管理的基金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）与Leonard Green &amp; Partners, L.P. </w:t>
            </w:r>
            <w:proofErr w:type="gramStart"/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</w:t>
            </w:r>
            <w:proofErr w:type="gramEnd"/>
            <w:r w:rsidRPr="00C95EF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L</w:t>
            </w:r>
            <w:r w:rsidRPr="00C95EFB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GP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”</w:t>
            </w:r>
            <w:r w:rsidR="00163D9A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，通过</w:t>
            </w:r>
            <w:r w:rsidR="00E36F56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L</w:t>
            </w:r>
            <w:r w:rsidR="00E36F56" w:rsidRPr="00C95EFB">
              <w:rPr>
                <w:rFonts w:asciiTheme="minorEastAsia" w:eastAsiaTheme="minorEastAsia" w:hAnsiTheme="minorEastAsia"/>
                <w:sz w:val="24"/>
                <w:szCs w:val="24"/>
              </w:rPr>
              <w:t>GP</w:t>
            </w:r>
            <w:r w:rsidR="00E36F56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及</w:t>
            </w:r>
            <w:r w:rsidR="00163D9A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其关联实体管理的基金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）</w:t>
            </w:r>
            <w:r w:rsidR="00163D9A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签订协议，约定由B</w:t>
            </w:r>
            <w:r w:rsidR="00163D9A" w:rsidRPr="00C95EFB">
              <w:rPr>
                <w:rFonts w:asciiTheme="minorEastAsia" w:eastAsiaTheme="minorEastAsia" w:hAnsiTheme="minorEastAsia"/>
                <w:sz w:val="24"/>
                <w:szCs w:val="24"/>
              </w:rPr>
              <w:t>DT</w:t>
            </w:r>
            <w:r w:rsidR="00163D9A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（通过其关联实体管理的基金）收购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  <w:t>普迈科股份有限公司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</w:t>
            </w:r>
            <w:r w:rsidR="000F6ADE" w:rsidRPr="00C95EF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目标公司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”）45.2%的</w:t>
            </w:r>
            <w:r w:rsidR="00E81277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股份</w:t>
            </w:r>
            <w:r w:rsidR="00163D9A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</w:t>
            </w:r>
            <w:r w:rsidR="00163D9A" w:rsidRPr="00C95EF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拟议交易</w:t>
            </w:r>
            <w:r w:rsidR="00163D9A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”）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。目标公司从事包装机械</w:t>
            </w:r>
            <w:r w:rsidR="00E36F56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产品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和相关</w:t>
            </w:r>
            <w:r w:rsidR="00E36F56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产品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售后服务业务。</w:t>
            </w:r>
          </w:p>
          <w:p w14:paraId="683D2C6A" w14:textId="41CE6B6F" w:rsidR="003335C6" w:rsidRPr="00C95EFB" w:rsidRDefault="00163D9A" w:rsidP="00A677E6">
            <w:pPr>
              <w:tabs>
                <w:tab w:val="left" w:pos="651"/>
              </w:tabs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拟议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交易前，</w:t>
            </w:r>
            <w:r w:rsidR="000F6ADE" w:rsidRPr="00C95EFB">
              <w:rPr>
                <w:rFonts w:asciiTheme="minorEastAsia" w:eastAsiaTheme="minorEastAsia" w:hAnsiTheme="minorEastAsia"/>
                <w:sz w:val="24"/>
                <w:szCs w:val="24"/>
              </w:rPr>
              <w:t>LGP</w:t>
            </w:r>
            <w:r w:rsidR="0026058A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关联实体管理的基金</w:t>
            </w:r>
            <w:r w:rsidR="00A677E6">
              <w:rPr>
                <w:rFonts w:asciiTheme="minorEastAsia" w:eastAsiaTheme="minorEastAsia" w:hAnsiTheme="minorEastAsia" w:hint="eastAsia"/>
                <w:sz w:val="24"/>
                <w:szCs w:val="24"/>
              </w:rPr>
              <w:t>持有目标公司9</w:t>
            </w:r>
            <w:r w:rsidR="00A677E6">
              <w:rPr>
                <w:rFonts w:asciiTheme="minorEastAsia" w:eastAsiaTheme="minorEastAsia" w:hAnsiTheme="minorEastAsia"/>
                <w:sz w:val="24"/>
                <w:szCs w:val="24"/>
              </w:rPr>
              <w:t>0%</w:t>
            </w:r>
            <w:r w:rsidR="00A677E6">
              <w:rPr>
                <w:rFonts w:asciiTheme="minorEastAsia" w:eastAsiaTheme="minorEastAsia" w:hAnsiTheme="minorEastAsia" w:hint="eastAsia"/>
                <w:sz w:val="24"/>
                <w:szCs w:val="24"/>
              </w:rPr>
              <w:t>以上的权益并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单独控制</w:t>
            </w:r>
            <w:r w:rsidR="00A677E6">
              <w:rPr>
                <w:rFonts w:asciiTheme="minorEastAsia" w:eastAsiaTheme="minorEastAsia" w:hAnsiTheme="minorEastAsia" w:hint="eastAsia"/>
                <w:sz w:val="24"/>
                <w:szCs w:val="24"/>
              </w:rPr>
              <w:t>目标公司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拟议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交易后，</w:t>
            </w:r>
            <w:r w:rsidR="00790DF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BDT和LGP将各自</w:t>
            </w:r>
            <w:r w:rsidR="0026058A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间接</w:t>
            </w:r>
            <w:r w:rsidR="00790DF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持有</w:t>
            </w:r>
            <w:r w:rsidR="000F6AD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目标公司</w:t>
            </w:r>
            <w:r w:rsidR="00790DF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约45.2%的股份，并共同控制目标公司。</w:t>
            </w:r>
          </w:p>
        </w:tc>
      </w:tr>
      <w:tr w:rsidR="0007651B" w:rsidRPr="00C95EFB" w14:paraId="687B1CBB" w14:textId="77777777" w:rsidTr="00E1347C">
        <w:trPr>
          <w:trHeight w:val="988"/>
        </w:trPr>
        <w:tc>
          <w:tcPr>
            <w:tcW w:w="1809" w:type="dxa"/>
            <w:vMerge w:val="restart"/>
            <w:shd w:val="clear" w:color="auto" w:fill="D9D9D9"/>
          </w:tcPr>
          <w:p w14:paraId="0F20F28F" w14:textId="028A6856" w:rsidR="0007651B" w:rsidRPr="00C95EFB" w:rsidRDefault="00C95EFB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1796" w:type="dxa"/>
          </w:tcPr>
          <w:p w14:paraId="7E060461" w14:textId="750C3C46" w:rsidR="0007651B" w:rsidRPr="00C95EFB" w:rsidRDefault="004B1BA3" w:rsidP="00A677E6">
            <w:pPr>
              <w:pStyle w:val="ad"/>
              <w:numPr>
                <w:ilvl w:val="0"/>
                <w:numId w:val="20"/>
              </w:numPr>
              <w:tabs>
                <w:tab w:val="left" w:pos="651"/>
              </w:tabs>
              <w:adjustRightInd w:val="0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BDT</w:t>
            </w:r>
          </w:p>
        </w:tc>
        <w:tc>
          <w:tcPr>
            <w:tcW w:w="4754" w:type="dxa"/>
          </w:tcPr>
          <w:p w14:paraId="20FF7E2B" w14:textId="2930258D" w:rsidR="0007651B" w:rsidRPr="00C95EFB" w:rsidRDefault="004B1BA3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BDT</w:t>
            </w:r>
            <w:r w:rsidR="00584F2F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于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  <w:t>2</w:t>
            </w:r>
            <w:r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009</w:t>
            </w:r>
            <w:r w:rsidR="00584F2F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年</w:t>
            </w:r>
            <w:r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4</w:t>
            </w:r>
            <w:r w:rsidR="00584F2F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月</w:t>
            </w:r>
            <w:r w:rsidR="0052375D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23</w:t>
            </w:r>
            <w:r w:rsidR="00584F2F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日在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  <w:t>美国</w:t>
            </w:r>
            <w:r w:rsidR="00584F2F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成立</w:t>
            </w:r>
            <w:r w:rsidR="00790DFE" w:rsidRPr="00C95EFB"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  <w:t>，是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  <w:t>一家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专注于家族企业和创始人主导型企业的</w:t>
            </w:r>
            <w:r w:rsidR="00A41103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投资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银行</w:t>
            </w:r>
            <w:r w:rsidR="00DB5ECC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。</w:t>
            </w:r>
          </w:p>
          <w:p w14:paraId="47E2F26D" w14:textId="26340C4E" w:rsidR="00DB5ECC" w:rsidRPr="00C95EFB" w:rsidRDefault="004B1BA3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BDT的最终控制人为</w:t>
            </w:r>
            <w:r w:rsidR="00790DFE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一名</w:t>
            </w:r>
            <w:r w:rsidR="00A41103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美国国籍的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自然人，其主要通过B</w:t>
            </w:r>
            <w:r w:rsidRPr="00C95EFB">
              <w:rPr>
                <w:rFonts w:asciiTheme="minorEastAsia" w:eastAsiaTheme="minorEastAsia" w:hAnsiTheme="minorEastAsia"/>
                <w:sz w:val="24"/>
                <w:szCs w:val="24"/>
              </w:rPr>
              <w:t>DT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从事</w:t>
            </w:r>
            <w:r w:rsidR="00163D9A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投资银行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业务</w:t>
            </w:r>
            <w:r w:rsidR="00DB5ECC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。</w:t>
            </w:r>
          </w:p>
        </w:tc>
      </w:tr>
      <w:tr w:rsidR="0007651B" w:rsidRPr="00C95EFB" w14:paraId="7DB5275E" w14:textId="77777777" w:rsidTr="00E134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60A29AB" w14:textId="77777777" w:rsidR="0007651B" w:rsidRPr="00C95EFB" w:rsidRDefault="0007651B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</w:tcPr>
          <w:p w14:paraId="5EED6900" w14:textId="22124B35" w:rsidR="0007651B" w:rsidRPr="00C95EFB" w:rsidRDefault="004B1BA3" w:rsidP="00A677E6">
            <w:pPr>
              <w:pStyle w:val="ad"/>
              <w:numPr>
                <w:ilvl w:val="0"/>
                <w:numId w:val="20"/>
              </w:numPr>
              <w:adjustRightInd w:val="0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LGP</w:t>
            </w:r>
          </w:p>
        </w:tc>
        <w:tc>
          <w:tcPr>
            <w:tcW w:w="4754" w:type="dxa"/>
          </w:tcPr>
          <w:p w14:paraId="6397850E" w14:textId="371D52BD" w:rsidR="002F3007" w:rsidRPr="00C95EFB" w:rsidRDefault="004B1BA3" w:rsidP="00A677E6">
            <w:pPr>
              <w:adjustRightInd w:val="0"/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LGP</w:t>
            </w:r>
            <w:r w:rsidR="00DB5ECC" w:rsidRPr="00C95EFB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于</w:t>
            </w:r>
            <w:r w:rsidR="002F3007" w:rsidRPr="00C95EFB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19</w:t>
            </w:r>
            <w:r w:rsidRPr="00C95EFB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89</w:t>
            </w:r>
            <w:r w:rsidR="00DB5ECC" w:rsidRPr="00C95EFB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年</w:t>
            </w:r>
            <w:r w:rsidR="0026058A" w:rsidRPr="00C95EFB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1</w:t>
            </w:r>
            <w:r w:rsidR="0026058A" w:rsidRPr="00C95EFB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1</w:t>
            </w:r>
            <w:r w:rsidR="00DB5ECC" w:rsidRPr="00C95EFB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月</w:t>
            </w:r>
            <w:r w:rsidR="0026058A" w:rsidRPr="00C95EFB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9</w:t>
            </w:r>
            <w:r w:rsidR="00DB5ECC" w:rsidRPr="00C95EFB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日在</w:t>
            </w:r>
            <w:r w:rsidRPr="00C95EFB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美国</w:t>
            </w:r>
            <w:r w:rsidR="0026058A" w:rsidRPr="00C95EFB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加利福尼亚州</w:t>
            </w:r>
            <w:r w:rsidR="00DB5ECC" w:rsidRPr="00C95EFB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成立</w:t>
            </w:r>
            <w:r w:rsidR="0026058A" w:rsidRPr="00C95EFB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，其主要业务为消费、商业、医疗保健服务、零售、分销、工业和其他行业</w:t>
            </w:r>
            <w:r w:rsidR="00A41103" w:rsidRPr="00C95EFB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等领域的投资</w:t>
            </w:r>
            <w:r w:rsidR="0026058A" w:rsidRPr="00C95EFB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。</w:t>
            </w:r>
          </w:p>
          <w:p w14:paraId="54E203B5" w14:textId="62023C4E" w:rsidR="00DB5ECC" w:rsidRPr="00C95EFB" w:rsidRDefault="004B1BA3" w:rsidP="00A677E6">
            <w:pPr>
              <w:adjustRightInd w:val="0"/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LGP</w:t>
            </w:r>
            <w:proofErr w:type="gramStart"/>
            <w:r w:rsidR="00ED6D00" w:rsidRPr="00C95EFB">
              <w:rPr>
                <w:rFonts w:asciiTheme="minorEastAsia" w:eastAsiaTheme="minorEastAsia" w:hAnsiTheme="minorEastAsia" w:hint="eastAsia"/>
                <w:sz w:val="24"/>
                <w:szCs w:val="24"/>
                <w:lang w:val="en-GB"/>
              </w:rPr>
              <w:t>无</w:t>
            </w:r>
            <w:r w:rsidR="002F3007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最终</w:t>
            </w:r>
            <w:proofErr w:type="gramEnd"/>
            <w:r w:rsidR="002F3007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>控制人。</w:t>
            </w:r>
          </w:p>
        </w:tc>
      </w:tr>
      <w:tr w:rsidR="00D73A38" w:rsidRPr="00C95EFB" w14:paraId="779A4BF3" w14:textId="77777777" w:rsidTr="00BA4F7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9B44194" w14:textId="77777777" w:rsidR="00094095" w:rsidRPr="00C95EFB" w:rsidRDefault="00094095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/>
                <w:sz w:val="24"/>
                <w:szCs w:val="24"/>
              </w:rPr>
              <w:t>简易案件理由（</w:t>
            </w:r>
            <w:r w:rsidR="005F167B" w:rsidRPr="00C95EFB">
              <w:rPr>
                <w:rFonts w:asciiTheme="minorEastAsia" w:eastAsiaTheme="minorEastAsia" w:hAnsiTheme="minorEastAsia"/>
                <w:sz w:val="24"/>
                <w:szCs w:val="24"/>
              </w:rPr>
              <w:t>可以单选，也可以多选</w:t>
            </w:r>
            <w:r w:rsidRPr="00C95EFB">
              <w:rPr>
                <w:rFonts w:asciiTheme="minorEastAsia" w:eastAsiaTheme="minorEastAsia" w:hAnsiTheme="minorEastAsia"/>
                <w:sz w:val="24"/>
                <w:szCs w:val="24"/>
              </w:rPr>
              <w:t>）</w:t>
            </w:r>
          </w:p>
        </w:tc>
        <w:tc>
          <w:tcPr>
            <w:tcW w:w="6550" w:type="dxa"/>
            <w:gridSpan w:val="2"/>
          </w:tcPr>
          <w:p w14:paraId="03448B22" w14:textId="7D4E2108" w:rsidR="00094095" w:rsidRPr="00C95EFB" w:rsidRDefault="004B1BA3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sym w:font="Wingdings" w:char="F0A8"/>
            </w:r>
            <w:r w:rsidR="00094095" w:rsidRPr="00C95EFB">
              <w:rPr>
                <w:rFonts w:asciiTheme="minorEastAsia" w:eastAsiaTheme="minorEastAsia" w:hAnsi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D73A38" w:rsidRPr="00C95EFB" w14:paraId="084D7D28" w14:textId="77777777" w:rsidTr="00BA4F7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56096BF" w14:textId="77777777" w:rsidR="00094095" w:rsidRPr="00C95EFB" w:rsidRDefault="00094095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15841CB1" w14:textId="2DC36D3E" w:rsidR="00094095" w:rsidRPr="00C95EFB" w:rsidRDefault="001D1951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sym w:font="Wingdings" w:char="F0A8"/>
            </w:r>
            <w:r w:rsidR="003061D7"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t xml:space="preserve"> </w:t>
            </w:r>
            <w:r w:rsidR="00094095" w:rsidRPr="00C95EFB">
              <w:rPr>
                <w:rFonts w:asciiTheme="minorEastAsia" w:eastAsiaTheme="minorEastAsia" w:hAnsiTheme="minor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D73A38" w:rsidRPr="00C95EFB" w14:paraId="333A6FC0" w14:textId="77777777" w:rsidTr="00BA4F7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C72C9E" w14:textId="77777777" w:rsidR="00094095" w:rsidRPr="00C95EFB" w:rsidRDefault="00094095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37076F02" w14:textId="4CC91842" w:rsidR="00094095" w:rsidRPr="00C95EFB" w:rsidRDefault="004B1BA3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/>
                <w:sz w:val="22"/>
              </w:rPr>
              <w:sym w:font="Wingdings" w:char="F0FE"/>
            </w:r>
            <w:r w:rsidR="00094095" w:rsidRPr="00C95EFB">
              <w:rPr>
                <w:rFonts w:asciiTheme="minorEastAsia" w:eastAsiaTheme="minorEastAsia" w:hAnsiTheme="minor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D73A38" w:rsidRPr="00C95EFB" w14:paraId="53C0D8DE" w14:textId="77777777" w:rsidTr="00E36F56">
        <w:trPr>
          <w:trHeight w:val="612"/>
        </w:trPr>
        <w:tc>
          <w:tcPr>
            <w:tcW w:w="1809" w:type="dxa"/>
            <w:vMerge/>
            <w:shd w:val="clear" w:color="auto" w:fill="D9D9D9"/>
          </w:tcPr>
          <w:p w14:paraId="63DDF24A" w14:textId="77777777" w:rsidR="00094095" w:rsidRPr="00C95EFB" w:rsidRDefault="00094095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54A4DD0B" w14:textId="19969597" w:rsidR="00094095" w:rsidRPr="00C95EFB" w:rsidRDefault="0052375D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sym w:font="Wingdings" w:char="F0A8"/>
            </w:r>
            <w:r w:rsidR="00094095" w:rsidRPr="00C95EFB">
              <w:rPr>
                <w:rFonts w:asciiTheme="minorEastAsia" w:eastAsiaTheme="minorEastAsia" w:hAnsiTheme="minor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D73A38" w:rsidRPr="00C95EFB" w14:paraId="6805632B" w14:textId="77777777" w:rsidTr="00BA4F7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84CAFBD" w14:textId="77777777" w:rsidR="00094095" w:rsidRPr="00C95EFB" w:rsidRDefault="00094095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20FEBF80" w14:textId="1517967E" w:rsidR="00094095" w:rsidRPr="00C95EFB" w:rsidRDefault="00AF0BB8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sym w:font="Wingdings" w:char="F0A8"/>
            </w:r>
            <w:r w:rsidR="00094095" w:rsidRPr="00C95EFB">
              <w:rPr>
                <w:rFonts w:asciiTheme="minorEastAsia" w:eastAsiaTheme="minorEastAsia" w:hAnsiTheme="minor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D73A38" w:rsidRPr="00C95EFB" w14:paraId="3F5B2633" w14:textId="77777777" w:rsidTr="00BA4F7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1BA6860" w14:textId="77777777" w:rsidR="00094095" w:rsidRPr="00C95EFB" w:rsidRDefault="00094095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5742F919" w14:textId="5E107735" w:rsidR="00094095" w:rsidRPr="00C95EFB" w:rsidRDefault="00527F6A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/>
                <w:sz w:val="24"/>
                <w:szCs w:val="24"/>
                <w:lang w:val="en-GB"/>
              </w:rPr>
              <w:sym w:font="Wingdings" w:char="F0A8"/>
            </w:r>
            <w:r w:rsidR="00094095" w:rsidRPr="00C95EFB">
              <w:rPr>
                <w:rFonts w:asciiTheme="minorEastAsia" w:eastAsiaTheme="minorEastAsia" w:hAnsiTheme="minorEastAsia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D73A38" w:rsidRPr="00C95EFB" w14:paraId="57C9DAD0" w14:textId="77777777" w:rsidTr="00D9230D">
        <w:trPr>
          <w:trHeight w:val="500"/>
        </w:trPr>
        <w:tc>
          <w:tcPr>
            <w:tcW w:w="1809" w:type="dxa"/>
            <w:shd w:val="clear" w:color="auto" w:fill="D9D9D9"/>
          </w:tcPr>
          <w:p w14:paraId="26D53E82" w14:textId="77777777" w:rsidR="00094095" w:rsidRPr="00C95EFB" w:rsidRDefault="00094095" w:rsidP="00A677E6">
            <w:pPr>
              <w:adjustRightInd w:val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/>
                <w:sz w:val="24"/>
                <w:szCs w:val="24"/>
              </w:rPr>
              <w:t>备注</w:t>
            </w:r>
          </w:p>
        </w:tc>
        <w:tc>
          <w:tcPr>
            <w:tcW w:w="6550" w:type="dxa"/>
            <w:gridSpan w:val="2"/>
          </w:tcPr>
          <w:p w14:paraId="188DBCB0" w14:textId="789157C7" w:rsidR="004627D6" w:rsidRPr="00C95EFB" w:rsidRDefault="00052CCB" w:rsidP="00A677E6">
            <w:pPr>
              <w:adjustRightInd w:val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混合集中</w:t>
            </w:r>
            <w:r w:rsidR="0052375D" w:rsidRPr="00C95EFB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：</w:t>
            </w:r>
          </w:p>
          <w:p w14:paraId="6E3A15E7" w14:textId="5916D354" w:rsidR="007333BE" w:rsidRPr="00C95EFB" w:rsidRDefault="00A41103" w:rsidP="00A677E6">
            <w:pPr>
              <w:pStyle w:val="ad"/>
              <w:numPr>
                <w:ilvl w:val="0"/>
                <w:numId w:val="23"/>
              </w:numPr>
              <w:adjustRightInd w:val="0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Pr="00C95EFB">
              <w:rPr>
                <w:rFonts w:asciiTheme="minorEastAsia" w:eastAsiaTheme="minorEastAsia" w:hAnsiTheme="minorEastAsia"/>
                <w:sz w:val="24"/>
                <w:szCs w:val="24"/>
              </w:rPr>
              <w:t>022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年</w:t>
            </w:r>
            <w:r w:rsidR="00052CCB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</w:t>
            </w:r>
            <w:proofErr w:type="gramStart"/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境内</w:t>
            </w:r>
            <w:r w:rsidR="00052CCB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理瓶</w:t>
            </w:r>
            <w:proofErr w:type="gramEnd"/>
            <w:r w:rsidR="00052CCB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机市场</w:t>
            </w:r>
          </w:p>
          <w:p w14:paraId="0994BB85" w14:textId="2516940A" w:rsidR="00044FE2" w:rsidRPr="00C95EFB" w:rsidRDefault="00052CCB" w:rsidP="00A677E6">
            <w:pPr>
              <w:pStyle w:val="ad"/>
              <w:adjustRightInd w:val="0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目标公司</w:t>
            </w:r>
            <w:r w:rsidR="00BB3119" w:rsidRPr="00C95EFB">
              <w:rPr>
                <w:rFonts w:asciiTheme="minorEastAsia" w:eastAsiaTheme="minorEastAsia" w:hAnsiTheme="minorEastAsia"/>
                <w:sz w:val="24"/>
                <w:szCs w:val="24"/>
              </w:rPr>
              <w:t>：</w:t>
            </w:r>
            <w:r w:rsidR="00BB3119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0-</w:t>
            </w:r>
            <w:r w:rsidR="00BB3119" w:rsidRPr="00C95EFB"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  <w:r w:rsidR="00BB3119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  <w:p w14:paraId="0DF47C19" w14:textId="0811B5FE" w:rsidR="007333BE" w:rsidRPr="00C95EFB" w:rsidRDefault="00A41103" w:rsidP="00A677E6">
            <w:pPr>
              <w:pStyle w:val="ad"/>
              <w:numPr>
                <w:ilvl w:val="0"/>
                <w:numId w:val="23"/>
              </w:numPr>
              <w:adjustRightInd w:val="0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Pr="00C95EFB">
              <w:rPr>
                <w:rFonts w:asciiTheme="minorEastAsia" w:eastAsiaTheme="minorEastAsia" w:hAnsiTheme="minorEastAsia"/>
                <w:sz w:val="24"/>
                <w:szCs w:val="24"/>
              </w:rPr>
              <w:t>022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年</w:t>
            </w:r>
            <w:r w:rsidR="00052CCB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境内</w:t>
            </w:r>
            <w:r w:rsidR="00052CCB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产品输送机市场</w:t>
            </w:r>
          </w:p>
          <w:p w14:paraId="25CF190E" w14:textId="1C83F902" w:rsidR="00BB3119" w:rsidRPr="00C95EFB" w:rsidRDefault="00052CCB" w:rsidP="00A677E6">
            <w:pPr>
              <w:pStyle w:val="ad"/>
              <w:adjustRightInd w:val="0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目标公司</w:t>
            </w:r>
            <w:r w:rsidR="00BB3119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 w:rsidR="000F3FA4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0-</w:t>
            </w:r>
            <w:r w:rsidR="000F3FA4" w:rsidRPr="00C95EFB"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  <w:r w:rsidR="00BB3119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  <w:p w14:paraId="0C893270" w14:textId="5191C6D9" w:rsidR="007333BE" w:rsidRPr="00C95EFB" w:rsidRDefault="00A41103" w:rsidP="00A677E6">
            <w:pPr>
              <w:pStyle w:val="ad"/>
              <w:numPr>
                <w:ilvl w:val="0"/>
                <w:numId w:val="23"/>
              </w:numPr>
              <w:adjustRightInd w:val="0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Pr="00C95EFB">
              <w:rPr>
                <w:rFonts w:asciiTheme="minorEastAsia" w:eastAsiaTheme="minorEastAsia" w:hAnsiTheme="minorEastAsia"/>
                <w:sz w:val="24"/>
                <w:szCs w:val="24"/>
              </w:rPr>
              <w:t>022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年</w:t>
            </w:r>
            <w:r w:rsidR="00052CCB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</w:t>
            </w: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境内</w:t>
            </w:r>
            <w:proofErr w:type="gramStart"/>
            <w:r w:rsidR="00052CCB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码垛机</w:t>
            </w:r>
            <w:proofErr w:type="gramEnd"/>
            <w:r w:rsidR="00052CCB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市场</w:t>
            </w:r>
          </w:p>
          <w:p w14:paraId="7F4D6934" w14:textId="5D6BD2F7" w:rsidR="00BB3119" w:rsidRPr="00C95EFB" w:rsidRDefault="00052CCB" w:rsidP="00A677E6">
            <w:pPr>
              <w:pStyle w:val="ad"/>
              <w:adjustRightInd w:val="0"/>
              <w:ind w:left="360" w:firstLineChars="0" w:firstLine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目标公司</w:t>
            </w:r>
            <w:r w:rsidR="00BB3119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 w:rsidR="000F3FA4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0-</w:t>
            </w:r>
            <w:r w:rsidR="000F3FA4" w:rsidRPr="00C95EFB"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  <w:r w:rsidR="00BB3119" w:rsidRPr="00C95EFB"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</w:tc>
      </w:tr>
    </w:tbl>
    <w:p w14:paraId="1D712EA4" w14:textId="77777777" w:rsidR="00F87C1F" w:rsidRPr="0015166A" w:rsidRDefault="00F87C1F" w:rsidP="00A677E6">
      <w:pPr>
        <w:adjustRightInd w:val="0"/>
        <w:snapToGrid w:val="0"/>
        <w:jc w:val="left"/>
        <w:rPr>
          <w:rFonts w:ascii="Times New Roman" w:hAnsi="Times New Roman"/>
          <w:sz w:val="28"/>
          <w:szCs w:val="28"/>
        </w:rPr>
      </w:pPr>
    </w:p>
    <w:sectPr w:rsidR="00F87C1F" w:rsidRPr="0015166A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DC720" w14:textId="77777777" w:rsidR="004945E8" w:rsidRDefault="004945E8" w:rsidP="00094095">
      <w:r>
        <w:separator/>
      </w:r>
    </w:p>
  </w:endnote>
  <w:endnote w:type="continuationSeparator" w:id="0">
    <w:p w14:paraId="50E8CFDE" w14:textId="77777777" w:rsidR="004945E8" w:rsidRDefault="004945E8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2937BD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2937BD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8B340" w14:textId="77777777" w:rsidR="004945E8" w:rsidRDefault="004945E8" w:rsidP="00094095">
      <w:r>
        <w:separator/>
      </w:r>
    </w:p>
  </w:footnote>
  <w:footnote w:type="continuationSeparator" w:id="0">
    <w:p w14:paraId="161A9DC9" w14:textId="77777777" w:rsidR="004945E8" w:rsidRDefault="004945E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3D61FC"/>
    <w:multiLevelType w:val="hybridMultilevel"/>
    <w:tmpl w:val="E078E39E"/>
    <w:lvl w:ilvl="0" w:tplc="6750C58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A83A7C"/>
    <w:multiLevelType w:val="hybridMultilevel"/>
    <w:tmpl w:val="60286976"/>
    <w:lvl w:ilvl="0" w:tplc="4630001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E364F99"/>
    <w:multiLevelType w:val="hybridMultilevel"/>
    <w:tmpl w:val="F67EF30E"/>
    <w:lvl w:ilvl="0" w:tplc="6952D8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F9E4B7A"/>
    <w:multiLevelType w:val="hybridMultilevel"/>
    <w:tmpl w:val="A23A2B1C"/>
    <w:lvl w:ilvl="0" w:tplc="20BE8B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0EF609C"/>
    <w:multiLevelType w:val="hybridMultilevel"/>
    <w:tmpl w:val="39086938"/>
    <w:lvl w:ilvl="0" w:tplc="61A0C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1707BCF"/>
    <w:multiLevelType w:val="hybridMultilevel"/>
    <w:tmpl w:val="229283B2"/>
    <w:lvl w:ilvl="0" w:tplc="4D286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4593666">
    <w:abstractNumId w:val="18"/>
  </w:num>
  <w:num w:numId="2" w16cid:durableId="146238519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14057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5697715">
    <w:abstractNumId w:val="21"/>
  </w:num>
  <w:num w:numId="5" w16cid:durableId="554701878">
    <w:abstractNumId w:val="1"/>
  </w:num>
  <w:num w:numId="6" w16cid:durableId="1071806740">
    <w:abstractNumId w:val="20"/>
  </w:num>
  <w:num w:numId="7" w16cid:durableId="657147407">
    <w:abstractNumId w:val="0"/>
  </w:num>
  <w:num w:numId="8" w16cid:durableId="956987748">
    <w:abstractNumId w:val="19"/>
  </w:num>
  <w:num w:numId="9" w16cid:durableId="885065614">
    <w:abstractNumId w:val="7"/>
  </w:num>
  <w:num w:numId="10" w16cid:durableId="8608184">
    <w:abstractNumId w:val="17"/>
  </w:num>
  <w:num w:numId="11" w16cid:durableId="887448802">
    <w:abstractNumId w:val="12"/>
  </w:num>
  <w:num w:numId="12" w16cid:durableId="1351567709">
    <w:abstractNumId w:val="11"/>
  </w:num>
  <w:num w:numId="13" w16cid:durableId="119692693">
    <w:abstractNumId w:val="13"/>
  </w:num>
  <w:num w:numId="14" w16cid:durableId="1084110542">
    <w:abstractNumId w:val="15"/>
  </w:num>
  <w:num w:numId="15" w16cid:durableId="1549142857">
    <w:abstractNumId w:val="8"/>
  </w:num>
  <w:num w:numId="16" w16cid:durableId="1736662665">
    <w:abstractNumId w:val="6"/>
  </w:num>
  <w:num w:numId="17" w16cid:durableId="1525169279">
    <w:abstractNumId w:val="5"/>
  </w:num>
  <w:num w:numId="18" w16cid:durableId="1286691237">
    <w:abstractNumId w:val="10"/>
  </w:num>
  <w:num w:numId="19" w16cid:durableId="1477837181">
    <w:abstractNumId w:val="2"/>
  </w:num>
  <w:num w:numId="20" w16cid:durableId="147792165">
    <w:abstractNumId w:val="3"/>
  </w:num>
  <w:num w:numId="21" w16cid:durableId="577524616">
    <w:abstractNumId w:val="9"/>
  </w:num>
  <w:num w:numId="22" w16cid:durableId="790781082">
    <w:abstractNumId w:val="4"/>
  </w:num>
  <w:num w:numId="23" w16cid:durableId="21025285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1DE"/>
    <w:rsid w:val="00005B69"/>
    <w:rsid w:val="00006080"/>
    <w:rsid w:val="0000684D"/>
    <w:rsid w:val="0002587C"/>
    <w:rsid w:val="00036A9D"/>
    <w:rsid w:val="00037213"/>
    <w:rsid w:val="00044FE2"/>
    <w:rsid w:val="00045507"/>
    <w:rsid w:val="00052AB9"/>
    <w:rsid w:val="00052CCB"/>
    <w:rsid w:val="0005594E"/>
    <w:rsid w:val="00057046"/>
    <w:rsid w:val="0007651B"/>
    <w:rsid w:val="00082738"/>
    <w:rsid w:val="00083BCB"/>
    <w:rsid w:val="00087D30"/>
    <w:rsid w:val="000917F0"/>
    <w:rsid w:val="00094095"/>
    <w:rsid w:val="000A3CA7"/>
    <w:rsid w:val="000B0EC8"/>
    <w:rsid w:val="000C5BC7"/>
    <w:rsid w:val="000E6100"/>
    <w:rsid w:val="000E7FC9"/>
    <w:rsid w:val="000F3FA4"/>
    <w:rsid w:val="000F6ADE"/>
    <w:rsid w:val="00100B60"/>
    <w:rsid w:val="00113543"/>
    <w:rsid w:val="00117B9E"/>
    <w:rsid w:val="00126365"/>
    <w:rsid w:val="00136AA7"/>
    <w:rsid w:val="00137BCF"/>
    <w:rsid w:val="001417D8"/>
    <w:rsid w:val="0015166A"/>
    <w:rsid w:val="00163D9A"/>
    <w:rsid w:val="00165964"/>
    <w:rsid w:val="00165BFA"/>
    <w:rsid w:val="001860C8"/>
    <w:rsid w:val="001861FC"/>
    <w:rsid w:val="001913F9"/>
    <w:rsid w:val="00192C2C"/>
    <w:rsid w:val="00193065"/>
    <w:rsid w:val="001A6CB8"/>
    <w:rsid w:val="001C1B23"/>
    <w:rsid w:val="001D1951"/>
    <w:rsid w:val="001D3D71"/>
    <w:rsid w:val="001E393B"/>
    <w:rsid w:val="0020313A"/>
    <w:rsid w:val="002128F6"/>
    <w:rsid w:val="002158DC"/>
    <w:rsid w:val="002219C7"/>
    <w:rsid w:val="00233AB0"/>
    <w:rsid w:val="00245776"/>
    <w:rsid w:val="00254F82"/>
    <w:rsid w:val="0026058A"/>
    <w:rsid w:val="00262658"/>
    <w:rsid w:val="00265114"/>
    <w:rsid w:val="00266A6B"/>
    <w:rsid w:val="00281E8A"/>
    <w:rsid w:val="0029252D"/>
    <w:rsid w:val="002937BD"/>
    <w:rsid w:val="002C1804"/>
    <w:rsid w:val="002E2C9F"/>
    <w:rsid w:val="002E720A"/>
    <w:rsid w:val="002E7564"/>
    <w:rsid w:val="002F2D60"/>
    <w:rsid w:val="002F3007"/>
    <w:rsid w:val="00302FE1"/>
    <w:rsid w:val="003048E8"/>
    <w:rsid w:val="00305FFE"/>
    <w:rsid w:val="003061D7"/>
    <w:rsid w:val="00307976"/>
    <w:rsid w:val="0031063E"/>
    <w:rsid w:val="0031093F"/>
    <w:rsid w:val="003145BC"/>
    <w:rsid w:val="00316B15"/>
    <w:rsid w:val="00321762"/>
    <w:rsid w:val="0032355A"/>
    <w:rsid w:val="003335C6"/>
    <w:rsid w:val="003358F3"/>
    <w:rsid w:val="00350497"/>
    <w:rsid w:val="00353B55"/>
    <w:rsid w:val="00354F14"/>
    <w:rsid w:val="00366B70"/>
    <w:rsid w:val="00397429"/>
    <w:rsid w:val="003975EE"/>
    <w:rsid w:val="003A386D"/>
    <w:rsid w:val="003A420A"/>
    <w:rsid w:val="003C1802"/>
    <w:rsid w:val="003C306B"/>
    <w:rsid w:val="003C75D7"/>
    <w:rsid w:val="003D3128"/>
    <w:rsid w:val="003D60DB"/>
    <w:rsid w:val="003F170C"/>
    <w:rsid w:val="004030E1"/>
    <w:rsid w:val="00410280"/>
    <w:rsid w:val="004207F2"/>
    <w:rsid w:val="00427074"/>
    <w:rsid w:val="004270B6"/>
    <w:rsid w:val="004306A0"/>
    <w:rsid w:val="00445D11"/>
    <w:rsid w:val="00445F6B"/>
    <w:rsid w:val="004539ED"/>
    <w:rsid w:val="00462174"/>
    <w:rsid w:val="004627D6"/>
    <w:rsid w:val="004734F7"/>
    <w:rsid w:val="00474EBE"/>
    <w:rsid w:val="004945E8"/>
    <w:rsid w:val="00497E7B"/>
    <w:rsid w:val="004A608A"/>
    <w:rsid w:val="004B00C8"/>
    <w:rsid w:val="004B1BA3"/>
    <w:rsid w:val="004B3A56"/>
    <w:rsid w:val="004C2586"/>
    <w:rsid w:val="004C3B58"/>
    <w:rsid w:val="004E4AA2"/>
    <w:rsid w:val="004F382D"/>
    <w:rsid w:val="00507D9C"/>
    <w:rsid w:val="00521ED5"/>
    <w:rsid w:val="0052375D"/>
    <w:rsid w:val="00525467"/>
    <w:rsid w:val="00527F6A"/>
    <w:rsid w:val="00541ACB"/>
    <w:rsid w:val="00557102"/>
    <w:rsid w:val="00563A4C"/>
    <w:rsid w:val="00566CC7"/>
    <w:rsid w:val="00570014"/>
    <w:rsid w:val="00574B4E"/>
    <w:rsid w:val="00574F2D"/>
    <w:rsid w:val="0058057F"/>
    <w:rsid w:val="005830FE"/>
    <w:rsid w:val="00584F2F"/>
    <w:rsid w:val="00597138"/>
    <w:rsid w:val="005B533D"/>
    <w:rsid w:val="005C3D32"/>
    <w:rsid w:val="005C449E"/>
    <w:rsid w:val="005D087D"/>
    <w:rsid w:val="005D1309"/>
    <w:rsid w:val="005D1B7F"/>
    <w:rsid w:val="005E5B91"/>
    <w:rsid w:val="005F167B"/>
    <w:rsid w:val="005F5816"/>
    <w:rsid w:val="005F5FFA"/>
    <w:rsid w:val="006113D3"/>
    <w:rsid w:val="006157E5"/>
    <w:rsid w:val="00616F24"/>
    <w:rsid w:val="00621AFF"/>
    <w:rsid w:val="006300C0"/>
    <w:rsid w:val="006408AB"/>
    <w:rsid w:val="006447F2"/>
    <w:rsid w:val="00644C5B"/>
    <w:rsid w:val="00645D6F"/>
    <w:rsid w:val="006670A5"/>
    <w:rsid w:val="00672BDB"/>
    <w:rsid w:val="0067330C"/>
    <w:rsid w:val="00675286"/>
    <w:rsid w:val="00692DA5"/>
    <w:rsid w:val="00693AAA"/>
    <w:rsid w:val="00695334"/>
    <w:rsid w:val="006A4D58"/>
    <w:rsid w:val="006A4F76"/>
    <w:rsid w:val="006A50B0"/>
    <w:rsid w:val="006A5728"/>
    <w:rsid w:val="006B49BF"/>
    <w:rsid w:val="006B7468"/>
    <w:rsid w:val="006C0FEE"/>
    <w:rsid w:val="006C6C5D"/>
    <w:rsid w:val="006D0734"/>
    <w:rsid w:val="006D6449"/>
    <w:rsid w:val="006D71E0"/>
    <w:rsid w:val="006E0621"/>
    <w:rsid w:val="006E4C68"/>
    <w:rsid w:val="00720227"/>
    <w:rsid w:val="00720679"/>
    <w:rsid w:val="007272F9"/>
    <w:rsid w:val="007333BE"/>
    <w:rsid w:val="00734239"/>
    <w:rsid w:val="007364E2"/>
    <w:rsid w:val="00745373"/>
    <w:rsid w:val="007453EC"/>
    <w:rsid w:val="0074694B"/>
    <w:rsid w:val="00752C63"/>
    <w:rsid w:val="007543A3"/>
    <w:rsid w:val="00760B27"/>
    <w:rsid w:val="00761154"/>
    <w:rsid w:val="00762CDE"/>
    <w:rsid w:val="00765468"/>
    <w:rsid w:val="00785C5F"/>
    <w:rsid w:val="00790DFE"/>
    <w:rsid w:val="007A0249"/>
    <w:rsid w:val="007A154C"/>
    <w:rsid w:val="007A5C61"/>
    <w:rsid w:val="007C000E"/>
    <w:rsid w:val="007C7803"/>
    <w:rsid w:val="008010AD"/>
    <w:rsid w:val="0080386C"/>
    <w:rsid w:val="008110BD"/>
    <w:rsid w:val="00813550"/>
    <w:rsid w:val="0083347D"/>
    <w:rsid w:val="008354FF"/>
    <w:rsid w:val="0084303C"/>
    <w:rsid w:val="0084664F"/>
    <w:rsid w:val="0084728A"/>
    <w:rsid w:val="0086235D"/>
    <w:rsid w:val="008736FC"/>
    <w:rsid w:val="008750C5"/>
    <w:rsid w:val="008764AD"/>
    <w:rsid w:val="00877D76"/>
    <w:rsid w:val="00885D99"/>
    <w:rsid w:val="008926BD"/>
    <w:rsid w:val="0089745C"/>
    <w:rsid w:val="008A436E"/>
    <w:rsid w:val="008A7ED7"/>
    <w:rsid w:val="008C10CC"/>
    <w:rsid w:val="008E44E6"/>
    <w:rsid w:val="008E5AC1"/>
    <w:rsid w:val="008F18B2"/>
    <w:rsid w:val="008F6050"/>
    <w:rsid w:val="008F634B"/>
    <w:rsid w:val="00900557"/>
    <w:rsid w:val="009134D0"/>
    <w:rsid w:val="009172C2"/>
    <w:rsid w:val="0093344B"/>
    <w:rsid w:val="00944ED5"/>
    <w:rsid w:val="0095347A"/>
    <w:rsid w:val="00960D56"/>
    <w:rsid w:val="00963699"/>
    <w:rsid w:val="00964D91"/>
    <w:rsid w:val="009733B4"/>
    <w:rsid w:val="0097529A"/>
    <w:rsid w:val="00981EB1"/>
    <w:rsid w:val="00985230"/>
    <w:rsid w:val="009912F8"/>
    <w:rsid w:val="00997099"/>
    <w:rsid w:val="009A7BF2"/>
    <w:rsid w:val="009B0155"/>
    <w:rsid w:val="009B164D"/>
    <w:rsid w:val="009B22D1"/>
    <w:rsid w:val="009B5555"/>
    <w:rsid w:val="009C1D9D"/>
    <w:rsid w:val="009C5ACB"/>
    <w:rsid w:val="009E0C70"/>
    <w:rsid w:val="009E544B"/>
    <w:rsid w:val="009F7FE9"/>
    <w:rsid w:val="00A042B2"/>
    <w:rsid w:val="00A41103"/>
    <w:rsid w:val="00A43A3E"/>
    <w:rsid w:val="00A67610"/>
    <w:rsid w:val="00A677E6"/>
    <w:rsid w:val="00A73519"/>
    <w:rsid w:val="00A73EC0"/>
    <w:rsid w:val="00A77BD3"/>
    <w:rsid w:val="00A8557B"/>
    <w:rsid w:val="00AA1A78"/>
    <w:rsid w:val="00AA547D"/>
    <w:rsid w:val="00AB1BC4"/>
    <w:rsid w:val="00AB563D"/>
    <w:rsid w:val="00AD646B"/>
    <w:rsid w:val="00AD735B"/>
    <w:rsid w:val="00AE1DA3"/>
    <w:rsid w:val="00AE1EC1"/>
    <w:rsid w:val="00AE4546"/>
    <w:rsid w:val="00AE4C10"/>
    <w:rsid w:val="00AF0BB8"/>
    <w:rsid w:val="00AF6573"/>
    <w:rsid w:val="00B01090"/>
    <w:rsid w:val="00B327C3"/>
    <w:rsid w:val="00B34D88"/>
    <w:rsid w:val="00B357DC"/>
    <w:rsid w:val="00B44DB6"/>
    <w:rsid w:val="00B60E5E"/>
    <w:rsid w:val="00B8768F"/>
    <w:rsid w:val="00BA0750"/>
    <w:rsid w:val="00BA16D2"/>
    <w:rsid w:val="00BA46A2"/>
    <w:rsid w:val="00BA4F7F"/>
    <w:rsid w:val="00BA5FD5"/>
    <w:rsid w:val="00BA6B27"/>
    <w:rsid w:val="00BA6F07"/>
    <w:rsid w:val="00BA7437"/>
    <w:rsid w:val="00BB2377"/>
    <w:rsid w:val="00BB3119"/>
    <w:rsid w:val="00BB3798"/>
    <w:rsid w:val="00BB4C43"/>
    <w:rsid w:val="00BC44C2"/>
    <w:rsid w:val="00BC6BEF"/>
    <w:rsid w:val="00BC768A"/>
    <w:rsid w:val="00BD3D34"/>
    <w:rsid w:val="00BD6CBA"/>
    <w:rsid w:val="00BD6EBE"/>
    <w:rsid w:val="00BF0D84"/>
    <w:rsid w:val="00BF6C60"/>
    <w:rsid w:val="00BF7F17"/>
    <w:rsid w:val="00C068D5"/>
    <w:rsid w:val="00C107E0"/>
    <w:rsid w:val="00C20325"/>
    <w:rsid w:val="00C30030"/>
    <w:rsid w:val="00C318CE"/>
    <w:rsid w:val="00C52346"/>
    <w:rsid w:val="00C54D5A"/>
    <w:rsid w:val="00C67DDE"/>
    <w:rsid w:val="00C75B25"/>
    <w:rsid w:val="00C76979"/>
    <w:rsid w:val="00C76F0E"/>
    <w:rsid w:val="00C8184D"/>
    <w:rsid w:val="00C82928"/>
    <w:rsid w:val="00C84314"/>
    <w:rsid w:val="00C9068E"/>
    <w:rsid w:val="00C95EFB"/>
    <w:rsid w:val="00CA51EF"/>
    <w:rsid w:val="00CB7216"/>
    <w:rsid w:val="00CD148B"/>
    <w:rsid w:val="00CD25EE"/>
    <w:rsid w:val="00CD2BEC"/>
    <w:rsid w:val="00CF653E"/>
    <w:rsid w:val="00D001A9"/>
    <w:rsid w:val="00D053F3"/>
    <w:rsid w:val="00D11610"/>
    <w:rsid w:val="00D158AF"/>
    <w:rsid w:val="00D17E0B"/>
    <w:rsid w:val="00D21777"/>
    <w:rsid w:val="00D2453A"/>
    <w:rsid w:val="00D339EF"/>
    <w:rsid w:val="00D370A7"/>
    <w:rsid w:val="00D419DE"/>
    <w:rsid w:val="00D451A4"/>
    <w:rsid w:val="00D515E7"/>
    <w:rsid w:val="00D63436"/>
    <w:rsid w:val="00D73A38"/>
    <w:rsid w:val="00D87D27"/>
    <w:rsid w:val="00D9230D"/>
    <w:rsid w:val="00DA3B19"/>
    <w:rsid w:val="00DB1D0A"/>
    <w:rsid w:val="00DB5ECC"/>
    <w:rsid w:val="00DB738F"/>
    <w:rsid w:val="00DC70AB"/>
    <w:rsid w:val="00DD1C7B"/>
    <w:rsid w:val="00DE39D7"/>
    <w:rsid w:val="00DE7DBD"/>
    <w:rsid w:val="00DF4BCE"/>
    <w:rsid w:val="00E01A24"/>
    <w:rsid w:val="00E04B38"/>
    <w:rsid w:val="00E06439"/>
    <w:rsid w:val="00E11C0D"/>
    <w:rsid w:val="00E1347C"/>
    <w:rsid w:val="00E21F07"/>
    <w:rsid w:val="00E25016"/>
    <w:rsid w:val="00E32A0C"/>
    <w:rsid w:val="00E34BA1"/>
    <w:rsid w:val="00E36F56"/>
    <w:rsid w:val="00E54B29"/>
    <w:rsid w:val="00E659D6"/>
    <w:rsid w:val="00E70B36"/>
    <w:rsid w:val="00E81277"/>
    <w:rsid w:val="00E85DDF"/>
    <w:rsid w:val="00E91187"/>
    <w:rsid w:val="00EB0EE6"/>
    <w:rsid w:val="00EB1A34"/>
    <w:rsid w:val="00EC669A"/>
    <w:rsid w:val="00ED21B1"/>
    <w:rsid w:val="00ED4254"/>
    <w:rsid w:val="00ED6D00"/>
    <w:rsid w:val="00EE2784"/>
    <w:rsid w:val="00EE4AF0"/>
    <w:rsid w:val="00EF12DE"/>
    <w:rsid w:val="00EF2FDA"/>
    <w:rsid w:val="00F15744"/>
    <w:rsid w:val="00F16269"/>
    <w:rsid w:val="00F1798A"/>
    <w:rsid w:val="00F234B2"/>
    <w:rsid w:val="00F26A0F"/>
    <w:rsid w:val="00F32049"/>
    <w:rsid w:val="00F34195"/>
    <w:rsid w:val="00F3620B"/>
    <w:rsid w:val="00F418F4"/>
    <w:rsid w:val="00F41E5F"/>
    <w:rsid w:val="00F42BAC"/>
    <w:rsid w:val="00F4518C"/>
    <w:rsid w:val="00F5086B"/>
    <w:rsid w:val="00F54709"/>
    <w:rsid w:val="00F87C1F"/>
    <w:rsid w:val="00FC13C8"/>
    <w:rsid w:val="00FD0861"/>
    <w:rsid w:val="00FD4A2C"/>
    <w:rsid w:val="00FE0669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  <w:style w:type="paragraph" w:styleId="af6">
    <w:name w:val="Revision"/>
    <w:hidden/>
    <w:uiPriority w:val="99"/>
    <w:semiHidden/>
    <w:rsid w:val="00A41103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1FD9B-1051-44A7-9B92-ECCAD0915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DongZhe</cp:lastModifiedBy>
  <cp:revision>180</cp:revision>
  <cp:lastPrinted>2017-01-18T07:04:00Z</cp:lastPrinted>
  <dcterms:created xsi:type="dcterms:W3CDTF">2021-10-28T09:00:00Z</dcterms:created>
  <dcterms:modified xsi:type="dcterms:W3CDTF">2023-05-31T08:11:00Z</dcterms:modified>
</cp:coreProperties>
</file>