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0EB8D9" w14:textId="17510ACF" w:rsidR="00CB00DF" w:rsidRPr="00641F0B" w:rsidRDefault="00CB00DF" w:rsidP="00641F0B">
      <w:pPr>
        <w:widowControl/>
        <w:spacing w:after="240"/>
        <w:jc w:val="center"/>
        <w:rPr>
          <w:rFonts w:ascii="黑体" w:eastAsia="黑体" w:hAnsi="黑体" w:cs="黑体"/>
          <w:bCs/>
          <w:kern w:val="0"/>
          <w:sz w:val="36"/>
          <w:szCs w:val="36"/>
          <w:lang w:val="en-GB" w:bidi="ar-AE"/>
        </w:rPr>
      </w:pPr>
      <w:r w:rsidRPr="008D36CE">
        <w:rPr>
          <w:rFonts w:ascii="黑体" w:eastAsia="黑体" w:hAnsi="黑体" w:cs="黑体" w:hint="eastAsia"/>
          <w:bCs/>
          <w:kern w:val="0"/>
          <w:sz w:val="36"/>
          <w:szCs w:val="36"/>
          <w:lang w:val="en-GB" w:bidi="ar-AE"/>
        </w:rPr>
        <w:t>经营者集中简易案件公示表</w:t>
      </w: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0E396E" w:rsidRPr="00CB00DF" w14:paraId="5D21FE16" w14:textId="77777777" w:rsidTr="008D36CE">
        <w:tc>
          <w:tcPr>
            <w:tcW w:w="1809" w:type="dxa"/>
            <w:shd w:val="clear" w:color="auto" w:fill="D9D9D9"/>
            <w:vAlign w:val="center"/>
          </w:tcPr>
          <w:p w14:paraId="12D62FB5" w14:textId="77777777" w:rsidR="000E396E" w:rsidRPr="005D24C0" w:rsidRDefault="000E396E" w:rsidP="000E396E">
            <w:pPr>
              <w:rPr>
                <w:rFonts w:ascii="宋体" w:hAnsi="宋体"/>
                <w:color w:val="333333"/>
                <w:kern w:val="0"/>
                <w:sz w:val="24"/>
                <w:szCs w:val="24"/>
                <w:bdr w:val="none" w:sz="0" w:space="0" w:color="auto" w:frame="1"/>
              </w:rPr>
            </w:pPr>
            <w:r w:rsidRPr="005D24C0">
              <w:rPr>
                <w:rFonts w:ascii="宋体" w:hAnsi="宋体"/>
                <w:color w:val="333333"/>
                <w:kern w:val="0"/>
                <w:sz w:val="24"/>
                <w:szCs w:val="24"/>
                <w:bdr w:val="none" w:sz="0" w:space="0" w:color="auto" w:frame="1"/>
              </w:rPr>
              <w:t>案件名称</w:t>
            </w:r>
          </w:p>
        </w:tc>
        <w:tc>
          <w:tcPr>
            <w:tcW w:w="6949" w:type="dxa"/>
            <w:gridSpan w:val="2"/>
            <w:vAlign w:val="center"/>
          </w:tcPr>
          <w:p w14:paraId="3DF0E22F" w14:textId="4E5EFED7" w:rsidR="000E396E" w:rsidRPr="000E396E" w:rsidRDefault="000E396E" w:rsidP="000E396E">
            <w:pPr>
              <w:rPr>
                <w:rFonts w:ascii="宋体" w:hAnsi="宋体"/>
                <w:color w:val="333333"/>
                <w:kern w:val="0"/>
                <w:sz w:val="24"/>
                <w:szCs w:val="24"/>
                <w:bdr w:val="none" w:sz="0" w:space="0" w:color="auto" w:frame="1"/>
              </w:rPr>
            </w:pPr>
            <w:r w:rsidRPr="000E396E">
              <w:rPr>
                <w:rFonts w:ascii="宋体" w:hAnsi="宋体" w:hint="eastAsia"/>
                <w:color w:val="333333"/>
                <w:kern w:val="0"/>
                <w:sz w:val="24"/>
                <w:szCs w:val="24"/>
                <w:bdr w:val="none" w:sz="0" w:space="0" w:color="auto" w:frame="1"/>
              </w:rPr>
              <w:t>兖矿能源集团股份有限公司收购山西天地赛福蒂科技有限公司控制权案</w:t>
            </w:r>
          </w:p>
        </w:tc>
      </w:tr>
      <w:tr w:rsidR="000E396E" w:rsidRPr="00CB00DF" w14:paraId="5002106B" w14:textId="77777777" w:rsidTr="00CB00DF">
        <w:trPr>
          <w:trHeight w:val="993"/>
        </w:trPr>
        <w:tc>
          <w:tcPr>
            <w:tcW w:w="1809" w:type="dxa"/>
            <w:shd w:val="clear" w:color="auto" w:fill="D9D9D9"/>
            <w:vAlign w:val="center"/>
          </w:tcPr>
          <w:p w14:paraId="1447E7CE" w14:textId="7A43C828" w:rsidR="000E396E" w:rsidRPr="005D24C0" w:rsidRDefault="000E396E" w:rsidP="000E396E">
            <w:pPr>
              <w:rPr>
                <w:rFonts w:ascii="宋体" w:hAnsi="宋体"/>
                <w:color w:val="333333"/>
                <w:kern w:val="0"/>
                <w:sz w:val="24"/>
                <w:szCs w:val="24"/>
                <w:bdr w:val="none" w:sz="0" w:space="0" w:color="auto" w:frame="1"/>
              </w:rPr>
            </w:pPr>
            <w:r w:rsidRPr="005D24C0">
              <w:rPr>
                <w:rFonts w:ascii="宋体" w:hAnsi="宋体"/>
                <w:color w:val="333333"/>
                <w:kern w:val="0"/>
                <w:sz w:val="24"/>
                <w:szCs w:val="24"/>
                <w:bdr w:val="none" w:sz="0" w:space="0" w:color="auto" w:frame="1"/>
              </w:rPr>
              <w:t>交易概况（限200字内）</w:t>
            </w:r>
          </w:p>
        </w:tc>
        <w:tc>
          <w:tcPr>
            <w:tcW w:w="6949" w:type="dxa"/>
            <w:gridSpan w:val="2"/>
          </w:tcPr>
          <w:p w14:paraId="25949418" w14:textId="10AB1F8F" w:rsidR="000E396E" w:rsidRPr="000E396E" w:rsidRDefault="000E396E" w:rsidP="00A91AF0">
            <w:pPr>
              <w:widowControl/>
              <w:snapToGrid w:val="0"/>
              <w:rPr>
                <w:rFonts w:ascii="Times New Roman" w:hAnsi="Times New Roman"/>
                <w:iCs/>
                <w:sz w:val="24"/>
                <w:szCs w:val="24"/>
              </w:rPr>
            </w:pPr>
            <w:r>
              <w:rPr>
                <w:rFonts w:ascii="Times New Roman" w:hAnsi="Times New Roman" w:hint="eastAsia"/>
                <w:iCs/>
                <w:sz w:val="24"/>
                <w:szCs w:val="24"/>
              </w:rPr>
              <w:t>自然人</w:t>
            </w:r>
            <w:r w:rsidRPr="000E396E">
              <w:rPr>
                <w:rFonts w:ascii="Times New Roman" w:hAnsi="Times New Roman"/>
                <w:iCs/>
                <w:sz w:val="24"/>
                <w:szCs w:val="24"/>
              </w:rPr>
              <w:t>Both</w:t>
            </w:r>
            <w:r w:rsidRPr="000E396E">
              <w:rPr>
                <w:rFonts w:ascii="Times New Roman" w:hAnsi="Times New Roman" w:hint="eastAsia"/>
                <w:iCs/>
                <w:sz w:val="24"/>
                <w:szCs w:val="24"/>
              </w:rPr>
              <w:t>与</w:t>
            </w:r>
            <w:r w:rsidR="00D33422" w:rsidRPr="000E396E">
              <w:rPr>
                <w:rFonts w:ascii="宋体" w:hAnsi="宋体" w:hint="eastAsia"/>
                <w:color w:val="333333"/>
                <w:kern w:val="0"/>
                <w:sz w:val="24"/>
                <w:szCs w:val="24"/>
                <w:bdr w:val="none" w:sz="0" w:space="0" w:color="auto" w:frame="1"/>
              </w:rPr>
              <w:t>兖矿能源集团股份有限公司（</w:t>
            </w:r>
            <w:r w:rsidR="00D33422" w:rsidRPr="000E396E">
              <w:rPr>
                <w:rFonts w:ascii="Times New Roman" w:hAnsi="Times New Roman"/>
                <w:sz w:val="24"/>
                <w:szCs w:val="28"/>
              </w:rPr>
              <w:t>“</w:t>
            </w:r>
            <w:r w:rsidR="00D33422" w:rsidRPr="000E396E">
              <w:rPr>
                <w:rFonts w:ascii="Times New Roman" w:hAnsi="Times New Roman"/>
                <w:sz w:val="24"/>
                <w:szCs w:val="28"/>
              </w:rPr>
              <w:t>兖矿能源</w:t>
            </w:r>
            <w:r w:rsidR="00D33422" w:rsidRPr="000E396E">
              <w:rPr>
                <w:rFonts w:ascii="Times New Roman" w:hAnsi="Times New Roman"/>
                <w:sz w:val="24"/>
                <w:szCs w:val="28"/>
              </w:rPr>
              <w:t>”</w:t>
            </w:r>
            <w:r w:rsidR="00D33422">
              <w:rPr>
                <w:rFonts w:ascii="Times New Roman" w:hAnsi="Times New Roman" w:hint="eastAsia"/>
                <w:sz w:val="24"/>
                <w:szCs w:val="28"/>
              </w:rPr>
              <w:t>，</w:t>
            </w:r>
            <w:r w:rsidRPr="000E396E">
              <w:rPr>
                <w:rFonts w:ascii="Times New Roman" w:hAnsi="Times New Roman" w:hint="eastAsia"/>
                <w:sz w:val="24"/>
                <w:szCs w:val="28"/>
              </w:rPr>
              <w:t>通过其</w:t>
            </w:r>
            <w:r w:rsidR="00515F81">
              <w:rPr>
                <w:rFonts w:ascii="Times New Roman" w:hAnsi="Times New Roman" w:hint="eastAsia"/>
                <w:sz w:val="24"/>
                <w:szCs w:val="28"/>
              </w:rPr>
              <w:t>全资</w:t>
            </w:r>
            <w:r w:rsidRPr="000E396E">
              <w:rPr>
                <w:rFonts w:ascii="Times New Roman" w:hAnsi="Times New Roman" w:hint="eastAsia"/>
                <w:sz w:val="24"/>
                <w:szCs w:val="28"/>
              </w:rPr>
              <w:t>子公司</w:t>
            </w:r>
            <w:r w:rsidRPr="000E396E">
              <w:rPr>
                <w:rFonts w:ascii="Times New Roman" w:hAnsi="Times New Roman"/>
                <w:sz w:val="24"/>
                <w:szCs w:val="28"/>
              </w:rPr>
              <w:t>）</w:t>
            </w:r>
            <w:r w:rsidRPr="000E396E">
              <w:rPr>
                <w:rFonts w:ascii="Times New Roman" w:hAnsi="Times New Roman" w:hint="eastAsia"/>
                <w:sz w:val="24"/>
                <w:szCs w:val="28"/>
              </w:rPr>
              <w:t>等交易方</w:t>
            </w:r>
            <w:r w:rsidRPr="000E396E">
              <w:rPr>
                <w:rFonts w:ascii="Times New Roman" w:hAnsi="Times New Roman"/>
                <w:sz w:val="24"/>
                <w:szCs w:val="28"/>
              </w:rPr>
              <w:t>签署交易协议，</w:t>
            </w:r>
            <w:r w:rsidRPr="000E396E">
              <w:rPr>
                <w:rFonts w:ascii="Times New Roman" w:hAnsi="Times New Roman"/>
                <w:iCs/>
                <w:sz w:val="24"/>
                <w:szCs w:val="24"/>
              </w:rPr>
              <w:t>兖矿能源</w:t>
            </w:r>
            <w:r w:rsidRPr="000E396E">
              <w:rPr>
                <w:rFonts w:ascii="Times New Roman" w:hAnsi="Times New Roman" w:hint="eastAsia"/>
                <w:iCs/>
                <w:sz w:val="24"/>
                <w:szCs w:val="24"/>
              </w:rPr>
              <w:t>拟收购</w:t>
            </w:r>
            <w:r w:rsidR="00D33422" w:rsidRPr="000E396E">
              <w:rPr>
                <w:rFonts w:ascii="宋体" w:hAnsi="宋体" w:hint="eastAsia"/>
                <w:color w:val="333333"/>
                <w:kern w:val="0"/>
                <w:sz w:val="24"/>
                <w:szCs w:val="24"/>
                <w:bdr w:val="none" w:sz="0" w:space="0" w:color="auto" w:frame="1"/>
              </w:rPr>
              <w:t>山西天地赛福蒂科技有限公司</w:t>
            </w:r>
            <w:r w:rsidR="00D33422" w:rsidRPr="000E396E">
              <w:rPr>
                <w:rFonts w:ascii="Times New Roman" w:hAnsi="Times New Roman"/>
                <w:iCs/>
                <w:sz w:val="24"/>
                <w:szCs w:val="24"/>
              </w:rPr>
              <w:t>（</w:t>
            </w:r>
            <w:r w:rsidR="00D33422" w:rsidRPr="000E396E">
              <w:rPr>
                <w:rFonts w:ascii="Times New Roman" w:hAnsi="Times New Roman"/>
                <w:iCs/>
                <w:sz w:val="24"/>
                <w:szCs w:val="24"/>
              </w:rPr>
              <w:t>“</w:t>
            </w:r>
            <w:r w:rsidR="00D33422" w:rsidRPr="000E396E">
              <w:rPr>
                <w:rFonts w:ascii="Times New Roman" w:hAnsi="Times New Roman"/>
                <w:iCs/>
                <w:sz w:val="24"/>
                <w:szCs w:val="24"/>
              </w:rPr>
              <w:t>山西</w:t>
            </w:r>
            <w:r w:rsidR="00D33422">
              <w:rPr>
                <w:rFonts w:ascii="Times New Roman" w:hAnsi="Times New Roman" w:hint="eastAsia"/>
                <w:iCs/>
                <w:sz w:val="24"/>
                <w:szCs w:val="24"/>
              </w:rPr>
              <w:t>赛福蒂</w:t>
            </w:r>
            <w:r w:rsidR="00D33422" w:rsidRPr="000E396E">
              <w:rPr>
                <w:rFonts w:ascii="Times New Roman" w:hAnsi="Times New Roman"/>
                <w:iCs/>
                <w:sz w:val="24"/>
                <w:szCs w:val="24"/>
              </w:rPr>
              <w:t>”</w:t>
            </w:r>
            <w:r w:rsidR="00D33422" w:rsidRPr="000E396E">
              <w:rPr>
                <w:rFonts w:ascii="Times New Roman" w:hAnsi="Times New Roman"/>
                <w:iCs/>
                <w:sz w:val="24"/>
                <w:szCs w:val="24"/>
              </w:rPr>
              <w:t>）</w:t>
            </w:r>
            <w:r w:rsidRPr="000E396E">
              <w:rPr>
                <w:rFonts w:ascii="Times New Roman" w:hAnsi="Times New Roman" w:hint="eastAsia"/>
                <w:iCs/>
                <w:sz w:val="24"/>
                <w:szCs w:val="24"/>
              </w:rPr>
              <w:t>的间接控制权。山西</w:t>
            </w:r>
            <w:r>
              <w:rPr>
                <w:rFonts w:ascii="Times New Roman" w:hAnsi="Times New Roman" w:hint="eastAsia"/>
                <w:iCs/>
                <w:sz w:val="24"/>
                <w:szCs w:val="24"/>
              </w:rPr>
              <w:t>赛福蒂</w:t>
            </w:r>
            <w:r w:rsidRPr="000E396E">
              <w:rPr>
                <w:rFonts w:ascii="Times New Roman" w:hAnsi="Times New Roman" w:hint="eastAsia"/>
                <w:iCs/>
                <w:sz w:val="24"/>
                <w:szCs w:val="24"/>
              </w:rPr>
              <w:t>从事工业用除尘设备</w:t>
            </w:r>
            <w:r w:rsidR="001A18B8">
              <w:rPr>
                <w:rFonts w:ascii="Times New Roman" w:hAnsi="Times New Roman" w:hint="eastAsia"/>
                <w:iCs/>
                <w:sz w:val="24"/>
                <w:szCs w:val="24"/>
              </w:rPr>
              <w:t>业务</w:t>
            </w:r>
            <w:r w:rsidRPr="000E396E">
              <w:rPr>
                <w:rFonts w:ascii="Times New Roman" w:hAnsi="Times New Roman" w:hint="eastAsia"/>
                <w:iCs/>
                <w:sz w:val="24"/>
                <w:szCs w:val="24"/>
              </w:rPr>
              <w:t>。交易前，</w:t>
            </w:r>
            <w:r>
              <w:rPr>
                <w:rFonts w:ascii="Times New Roman" w:hAnsi="Times New Roman" w:hint="eastAsia"/>
                <w:iCs/>
                <w:sz w:val="24"/>
                <w:szCs w:val="24"/>
              </w:rPr>
              <w:t>自然人</w:t>
            </w:r>
            <w:r w:rsidRPr="000E396E">
              <w:rPr>
                <w:rFonts w:ascii="Times New Roman" w:hAnsi="Times New Roman" w:hint="eastAsia"/>
                <w:iCs/>
                <w:sz w:val="24"/>
                <w:szCs w:val="24"/>
              </w:rPr>
              <w:t>Both</w:t>
            </w:r>
            <w:r w:rsidR="00375688">
              <w:rPr>
                <w:rFonts w:ascii="Times New Roman" w:hAnsi="Times New Roman" w:hint="eastAsia"/>
                <w:iCs/>
                <w:sz w:val="24"/>
                <w:szCs w:val="24"/>
              </w:rPr>
              <w:t>持有</w:t>
            </w:r>
            <w:r w:rsidR="00375688">
              <w:rPr>
                <w:rFonts w:ascii="Times New Roman" w:hAnsi="Times New Roman" w:hint="eastAsia"/>
                <w:color w:val="333333"/>
                <w:kern w:val="0"/>
                <w:sz w:val="24"/>
                <w:szCs w:val="24"/>
                <w:bdr w:val="none" w:sz="0" w:space="0" w:color="auto" w:frame="1"/>
              </w:rPr>
              <w:t>C</w:t>
            </w:r>
            <w:r w:rsidR="00375688">
              <w:rPr>
                <w:rFonts w:ascii="Times New Roman" w:hAnsi="Times New Roman"/>
                <w:color w:val="333333"/>
                <w:kern w:val="0"/>
                <w:sz w:val="24"/>
                <w:szCs w:val="24"/>
                <w:bdr w:val="none" w:sz="0" w:space="0" w:color="auto" w:frame="1"/>
              </w:rPr>
              <w:t>FH G</w:t>
            </w:r>
            <w:r w:rsidR="00375688">
              <w:rPr>
                <w:rFonts w:ascii="Times New Roman" w:hAnsi="Times New Roman" w:hint="eastAsia"/>
                <w:color w:val="333333"/>
                <w:kern w:val="0"/>
                <w:sz w:val="24"/>
                <w:szCs w:val="24"/>
                <w:bdr w:val="none" w:sz="0" w:space="0" w:color="auto" w:frame="1"/>
              </w:rPr>
              <w:t>mbH</w:t>
            </w:r>
            <w:r w:rsidR="00375688">
              <w:rPr>
                <w:rFonts w:ascii="Times New Roman" w:hAnsi="Times New Roman" w:hint="eastAsia"/>
                <w:color w:val="333333"/>
                <w:kern w:val="0"/>
                <w:sz w:val="24"/>
                <w:szCs w:val="24"/>
                <w:bdr w:val="none" w:sz="0" w:space="0" w:color="auto" w:frame="1"/>
              </w:rPr>
              <w:t>（</w:t>
            </w:r>
            <w:r w:rsidR="00375688" w:rsidRPr="00375688">
              <w:rPr>
                <w:rFonts w:ascii="Times New Roman" w:hAnsi="Times New Roman"/>
                <w:color w:val="333333"/>
                <w:kern w:val="0"/>
                <w:sz w:val="24"/>
                <w:szCs w:val="24"/>
                <w:bdr w:val="none" w:sz="0" w:space="0" w:color="auto" w:frame="1"/>
              </w:rPr>
              <w:t>“CFH”</w:t>
            </w:r>
            <w:r w:rsidR="00375688">
              <w:rPr>
                <w:rFonts w:ascii="Times New Roman" w:hAnsi="Times New Roman" w:hint="eastAsia"/>
                <w:color w:val="333333"/>
                <w:kern w:val="0"/>
                <w:sz w:val="24"/>
                <w:szCs w:val="24"/>
                <w:bdr w:val="none" w:sz="0" w:space="0" w:color="auto" w:frame="1"/>
              </w:rPr>
              <w:t>）</w:t>
            </w:r>
            <w:r w:rsidR="00375688">
              <w:rPr>
                <w:rFonts w:ascii="Times New Roman" w:hAnsi="Times New Roman"/>
                <w:color w:val="333333"/>
                <w:kern w:val="0"/>
                <w:sz w:val="24"/>
                <w:szCs w:val="24"/>
                <w:bdr w:val="none" w:sz="0" w:space="0" w:color="auto" w:frame="1"/>
              </w:rPr>
              <w:t>80%</w:t>
            </w:r>
            <w:r w:rsidR="00375688">
              <w:rPr>
                <w:rFonts w:ascii="Times New Roman" w:hAnsi="Times New Roman" w:hint="eastAsia"/>
                <w:color w:val="333333"/>
                <w:kern w:val="0"/>
                <w:sz w:val="24"/>
                <w:szCs w:val="24"/>
                <w:bdr w:val="none" w:sz="0" w:space="0" w:color="auto" w:frame="1"/>
              </w:rPr>
              <w:t>的股权并单独控制</w:t>
            </w:r>
            <w:r w:rsidR="00375688">
              <w:rPr>
                <w:rFonts w:ascii="Times New Roman" w:hAnsi="Times New Roman" w:hint="eastAsia"/>
                <w:color w:val="333333"/>
                <w:kern w:val="0"/>
                <w:sz w:val="24"/>
                <w:szCs w:val="24"/>
                <w:bdr w:val="none" w:sz="0" w:space="0" w:color="auto" w:frame="1"/>
              </w:rPr>
              <w:t>C</w:t>
            </w:r>
            <w:r w:rsidR="00375688">
              <w:rPr>
                <w:rFonts w:ascii="Times New Roman" w:hAnsi="Times New Roman"/>
                <w:color w:val="333333"/>
                <w:kern w:val="0"/>
                <w:sz w:val="24"/>
                <w:szCs w:val="24"/>
                <w:bdr w:val="none" w:sz="0" w:space="0" w:color="auto" w:frame="1"/>
              </w:rPr>
              <w:t>FH</w:t>
            </w:r>
            <w:r w:rsidR="00375688">
              <w:rPr>
                <w:rFonts w:ascii="Times New Roman" w:hAnsi="Times New Roman" w:hint="eastAsia"/>
                <w:color w:val="333333"/>
                <w:kern w:val="0"/>
                <w:sz w:val="24"/>
                <w:szCs w:val="24"/>
                <w:bdr w:val="none" w:sz="0" w:space="0" w:color="auto" w:frame="1"/>
              </w:rPr>
              <w:t>，</w:t>
            </w:r>
            <w:r w:rsidR="00375688">
              <w:rPr>
                <w:rFonts w:ascii="Times New Roman" w:hAnsi="Times New Roman" w:hint="eastAsia"/>
                <w:color w:val="333333"/>
                <w:kern w:val="0"/>
                <w:sz w:val="24"/>
                <w:szCs w:val="24"/>
                <w:bdr w:val="none" w:sz="0" w:space="0" w:color="auto" w:frame="1"/>
              </w:rPr>
              <w:t>C</w:t>
            </w:r>
            <w:r w:rsidR="00375688">
              <w:rPr>
                <w:rFonts w:ascii="Times New Roman" w:hAnsi="Times New Roman"/>
                <w:color w:val="333333"/>
                <w:kern w:val="0"/>
                <w:sz w:val="24"/>
                <w:szCs w:val="24"/>
                <w:bdr w:val="none" w:sz="0" w:space="0" w:color="auto" w:frame="1"/>
              </w:rPr>
              <w:t>FH</w:t>
            </w:r>
            <w:r w:rsidRPr="000E396E">
              <w:rPr>
                <w:rFonts w:ascii="Times New Roman" w:hAnsi="Times New Roman" w:hint="eastAsia"/>
                <w:iCs/>
                <w:sz w:val="24"/>
                <w:szCs w:val="24"/>
              </w:rPr>
              <w:t>和山西天地煤机装备有限公司（“山西煤机”）分别持有山西</w:t>
            </w:r>
            <w:r>
              <w:rPr>
                <w:rFonts w:ascii="Times New Roman" w:hAnsi="Times New Roman" w:hint="eastAsia"/>
                <w:iCs/>
                <w:sz w:val="24"/>
                <w:szCs w:val="24"/>
              </w:rPr>
              <w:t>赛福蒂</w:t>
            </w:r>
            <w:r w:rsidR="00375688">
              <w:rPr>
                <w:rFonts w:ascii="Times New Roman" w:hAnsi="Times New Roman"/>
                <w:iCs/>
                <w:sz w:val="24"/>
                <w:szCs w:val="24"/>
              </w:rPr>
              <w:t>49</w:t>
            </w:r>
            <w:r w:rsidRPr="000E396E">
              <w:rPr>
                <w:rFonts w:ascii="Times New Roman" w:hAnsi="Times New Roman" w:hint="eastAsia"/>
                <w:iCs/>
                <w:sz w:val="24"/>
                <w:szCs w:val="24"/>
              </w:rPr>
              <w:t>%</w:t>
            </w:r>
            <w:r w:rsidRPr="000E396E">
              <w:rPr>
                <w:rFonts w:ascii="Times New Roman" w:hAnsi="Times New Roman" w:hint="eastAsia"/>
                <w:iCs/>
                <w:sz w:val="24"/>
                <w:szCs w:val="24"/>
              </w:rPr>
              <w:t>和</w:t>
            </w:r>
            <w:r w:rsidRPr="000E396E">
              <w:rPr>
                <w:rFonts w:ascii="Times New Roman" w:hAnsi="Times New Roman" w:hint="eastAsia"/>
                <w:iCs/>
                <w:sz w:val="24"/>
                <w:szCs w:val="24"/>
              </w:rPr>
              <w:t>51%</w:t>
            </w:r>
            <w:r w:rsidRPr="000E396E">
              <w:rPr>
                <w:rFonts w:ascii="Times New Roman" w:hAnsi="Times New Roman" w:hint="eastAsia"/>
                <w:iCs/>
                <w:sz w:val="24"/>
                <w:szCs w:val="24"/>
              </w:rPr>
              <w:t>的股权并共同控制山西</w:t>
            </w:r>
            <w:r>
              <w:rPr>
                <w:rFonts w:ascii="Times New Roman" w:hAnsi="Times New Roman" w:hint="eastAsia"/>
                <w:iCs/>
                <w:sz w:val="24"/>
                <w:szCs w:val="24"/>
              </w:rPr>
              <w:t>赛福蒂</w:t>
            </w:r>
            <w:r w:rsidRPr="000E396E">
              <w:rPr>
                <w:rFonts w:ascii="Times New Roman" w:hAnsi="Times New Roman" w:hint="eastAsia"/>
                <w:iCs/>
                <w:sz w:val="24"/>
                <w:szCs w:val="24"/>
              </w:rPr>
              <w:t>。交易后，兖矿能源</w:t>
            </w:r>
            <w:r w:rsidR="00375688">
              <w:rPr>
                <w:rFonts w:ascii="Times New Roman" w:hAnsi="Times New Roman" w:hint="eastAsia"/>
                <w:iCs/>
                <w:sz w:val="24"/>
                <w:szCs w:val="24"/>
              </w:rPr>
              <w:t>（通过其</w:t>
            </w:r>
            <w:r w:rsidR="00515F81">
              <w:rPr>
                <w:rFonts w:ascii="Times New Roman" w:hAnsi="Times New Roman" w:hint="eastAsia"/>
                <w:iCs/>
                <w:sz w:val="24"/>
                <w:szCs w:val="24"/>
              </w:rPr>
              <w:t>全资</w:t>
            </w:r>
            <w:r w:rsidR="00375688">
              <w:rPr>
                <w:rFonts w:ascii="Times New Roman" w:hAnsi="Times New Roman" w:hint="eastAsia"/>
                <w:iCs/>
                <w:sz w:val="24"/>
                <w:szCs w:val="24"/>
              </w:rPr>
              <w:t>子公司）和</w:t>
            </w:r>
            <w:r w:rsidR="00847EE4">
              <w:rPr>
                <w:rFonts w:ascii="Times New Roman" w:hAnsi="Times New Roman" w:hint="eastAsia"/>
                <w:iCs/>
                <w:sz w:val="24"/>
                <w:szCs w:val="24"/>
              </w:rPr>
              <w:t>自然人</w:t>
            </w:r>
            <w:r w:rsidRPr="000E396E">
              <w:rPr>
                <w:rFonts w:ascii="Times New Roman" w:hAnsi="Times New Roman" w:hint="eastAsia"/>
                <w:iCs/>
                <w:sz w:val="24"/>
                <w:szCs w:val="24"/>
              </w:rPr>
              <w:t>Both</w:t>
            </w:r>
            <w:r w:rsidR="00375688">
              <w:rPr>
                <w:rFonts w:ascii="Times New Roman" w:hAnsi="Times New Roman" w:hint="eastAsia"/>
                <w:iCs/>
                <w:sz w:val="24"/>
                <w:szCs w:val="24"/>
              </w:rPr>
              <w:t>分别持有</w:t>
            </w:r>
            <w:r w:rsidR="00375688">
              <w:rPr>
                <w:rFonts w:ascii="Times New Roman" w:hAnsi="Times New Roman" w:hint="eastAsia"/>
                <w:iCs/>
                <w:sz w:val="24"/>
                <w:szCs w:val="24"/>
              </w:rPr>
              <w:t>C</w:t>
            </w:r>
            <w:r w:rsidR="00375688">
              <w:rPr>
                <w:rFonts w:ascii="Times New Roman" w:hAnsi="Times New Roman"/>
                <w:iCs/>
                <w:sz w:val="24"/>
                <w:szCs w:val="24"/>
              </w:rPr>
              <w:t>FH 51%</w:t>
            </w:r>
            <w:r w:rsidR="00375688">
              <w:rPr>
                <w:rFonts w:ascii="Times New Roman" w:hAnsi="Times New Roman" w:hint="eastAsia"/>
                <w:iCs/>
                <w:sz w:val="24"/>
                <w:szCs w:val="24"/>
              </w:rPr>
              <w:t>和</w:t>
            </w:r>
            <w:r w:rsidR="00375688">
              <w:rPr>
                <w:rFonts w:ascii="Times New Roman" w:hAnsi="Times New Roman" w:hint="eastAsia"/>
                <w:iCs/>
                <w:sz w:val="24"/>
                <w:szCs w:val="24"/>
              </w:rPr>
              <w:t>2</w:t>
            </w:r>
            <w:r w:rsidR="00375688">
              <w:rPr>
                <w:rFonts w:ascii="Times New Roman" w:hAnsi="Times New Roman"/>
                <w:iCs/>
                <w:sz w:val="24"/>
                <w:szCs w:val="24"/>
              </w:rPr>
              <w:t>8%</w:t>
            </w:r>
            <w:r w:rsidR="00375688">
              <w:rPr>
                <w:rFonts w:ascii="Times New Roman" w:hAnsi="Times New Roman" w:hint="eastAsia"/>
                <w:iCs/>
                <w:sz w:val="24"/>
                <w:szCs w:val="24"/>
              </w:rPr>
              <w:t>的股权并共同控制</w:t>
            </w:r>
            <w:r w:rsidR="00375688">
              <w:rPr>
                <w:rFonts w:ascii="Times New Roman" w:hAnsi="Times New Roman" w:hint="eastAsia"/>
                <w:iCs/>
                <w:sz w:val="24"/>
                <w:szCs w:val="24"/>
              </w:rPr>
              <w:t>C</w:t>
            </w:r>
            <w:r w:rsidR="00375688">
              <w:rPr>
                <w:rFonts w:ascii="Times New Roman" w:hAnsi="Times New Roman"/>
                <w:iCs/>
                <w:sz w:val="24"/>
                <w:szCs w:val="24"/>
              </w:rPr>
              <w:t>FH</w:t>
            </w:r>
            <w:r w:rsidR="00375688">
              <w:rPr>
                <w:rFonts w:ascii="Times New Roman" w:hAnsi="Times New Roman" w:hint="eastAsia"/>
                <w:iCs/>
                <w:sz w:val="24"/>
                <w:szCs w:val="24"/>
              </w:rPr>
              <w:t>，</w:t>
            </w:r>
            <w:r w:rsidR="00375688">
              <w:rPr>
                <w:rFonts w:ascii="Times New Roman" w:hAnsi="Times New Roman" w:hint="eastAsia"/>
                <w:iCs/>
                <w:sz w:val="24"/>
                <w:szCs w:val="24"/>
              </w:rPr>
              <w:t>C</w:t>
            </w:r>
            <w:r w:rsidR="00375688">
              <w:rPr>
                <w:rFonts w:ascii="Times New Roman" w:hAnsi="Times New Roman"/>
                <w:iCs/>
                <w:sz w:val="24"/>
                <w:szCs w:val="24"/>
              </w:rPr>
              <w:t>FH</w:t>
            </w:r>
            <w:r w:rsidRPr="000E396E">
              <w:rPr>
                <w:rFonts w:ascii="Times New Roman" w:hAnsi="Times New Roman" w:hint="eastAsia"/>
                <w:iCs/>
                <w:sz w:val="24"/>
                <w:szCs w:val="24"/>
              </w:rPr>
              <w:t>和山西煤机将各自持有山西</w:t>
            </w:r>
            <w:r>
              <w:rPr>
                <w:rFonts w:ascii="Times New Roman" w:hAnsi="Times New Roman" w:hint="eastAsia"/>
                <w:iCs/>
                <w:sz w:val="24"/>
                <w:szCs w:val="24"/>
              </w:rPr>
              <w:t>赛福蒂</w:t>
            </w:r>
            <w:r w:rsidR="00375688">
              <w:rPr>
                <w:rFonts w:ascii="Times New Roman" w:hAnsi="Times New Roman"/>
                <w:iCs/>
                <w:sz w:val="24"/>
                <w:szCs w:val="24"/>
              </w:rPr>
              <w:t>49%</w:t>
            </w:r>
            <w:r w:rsidRPr="000E396E">
              <w:rPr>
                <w:rFonts w:ascii="Times New Roman" w:hAnsi="Times New Roman" w:hint="eastAsia"/>
                <w:iCs/>
                <w:sz w:val="24"/>
                <w:szCs w:val="24"/>
              </w:rPr>
              <w:t>和</w:t>
            </w:r>
            <w:r w:rsidRPr="000E396E">
              <w:rPr>
                <w:rFonts w:ascii="Times New Roman" w:hAnsi="Times New Roman" w:hint="eastAsia"/>
                <w:iCs/>
                <w:sz w:val="24"/>
                <w:szCs w:val="24"/>
              </w:rPr>
              <w:t>51%</w:t>
            </w:r>
            <w:r w:rsidRPr="000E396E">
              <w:rPr>
                <w:rFonts w:ascii="Times New Roman" w:hAnsi="Times New Roman" w:hint="eastAsia"/>
                <w:iCs/>
                <w:sz w:val="24"/>
                <w:szCs w:val="24"/>
              </w:rPr>
              <w:t>的股权并共同控制</w:t>
            </w:r>
            <w:r>
              <w:rPr>
                <w:rFonts w:ascii="Times New Roman" w:hAnsi="Times New Roman" w:hint="eastAsia"/>
                <w:iCs/>
                <w:sz w:val="24"/>
                <w:szCs w:val="24"/>
              </w:rPr>
              <w:t>山西赛福蒂</w:t>
            </w:r>
            <w:r w:rsidR="000C11DF">
              <w:rPr>
                <w:rFonts w:ascii="Times New Roman" w:hAnsi="Times New Roman" w:hint="eastAsia"/>
                <w:iCs/>
                <w:sz w:val="24"/>
                <w:szCs w:val="24"/>
              </w:rPr>
              <w:t>，</w:t>
            </w:r>
            <w:r w:rsidR="00590545">
              <w:rPr>
                <w:rFonts w:ascii="Times New Roman" w:hAnsi="Times New Roman" w:hint="eastAsia"/>
                <w:iCs/>
                <w:sz w:val="24"/>
                <w:szCs w:val="24"/>
              </w:rPr>
              <w:t>因此</w:t>
            </w:r>
            <w:r w:rsidR="000C11DF">
              <w:rPr>
                <w:rFonts w:ascii="Times New Roman" w:hAnsi="Times New Roman" w:hint="eastAsia"/>
                <w:iCs/>
                <w:sz w:val="24"/>
                <w:szCs w:val="24"/>
              </w:rPr>
              <w:t>兖矿能源、自然人</w:t>
            </w:r>
            <w:r w:rsidR="000C11DF">
              <w:rPr>
                <w:rFonts w:ascii="Times New Roman" w:hAnsi="Times New Roman" w:hint="eastAsia"/>
                <w:iCs/>
                <w:sz w:val="24"/>
                <w:szCs w:val="24"/>
              </w:rPr>
              <w:t>Both</w:t>
            </w:r>
            <w:r w:rsidR="000C11DF">
              <w:rPr>
                <w:rFonts w:ascii="Times New Roman" w:hAnsi="Times New Roman" w:hint="eastAsia"/>
                <w:iCs/>
                <w:sz w:val="24"/>
                <w:szCs w:val="24"/>
              </w:rPr>
              <w:t>和山西煤机将共同控制山西赛福蒂</w:t>
            </w:r>
            <w:r w:rsidRPr="000E396E">
              <w:rPr>
                <w:rFonts w:ascii="Times New Roman" w:hAnsi="Times New Roman" w:hint="eastAsia"/>
                <w:iCs/>
                <w:sz w:val="24"/>
                <w:szCs w:val="24"/>
              </w:rPr>
              <w:t>。</w:t>
            </w:r>
          </w:p>
        </w:tc>
      </w:tr>
      <w:tr w:rsidR="00CD1151" w:rsidRPr="00CB00DF" w14:paraId="00587404" w14:textId="77777777" w:rsidTr="007D4DFD">
        <w:trPr>
          <w:trHeight w:val="468"/>
        </w:trPr>
        <w:tc>
          <w:tcPr>
            <w:tcW w:w="1809" w:type="dxa"/>
            <w:vMerge w:val="restart"/>
            <w:shd w:val="clear" w:color="auto" w:fill="D9D9D9"/>
            <w:vAlign w:val="center"/>
          </w:tcPr>
          <w:p w14:paraId="07896BCF" w14:textId="43AD1724" w:rsidR="00CD1151" w:rsidRPr="005D24C0" w:rsidRDefault="00CD1151" w:rsidP="008D36CE">
            <w:pPr>
              <w:rPr>
                <w:rFonts w:ascii="宋体" w:hAnsi="宋体"/>
                <w:color w:val="333333"/>
                <w:kern w:val="0"/>
                <w:sz w:val="24"/>
                <w:szCs w:val="24"/>
                <w:bdr w:val="none" w:sz="0" w:space="0" w:color="auto" w:frame="1"/>
              </w:rPr>
            </w:pPr>
            <w:r w:rsidRPr="005D24C0">
              <w:rPr>
                <w:rFonts w:ascii="宋体" w:hAnsi="宋体"/>
                <w:color w:val="333333"/>
                <w:kern w:val="0"/>
                <w:sz w:val="24"/>
                <w:szCs w:val="24"/>
                <w:bdr w:val="none" w:sz="0" w:space="0" w:color="auto" w:frame="1"/>
              </w:rPr>
              <w:t>参与集中的经营者简介</w:t>
            </w:r>
          </w:p>
        </w:tc>
        <w:tc>
          <w:tcPr>
            <w:tcW w:w="1796" w:type="dxa"/>
            <w:vAlign w:val="center"/>
          </w:tcPr>
          <w:p w14:paraId="3DF98D2F" w14:textId="74EA205F" w:rsidR="00CD1151" w:rsidRPr="005D24C0" w:rsidRDefault="00CD1151" w:rsidP="00641F0B">
            <w:pPr>
              <w:rPr>
                <w:rFonts w:ascii="宋体" w:hAnsi="宋体"/>
                <w:color w:val="333333"/>
                <w:kern w:val="0"/>
                <w:sz w:val="24"/>
                <w:szCs w:val="24"/>
                <w:bdr w:val="none" w:sz="0" w:space="0" w:color="auto" w:frame="1"/>
              </w:rPr>
            </w:pPr>
            <w:r w:rsidRPr="005D24C0">
              <w:rPr>
                <w:rFonts w:ascii="宋体" w:hAnsi="宋体"/>
                <w:color w:val="333333"/>
                <w:kern w:val="0"/>
                <w:sz w:val="24"/>
                <w:szCs w:val="24"/>
                <w:bdr w:val="none" w:sz="0" w:space="0" w:color="auto" w:frame="1"/>
              </w:rPr>
              <w:t>1</w:t>
            </w:r>
            <w:r>
              <w:rPr>
                <w:rFonts w:ascii="宋体" w:hAnsi="宋体" w:hint="eastAsia"/>
                <w:color w:val="333333"/>
                <w:kern w:val="0"/>
                <w:sz w:val="24"/>
                <w:szCs w:val="24"/>
                <w:bdr w:val="none" w:sz="0" w:space="0" w:color="auto" w:frame="1"/>
              </w:rPr>
              <w:t>.兖矿能源</w:t>
            </w:r>
          </w:p>
        </w:tc>
        <w:tc>
          <w:tcPr>
            <w:tcW w:w="5153" w:type="dxa"/>
          </w:tcPr>
          <w:p w14:paraId="2D512402" w14:textId="77777777" w:rsidR="00CD1151" w:rsidRPr="00CD1151" w:rsidRDefault="00CD1151" w:rsidP="00CD1151">
            <w:pPr>
              <w:rPr>
                <w:rFonts w:ascii="Times New Roman" w:hAnsi="Times New Roman"/>
                <w:color w:val="333333"/>
                <w:kern w:val="0"/>
                <w:sz w:val="24"/>
                <w:szCs w:val="24"/>
                <w:bdr w:val="none" w:sz="0" w:space="0" w:color="auto" w:frame="1"/>
              </w:rPr>
            </w:pPr>
            <w:r w:rsidRPr="00CD1151">
              <w:rPr>
                <w:rFonts w:ascii="Times New Roman" w:hAnsi="Times New Roman"/>
                <w:color w:val="333333"/>
                <w:kern w:val="0"/>
                <w:sz w:val="24"/>
                <w:szCs w:val="24"/>
                <w:bdr w:val="none" w:sz="0" w:space="0" w:color="auto" w:frame="1"/>
              </w:rPr>
              <w:t>兖矿能源于</w:t>
            </w:r>
            <w:r w:rsidRPr="00CD1151">
              <w:rPr>
                <w:rFonts w:ascii="Times New Roman" w:hAnsi="Times New Roman"/>
                <w:color w:val="333333"/>
                <w:kern w:val="0"/>
                <w:sz w:val="24"/>
                <w:szCs w:val="24"/>
                <w:bdr w:val="none" w:sz="0" w:space="0" w:color="auto" w:frame="1"/>
              </w:rPr>
              <w:t>1997</w:t>
            </w:r>
            <w:r w:rsidRPr="00CD1151">
              <w:rPr>
                <w:rFonts w:ascii="Times New Roman" w:hAnsi="Times New Roman"/>
                <w:color w:val="333333"/>
                <w:kern w:val="0"/>
                <w:sz w:val="24"/>
                <w:szCs w:val="24"/>
                <w:bdr w:val="none" w:sz="0" w:space="0" w:color="auto" w:frame="1"/>
              </w:rPr>
              <w:t>年</w:t>
            </w:r>
            <w:r w:rsidRPr="00CD1151">
              <w:rPr>
                <w:rFonts w:ascii="Times New Roman" w:hAnsi="Times New Roman"/>
                <w:color w:val="333333"/>
                <w:kern w:val="0"/>
                <w:sz w:val="24"/>
                <w:szCs w:val="24"/>
                <w:bdr w:val="none" w:sz="0" w:space="0" w:color="auto" w:frame="1"/>
              </w:rPr>
              <w:t>9</w:t>
            </w:r>
            <w:r w:rsidRPr="00CD1151">
              <w:rPr>
                <w:rFonts w:ascii="Times New Roman" w:hAnsi="Times New Roman"/>
                <w:color w:val="333333"/>
                <w:kern w:val="0"/>
                <w:sz w:val="24"/>
                <w:szCs w:val="24"/>
                <w:bdr w:val="none" w:sz="0" w:space="0" w:color="auto" w:frame="1"/>
              </w:rPr>
              <w:t>月</w:t>
            </w:r>
            <w:r w:rsidRPr="00CD1151">
              <w:rPr>
                <w:rFonts w:ascii="Times New Roman" w:hAnsi="Times New Roman"/>
                <w:color w:val="333333"/>
                <w:kern w:val="0"/>
                <w:sz w:val="24"/>
                <w:szCs w:val="24"/>
                <w:bdr w:val="none" w:sz="0" w:space="0" w:color="auto" w:frame="1"/>
              </w:rPr>
              <w:t>25</w:t>
            </w:r>
            <w:r w:rsidRPr="00CD1151">
              <w:rPr>
                <w:rFonts w:ascii="Times New Roman" w:hAnsi="Times New Roman"/>
                <w:color w:val="333333"/>
                <w:kern w:val="0"/>
                <w:sz w:val="24"/>
                <w:szCs w:val="24"/>
                <w:bdr w:val="none" w:sz="0" w:space="0" w:color="auto" w:frame="1"/>
              </w:rPr>
              <w:t>日在中国山东省成立，主要业务为矿业、高端化工新材料、新能源、高端装备制造以及智慧物流。</w:t>
            </w:r>
          </w:p>
          <w:p w14:paraId="29AA2BA0" w14:textId="38303CDF" w:rsidR="00CD1151" w:rsidRPr="00CD1151" w:rsidRDefault="00CD1151" w:rsidP="008D36CE">
            <w:pPr>
              <w:rPr>
                <w:rFonts w:ascii="Times New Roman" w:hAnsi="Times New Roman"/>
                <w:color w:val="333333"/>
                <w:kern w:val="0"/>
                <w:sz w:val="24"/>
                <w:szCs w:val="24"/>
                <w:bdr w:val="none" w:sz="0" w:space="0" w:color="auto" w:frame="1"/>
              </w:rPr>
            </w:pPr>
            <w:r w:rsidRPr="00CD1151">
              <w:rPr>
                <w:rFonts w:ascii="Times New Roman" w:hAnsi="Times New Roman"/>
                <w:color w:val="333333"/>
                <w:kern w:val="0"/>
                <w:sz w:val="24"/>
                <w:szCs w:val="24"/>
                <w:bdr w:val="none" w:sz="0" w:space="0" w:color="auto" w:frame="1"/>
              </w:rPr>
              <w:t>兖矿能源的最终控制人为山东能源集团有限公司，主要业务为矿业、高端化工、电力、新能源新材料、高端装备制造以及现代物流贸易。</w:t>
            </w:r>
          </w:p>
        </w:tc>
      </w:tr>
      <w:tr w:rsidR="00CD1151" w:rsidRPr="00CB00DF" w14:paraId="601F39AF" w14:textId="77777777" w:rsidTr="007D4DFD">
        <w:trPr>
          <w:trHeight w:val="404"/>
        </w:trPr>
        <w:tc>
          <w:tcPr>
            <w:tcW w:w="1809" w:type="dxa"/>
            <w:vMerge/>
            <w:shd w:val="clear" w:color="auto" w:fill="D9D9D9"/>
            <w:vAlign w:val="center"/>
          </w:tcPr>
          <w:p w14:paraId="5C677D97" w14:textId="77777777" w:rsidR="00CD1151" w:rsidRPr="005D24C0" w:rsidRDefault="00CD1151" w:rsidP="00CB00DF">
            <w:pPr>
              <w:spacing w:line="500" w:lineRule="exact"/>
              <w:jc w:val="center"/>
              <w:rPr>
                <w:rFonts w:ascii="宋体" w:hAnsi="宋体"/>
                <w:color w:val="333333"/>
                <w:kern w:val="0"/>
                <w:sz w:val="24"/>
                <w:szCs w:val="24"/>
                <w:bdr w:val="none" w:sz="0" w:space="0" w:color="auto" w:frame="1"/>
              </w:rPr>
            </w:pPr>
          </w:p>
        </w:tc>
        <w:tc>
          <w:tcPr>
            <w:tcW w:w="1796" w:type="dxa"/>
            <w:vAlign w:val="center"/>
          </w:tcPr>
          <w:p w14:paraId="0949F648" w14:textId="6B54FD0F" w:rsidR="00CD1151" w:rsidRPr="005D24C0" w:rsidRDefault="00CD1151" w:rsidP="00641F0B">
            <w:pPr>
              <w:rPr>
                <w:rFonts w:ascii="宋体" w:hAnsi="宋体"/>
                <w:color w:val="333333"/>
                <w:kern w:val="0"/>
                <w:sz w:val="24"/>
                <w:szCs w:val="24"/>
                <w:bdr w:val="none" w:sz="0" w:space="0" w:color="auto" w:frame="1"/>
              </w:rPr>
            </w:pPr>
            <w:r w:rsidRPr="005D24C0">
              <w:rPr>
                <w:rFonts w:ascii="宋体" w:hAnsi="宋体"/>
                <w:color w:val="333333"/>
                <w:kern w:val="0"/>
                <w:sz w:val="24"/>
                <w:szCs w:val="24"/>
                <w:bdr w:val="none" w:sz="0" w:space="0" w:color="auto" w:frame="1"/>
              </w:rPr>
              <w:t>2</w:t>
            </w:r>
            <w:r>
              <w:rPr>
                <w:rFonts w:ascii="宋体" w:hAnsi="宋体" w:hint="eastAsia"/>
                <w:color w:val="333333"/>
                <w:kern w:val="0"/>
                <w:sz w:val="24"/>
                <w:szCs w:val="24"/>
                <w:bdr w:val="none" w:sz="0" w:space="0" w:color="auto" w:frame="1"/>
              </w:rPr>
              <w:t>.</w:t>
            </w:r>
            <w:r w:rsidR="00A73BEB">
              <w:rPr>
                <w:rFonts w:ascii="宋体" w:hAnsi="宋体" w:hint="eastAsia"/>
                <w:color w:val="333333"/>
                <w:kern w:val="0"/>
                <w:sz w:val="24"/>
                <w:szCs w:val="24"/>
                <w:bdr w:val="none" w:sz="0" w:space="0" w:color="auto" w:frame="1"/>
              </w:rPr>
              <w:t>自然人</w:t>
            </w:r>
            <w:r w:rsidRPr="00CD1151">
              <w:rPr>
                <w:rFonts w:ascii="Times New Roman" w:hAnsi="Times New Roman"/>
                <w:color w:val="333333"/>
                <w:kern w:val="0"/>
                <w:sz w:val="24"/>
                <w:szCs w:val="24"/>
                <w:bdr w:val="none" w:sz="0" w:space="0" w:color="auto" w:frame="1"/>
              </w:rPr>
              <w:t>Both</w:t>
            </w:r>
          </w:p>
        </w:tc>
        <w:tc>
          <w:tcPr>
            <w:tcW w:w="5153" w:type="dxa"/>
          </w:tcPr>
          <w:p w14:paraId="7579E3A5" w14:textId="61EA46D2" w:rsidR="00CD1151" w:rsidRPr="00CD1151" w:rsidRDefault="00A73BEB" w:rsidP="008D36CE">
            <w:pPr>
              <w:rPr>
                <w:rFonts w:ascii="Times New Roman" w:hAnsi="Times New Roman"/>
                <w:color w:val="333333"/>
                <w:kern w:val="0"/>
                <w:sz w:val="24"/>
                <w:szCs w:val="24"/>
                <w:bdr w:val="none" w:sz="0" w:space="0" w:color="auto" w:frame="1"/>
              </w:rPr>
            </w:pPr>
            <w:r>
              <w:rPr>
                <w:rFonts w:ascii="Times New Roman" w:hAnsi="Times New Roman" w:hint="eastAsia"/>
                <w:color w:val="333333"/>
                <w:kern w:val="0"/>
                <w:sz w:val="24"/>
                <w:szCs w:val="24"/>
                <w:bdr w:val="none" w:sz="0" w:space="0" w:color="auto" w:frame="1"/>
              </w:rPr>
              <w:t>自然人</w:t>
            </w:r>
            <w:r w:rsidR="00CD1151" w:rsidRPr="00CD1151">
              <w:rPr>
                <w:rFonts w:ascii="Times New Roman" w:hAnsi="Times New Roman"/>
                <w:color w:val="333333"/>
                <w:kern w:val="0"/>
                <w:sz w:val="24"/>
                <w:szCs w:val="24"/>
                <w:bdr w:val="none" w:sz="0" w:space="0" w:color="auto" w:frame="1"/>
              </w:rPr>
              <w:t>Both</w:t>
            </w:r>
            <w:r w:rsidR="00CD1151" w:rsidRPr="00CD1151">
              <w:rPr>
                <w:rFonts w:ascii="Times New Roman" w:hAnsi="Times New Roman"/>
                <w:color w:val="333333"/>
                <w:kern w:val="0"/>
                <w:sz w:val="24"/>
                <w:szCs w:val="24"/>
                <w:bdr w:val="none" w:sz="0" w:space="0" w:color="auto" w:frame="1"/>
              </w:rPr>
              <w:t>是来自德国的自然人。</w:t>
            </w:r>
            <w:r>
              <w:rPr>
                <w:rFonts w:ascii="Times New Roman" w:hAnsi="Times New Roman" w:hint="eastAsia"/>
                <w:color w:val="333333"/>
                <w:kern w:val="0"/>
                <w:sz w:val="24"/>
                <w:szCs w:val="24"/>
                <w:bdr w:val="none" w:sz="0" w:space="0" w:color="auto" w:frame="1"/>
              </w:rPr>
              <w:t>自然人</w:t>
            </w:r>
            <w:r w:rsidR="00CD1151" w:rsidRPr="00CD1151">
              <w:rPr>
                <w:rFonts w:ascii="Times New Roman" w:hAnsi="Times New Roman"/>
                <w:color w:val="333333"/>
                <w:kern w:val="0"/>
                <w:sz w:val="24"/>
                <w:szCs w:val="24"/>
                <w:bdr w:val="none" w:sz="0" w:space="0" w:color="auto" w:frame="1"/>
              </w:rPr>
              <w:t>Both</w:t>
            </w:r>
            <w:r w:rsidR="00CD1151" w:rsidRPr="00CD1151">
              <w:rPr>
                <w:rFonts w:ascii="Times New Roman" w:hAnsi="Times New Roman"/>
                <w:color w:val="333333"/>
                <w:kern w:val="0"/>
                <w:sz w:val="24"/>
                <w:szCs w:val="24"/>
                <w:bdr w:val="none" w:sz="0" w:space="0" w:color="auto" w:frame="1"/>
              </w:rPr>
              <w:t>主要</w:t>
            </w:r>
            <w:r w:rsidR="00A10FFD">
              <w:rPr>
                <w:rFonts w:ascii="Times New Roman" w:hAnsi="Times New Roman" w:hint="eastAsia"/>
                <w:color w:val="333333"/>
                <w:kern w:val="0"/>
                <w:sz w:val="24"/>
                <w:szCs w:val="24"/>
                <w:bdr w:val="none" w:sz="0" w:space="0" w:color="auto" w:frame="1"/>
              </w:rPr>
              <w:t>（通过</w:t>
            </w:r>
            <w:r w:rsidR="00A10FFD">
              <w:rPr>
                <w:rFonts w:ascii="Times New Roman" w:hAnsi="Times New Roman" w:hint="eastAsia"/>
                <w:color w:val="333333"/>
                <w:kern w:val="0"/>
                <w:sz w:val="24"/>
                <w:szCs w:val="24"/>
                <w:bdr w:val="none" w:sz="0" w:space="0" w:color="auto" w:frame="1"/>
              </w:rPr>
              <w:t>C</w:t>
            </w:r>
            <w:r w:rsidR="00A10FFD">
              <w:rPr>
                <w:rFonts w:ascii="Times New Roman" w:hAnsi="Times New Roman"/>
                <w:color w:val="333333"/>
                <w:kern w:val="0"/>
                <w:sz w:val="24"/>
                <w:szCs w:val="24"/>
                <w:bdr w:val="none" w:sz="0" w:space="0" w:color="auto" w:frame="1"/>
              </w:rPr>
              <w:t>FH</w:t>
            </w:r>
            <w:r w:rsidR="00A10FFD">
              <w:rPr>
                <w:rFonts w:ascii="Times New Roman" w:hAnsi="Times New Roman" w:hint="eastAsia"/>
                <w:color w:val="333333"/>
                <w:kern w:val="0"/>
                <w:sz w:val="24"/>
                <w:szCs w:val="24"/>
                <w:bdr w:val="none" w:sz="0" w:space="0" w:color="auto" w:frame="1"/>
              </w:rPr>
              <w:t>）</w:t>
            </w:r>
            <w:r w:rsidR="00CD1151" w:rsidRPr="00CD1151">
              <w:rPr>
                <w:rFonts w:ascii="Times New Roman" w:hAnsi="Times New Roman"/>
                <w:color w:val="333333"/>
                <w:kern w:val="0"/>
                <w:sz w:val="24"/>
                <w:szCs w:val="24"/>
                <w:bdr w:val="none" w:sz="0" w:space="0" w:color="auto" w:frame="1"/>
              </w:rPr>
              <w:t>从事采矿、隧道和其他行业的过滤、除尘、通风以及空气加热</w:t>
            </w:r>
            <w:r w:rsidR="00CD1151">
              <w:rPr>
                <w:rFonts w:ascii="Times New Roman" w:hAnsi="Times New Roman" w:hint="eastAsia"/>
                <w:color w:val="333333"/>
                <w:kern w:val="0"/>
                <w:sz w:val="24"/>
                <w:szCs w:val="24"/>
                <w:bdr w:val="none" w:sz="0" w:space="0" w:color="auto" w:frame="1"/>
              </w:rPr>
              <w:t>、</w:t>
            </w:r>
            <w:r w:rsidR="00CD1151" w:rsidRPr="00CD1151">
              <w:rPr>
                <w:rFonts w:ascii="Times New Roman" w:hAnsi="Times New Roman"/>
                <w:color w:val="333333"/>
                <w:kern w:val="0"/>
                <w:sz w:val="24"/>
                <w:szCs w:val="24"/>
                <w:bdr w:val="none" w:sz="0" w:space="0" w:color="auto" w:frame="1"/>
              </w:rPr>
              <w:t>冷却设备的业务。</w:t>
            </w:r>
          </w:p>
        </w:tc>
      </w:tr>
      <w:tr w:rsidR="00CD1151" w:rsidRPr="00CB00DF" w14:paraId="60A03E6B" w14:textId="77777777" w:rsidTr="007D4DFD">
        <w:trPr>
          <w:trHeight w:val="404"/>
        </w:trPr>
        <w:tc>
          <w:tcPr>
            <w:tcW w:w="1809" w:type="dxa"/>
            <w:vMerge/>
            <w:shd w:val="clear" w:color="auto" w:fill="D9D9D9"/>
            <w:vAlign w:val="center"/>
          </w:tcPr>
          <w:p w14:paraId="59AC2FA1" w14:textId="77777777" w:rsidR="00CD1151" w:rsidRPr="00CD1151" w:rsidRDefault="00CD1151" w:rsidP="00CB00DF">
            <w:pPr>
              <w:spacing w:line="500" w:lineRule="exact"/>
              <w:jc w:val="center"/>
              <w:rPr>
                <w:rFonts w:ascii="宋体" w:hAnsi="宋体"/>
                <w:color w:val="333333"/>
                <w:kern w:val="0"/>
                <w:sz w:val="24"/>
                <w:szCs w:val="24"/>
                <w:bdr w:val="none" w:sz="0" w:space="0" w:color="auto" w:frame="1"/>
              </w:rPr>
            </w:pPr>
          </w:p>
        </w:tc>
        <w:tc>
          <w:tcPr>
            <w:tcW w:w="1796" w:type="dxa"/>
            <w:vAlign w:val="center"/>
          </w:tcPr>
          <w:p w14:paraId="3DAC2B13" w14:textId="0DD7BE6D" w:rsidR="00CD1151" w:rsidRPr="005D24C0" w:rsidRDefault="00CD1151" w:rsidP="00641F0B">
            <w:pPr>
              <w:rPr>
                <w:rFonts w:ascii="宋体" w:hAnsi="宋体"/>
                <w:color w:val="333333"/>
                <w:kern w:val="0"/>
                <w:sz w:val="24"/>
                <w:szCs w:val="24"/>
                <w:bdr w:val="none" w:sz="0" w:space="0" w:color="auto" w:frame="1"/>
              </w:rPr>
            </w:pPr>
            <w:r>
              <w:rPr>
                <w:rFonts w:ascii="宋体" w:hAnsi="宋体" w:hint="eastAsia"/>
                <w:color w:val="333333"/>
                <w:kern w:val="0"/>
                <w:sz w:val="24"/>
                <w:szCs w:val="24"/>
                <w:bdr w:val="none" w:sz="0" w:space="0" w:color="auto" w:frame="1"/>
              </w:rPr>
              <w:t>3</w:t>
            </w:r>
            <w:r>
              <w:rPr>
                <w:rFonts w:ascii="宋体" w:hAnsi="宋体"/>
                <w:color w:val="333333"/>
                <w:kern w:val="0"/>
                <w:sz w:val="24"/>
                <w:szCs w:val="24"/>
                <w:bdr w:val="none" w:sz="0" w:space="0" w:color="auto" w:frame="1"/>
              </w:rPr>
              <w:t>.</w:t>
            </w:r>
            <w:r>
              <w:rPr>
                <w:rFonts w:ascii="宋体" w:hAnsi="宋体" w:hint="eastAsia"/>
                <w:color w:val="333333"/>
                <w:kern w:val="0"/>
                <w:sz w:val="24"/>
                <w:szCs w:val="24"/>
                <w:bdr w:val="none" w:sz="0" w:space="0" w:color="auto" w:frame="1"/>
              </w:rPr>
              <w:t>山西煤机</w:t>
            </w:r>
          </w:p>
        </w:tc>
        <w:tc>
          <w:tcPr>
            <w:tcW w:w="5153" w:type="dxa"/>
          </w:tcPr>
          <w:p w14:paraId="68C638EB" w14:textId="77777777" w:rsidR="00D84DBE" w:rsidRPr="00D84DBE" w:rsidRDefault="00D84DBE" w:rsidP="00D84DBE">
            <w:pPr>
              <w:rPr>
                <w:rFonts w:ascii="Times New Roman" w:hAnsi="Times New Roman"/>
                <w:color w:val="333333"/>
                <w:kern w:val="0"/>
                <w:sz w:val="24"/>
                <w:szCs w:val="24"/>
                <w:bdr w:val="none" w:sz="0" w:space="0" w:color="auto" w:frame="1"/>
              </w:rPr>
            </w:pPr>
            <w:r w:rsidRPr="00D84DBE">
              <w:rPr>
                <w:rFonts w:ascii="Times New Roman" w:hAnsi="Times New Roman" w:hint="eastAsia"/>
                <w:color w:val="333333"/>
                <w:kern w:val="0"/>
                <w:sz w:val="24"/>
                <w:szCs w:val="24"/>
                <w:bdr w:val="none" w:sz="0" w:space="0" w:color="auto" w:frame="1"/>
              </w:rPr>
              <w:t>山西煤机于</w:t>
            </w:r>
            <w:r w:rsidRPr="00D84DBE">
              <w:rPr>
                <w:rFonts w:ascii="Times New Roman" w:hAnsi="Times New Roman" w:hint="eastAsia"/>
                <w:color w:val="333333"/>
                <w:kern w:val="0"/>
                <w:sz w:val="24"/>
                <w:szCs w:val="24"/>
                <w:bdr w:val="none" w:sz="0" w:space="0" w:color="auto" w:frame="1"/>
              </w:rPr>
              <w:t>2006</w:t>
            </w:r>
            <w:r w:rsidRPr="00D84DBE">
              <w:rPr>
                <w:rFonts w:ascii="Times New Roman" w:hAnsi="Times New Roman" w:hint="eastAsia"/>
                <w:color w:val="333333"/>
                <w:kern w:val="0"/>
                <w:sz w:val="24"/>
                <w:szCs w:val="24"/>
                <w:bdr w:val="none" w:sz="0" w:space="0" w:color="auto" w:frame="1"/>
              </w:rPr>
              <w:t>年</w:t>
            </w:r>
            <w:r w:rsidRPr="00D84DBE">
              <w:rPr>
                <w:rFonts w:ascii="Times New Roman" w:hAnsi="Times New Roman" w:hint="eastAsia"/>
                <w:color w:val="333333"/>
                <w:kern w:val="0"/>
                <w:sz w:val="24"/>
                <w:szCs w:val="24"/>
                <w:bdr w:val="none" w:sz="0" w:space="0" w:color="auto" w:frame="1"/>
              </w:rPr>
              <w:t>8</w:t>
            </w:r>
            <w:r w:rsidRPr="00D84DBE">
              <w:rPr>
                <w:rFonts w:ascii="Times New Roman" w:hAnsi="Times New Roman" w:hint="eastAsia"/>
                <w:color w:val="333333"/>
                <w:kern w:val="0"/>
                <w:sz w:val="24"/>
                <w:szCs w:val="24"/>
                <w:bdr w:val="none" w:sz="0" w:space="0" w:color="auto" w:frame="1"/>
              </w:rPr>
              <w:t>月</w:t>
            </w:r>
            <w:r w:rsidRPr="00D84DBE">
              <w:rPr>
                <w:rFonts w:ascii="Times New Roman" w:hAnsi="Times New Roman" w:hint="eastAsia"/>
                <w:color w:val="333333"/>
                <w:kern w:val="0"/>
                <w:sz w:val="24"/>
                <w:szCs w:val="24"/>
                <w:bdr w:val="none" w:sz="0" w:space="0" w:color="auto" w:frame="1"/>
              </w:rPr>
              <w:t>7</w:t>
            </w:r>
            <w:r w:rsidRPr="00D84DBE">
              <w:rPr>
                <w:rFonts w:ascii="Times New Roman" w:hAnsi="Times New Roman" w:hint="eastAsia"/>
                <w:color w:val="333333"/>
                <w:kern w:val="0"/>
                <w:sz w:val="24"/>
                <w:szCs w:val="24"/>
                <w:bdr w:val="none" w:sz="0" w:space="0" w:color="auto" w:frame="1"/>
              </w:rPr>
              <w:t>日在中国山西省成立，主要业务为矿山机械电器液压成套设备及元部件等产品的销售及技术服务。</w:t>
            </w:r>
          </w:p>
          <w:p w14:paraId="10FD4DD9" w14:textId="7343182C" w:rsidR="00CD1151" w:rsidRPr="00CD1151" w:rsidRDefault="00D84DBE" w:rsidP="00D84DBE">
            <w:pPr>
              <w:rPr>
                <w:rFonts w:ascii="Times New Roman" w:hAnsi="Times New Roman"/>
                <w:color w:val="333333"/>
                <w:kern w:val="0"/>
                <w:sz w:val="24"/>
                <w:szCs w:val="24"/>
                <w:bdr w:val="none" w:sz="0" w:space="0" w:color="auto" w:frame="1"/>
              </w:rPr>
            </w:pPr>
            <w:r w:rsidRPr="00D84DBE">
              <w:rPr>
                <w:rFonts w:ascii="Times New Roman" w:hAnsi="Times New Roman" w:hint="eastAsia"/>
                <w:color w:val="333333"/>
                <w:kern w:val="0"/>
                <w:sz w:val="24"/>
                <w:szCs w:val="24"/>
                <w:bdr w:val="none" w:sz="0" w:space="0" w:color="auto" w:frame="1"/>
              </w:rPr>
              <w:t>山西煤机的最终控制人为中国煤炭科工集团有限公司</w:t>
            </w:r>
            <w:r w:rsidR="00CF4E0C">
              <w:rPr>
                <w:rFonts w:ascii="Times New Roman" w:hAnsi="Times New Roman" w:hint="eastAsia"/>
                <w:color w:val="333333"/>
                <w:kern w:val="0"/>
                <w:sz w:val="24"/>
                <w:szCs w:val="24"/>
                <w:bdr w:val="none" w:sz="0" w:space="0" w:color="auto" w:frame="1"/>
              </w:rPr>
              <w:t>（“</w:t>
            </w:r>
            <w:r w:rsidR="00CF4E0C" w:rsidRPr="00B152B8">
              <w:rPr>
                <w:rFonts w:ascii="Times New Roman" w:hAnsi="Times New Roman" w:hint="eastAsia"/>
                <w:color w:val="333333"/>
                <w:kern w:val="0"/>
                <w:sz w:val="24"/>
                <w:szCs w:val="24"/>
                <w:bdr w:val="none" w:sz="0" w:space="0" w:color="auto" w:frame="1"/>
              </w:rPr>
              <w:t>煤炭科工</w:t>
            </w:r>
            <w:r w:rsidR="00CF4E0C">
              <w:rPr>
                <w:rFonts w:ascii="Times New Roman" w:hAnsi="Times New Roman" w:hint="eastAsia"/>
                <w:color w:val="333333"/>
                <w:kern w:val="0"/>
                <w:sz w:val="24"/>
                <w:szCs w:val="24"/>
                <w:bdr w:val="none" w:sz="0" w:space="0" w:color="auto" w:frame="1"/>
              </w:rPr>
              <w:t>”）</w:t>
            </w:r>
            <w:r w:rsidRPr="00D84DBE">
              <w:rPr>
                <w:rFonts w:ascii="Times New Roman" w:hAnsi="Times New Roman" w:hint="eastAsia"/>
                <w:color w:val="333333"/>
                <w:kern w:val="0"/>
                <w:sz w:val="24"/>
                <w:szCs w:val="24"/>
                <w:bdr w:val="none" w:sz="0" w:space="0" w:color="auto" w:frame="1"/>
              </w:rPr>
              <w:t>，主要业务为煤矿开采、矿山勘察设计、矿山装备等。</w:t>
            </w:r>
          </w:p>
        </w:tc>
      </w:tr>
      <w:tr w:rsidR="00CD1151" w:rsidRPr="00CB00DF" w14:paraId="310FA336" w14:textId="77777777" w:rsidTr="007D4DFD">
        <w:trPr>
          <w:trHeight w:val="404"/>
        </w:trPr>
        <w:tc>
          <w:tcPr>
            <w:tcW w:w="1809" w:type="dxa"/>
            <w:vMerge/>
            <w:shd w:val="clear" w:color="auto" w:fill="D9D9D9"/>
            <w:vAlign w:val="center"/>
          </w:tcPr>
          <w:p w14:paraId="384692C5" w14:textId="77777777" w:rsidR="00CD1151" w:rsidRPr="00CD1151" w:rsidRDefault="00CD1151" w:rsidP="00CB00DF">
            <w:pPr>
              <w:spacing w:line="500" w:lineRule="exact"/>
              <w:jc w:val="center"/>
              <w:rPr>
                <w:rFonts w:ascii="宋体" w:hAnsi="宋体"/>
                <w:color w:val="333333"/>
                <w:kern w:val="0"/>
                <w:sz w:val="24"/>
                <w:szCs w:val="24"/>
                <w:bdr w:val="none" w:sz="0" w:space="0" w:color="auto" w:frame="1"/>
              </w:rPr>
            </w:pPr>
          </w:p>
        </w:tc>
        <w:tc>
          <w:tcPr>
            <w:tcW w:w="1796" w:type="dxa"/>
            <w:vAlign w:val="center"/>
          </w:tcPr>
          <w:p w14:paraId="06795BEC" w14:textId="3DFF3E83" w:rsidR="00CD1151" w:rsidRPr="005D24C0" w:rsidRDefault="00D84DBE" w:rsidP="00641F0B">
            <w:pPr>
              <w:rPr>
                <w:rFonts w:ascii="宋体" w:hAnsi="宋体"/>
                <w:color w:val="333333"/>
                <w:kern w:val="0"/>
                <w:sz w:val="24"/>
                <w:szCs w:val="24"/>
                <w:bdr w:val="none" w:sz="0" w:space="0" w:color="auto" w:frame="1"/>
              </w:rPr>
            </w:pPr>
            <w:r>
              <w:rPr>
                <w:rFonts w:ascii="宋体" w:hAnsi="宋体" w:hint="eastAsia"/>
                <w:color w:val="333333"/>
                <w:kern w:val="0"/>
                <w:sz w:val="24"/>
                <w:szCs w:val="24"/>
                <w:bdr w:val="none" w:sz="0" w:space="0" w:color="auto" w:frame="1"/>
              </w:rPr>
              <w:t>4</w:t>
            </w:r>
            <w:r>
              <w:rPr>
                <w:rFonts w:ascii="宋体" w:hAnsi="宋体"/>
                <w:color w:val="333333"/>
                <w:kern w:val="0"/>
                <w:sz w:val="24"/>
                <w:szCs w:val="24"/>
                <w:bdr w:val="none" w:sz="0" w:space="0" w:color="auto" w:frame="1"/>
              </w:rPr>
              <w:t>.</w:t>
            </w:r>
            <w:r w:rsidR="00A73BEB">
              <w:rPr>
                <w:rFonts w:ascii="宋体" w:hAnsi="宋体" w:hint="eastAsia"/>
                <w:color w:val="333333"/>
                <w:kern w:val="0"/>
                <w:sz w:val="24"/>
                <w:szCs w:val="24"/>
                <w:bdr w:val="none" w:sz="0" w:space="0" w:color="auto" w:frame="1"/>
              </w:rPr>
              <w:t>山西赛福蒂</w:t>
            </w:r>
          </w:p>
        </w:tc>
        <w:tc>
          <w:tcPr>
            <w:tcW w:w="5153" w:type="dxa"/>
          </w:tcPr>
          <w:p w14:paraId="05FCD44E" w14:textId="25518D8D" w:rsidR="00D84DBE" w:rsidRPr="00D84DBE" w:rsidRDefault="00A73BEB" w:rsidP="00D84DBE">
            <w:pPr>
              <w:rPr>
                <w:rFonts w:ascii="Times New Roman" w:hAnsi="Times New Roman"/>
                <w:color w:val="333333"/>
                <w:kern w:val="0"/>
                <w:sz w:val="24"/>
                <w:szCs w:val="24"/>
                <w:bdr w:val="none" w:sz="0" w:space="0" w:color="auto" w:frame="1"/>
              </w:rPr>
            </w:pPr>
            <w:r>
              <w:rPr>
                <w:rFonts w:ascii="Times New Roman" w:hAnsi="Times New Roman" w:hint="eastAsia"/>
                <w:color w:val="333333"/>
                <w:kern w:val="0"/>
                <w:sz w:val="24"/>
                <w:szCs w:val="24"/>
                <w:bdr w:val="none" w:sz="0" w:space="0" w:color="auto" w:frame="1"/>
              </w:rPr>
              <w:t>山西赛福蒂</w:t>
            </w:r>
            <w:r w:rsidR="00D84DBE" w:rsidRPr="00D84DBE">
              <w:rPr>
                <w:rFonts w:ascii="Times New Roman" w:hAnsi="Times New Roman" w:hint="eastAsia"/>
                <w:color w:val="333333"/>
                <w:kern w:val="0"/>
                <w:sz w:val="24"/>
                <w:szCs w:val="24"/>
                <w:bdr w:val="none" w:sz="0" w:space="0" w:color="auto" w:frame="1"/>
              </w:rPr>
              <w:t>于</w:t>
            </w:r>
            <w:r w:rsidR="00D84DBE" w:rsidRPr="00D84DBE">
              <w:rPr>
                <w:rFonts w:ascii="Times New Roman" w:hAnsi="Times New Roman" w:hint="eastAsia"/>
                <w:color w:val="333333"/>
                <w:kern w:val="0"/>
                <w:sz w:val="24"/>
                <w:szCs w:val="24"/>
                <w:bdr w:val="none" w:sz="0" w:space="0" w:color="auto" w:frame="1"/>
              </w:rPr>
              <w:t>2014</w:t>
            </w:r>
            <w:r w:rsidR="00D84DBE" w:rsidRPr="00D84DBE">
              <w:rPr>
                <w:rFonts w:ascii="Times New Roman" w:hAnsi="Times New Roman" w:hint="eastAsia"/>
                <w:color w:val="333333"/>
                <w:kern w:val="0"/>
                <w:sz w:val="24"/>
                <w:szCs w:val="24"/>
                <w:bdr w:val="none" w:sz="0" w:space="0" w:color="auto" w:frame="1"/>
              </w:rPr>
              <w:t>年</w:t>
            </w:r>
            <w:r w:rsidR="00D84DBE" w:rsidRPr="00D84DBE">
              <w:rPr>
                <w:rFonts w:ascii="Times New Roman" w:hAnsi="Times New Roman" w:hint="eastAsia"/>
                <w:color w:val="333333"/>
                <w:kern w:val="0"/>
                <w:sz w:val="24"/>
                <w:szCs w:val="24"/>
                <w:bdr w:val="none" w:sz="0" w:space="0" w:color="auto" w:frame="1"/>
              </w:rPr>
              <w:t>5</w:t>
            </w:r>
            <w:r w:rsidR="00D84DBE" w:rsidRPr="00D84DBE">
              <w:rPr>
                <w:rFonts w:ascii="Times New Roman" w:hAnsi="Times New Roman" w:hint="eastAsia"/>
                <w:color w:val="333333"/>
                <w:kern w:val="0"/>
                <w:sz w:val="24"/>
                <w:szCs w:val="24"/>
                <w:bdr w:val="none" w:sz="0" w:space="0" w:color="auto" w:frame="1"/>
              </w:rPr>
              <w:t>月</w:t>
            </w:r>
            <w:r w:rsidR="00D84DBE" w:rsidRPr="00D84DBE">
              <w:rPr>
                <w:rFonts w:ascii="Times New Roman" w:hAnsi="Times New Roman" w:hint="eastAsia"/>
                <w:color w:val="333333"/>
                <w:kern w:val="0"/>
                <w:sz w:val="24"/>
                <w:szCs w:val="24"/>
                <w:bdr w:val="none" w:sz="0" w:space="0" w:color="auto" w:frame="1"/>
              </w:rPr>
              <w:t>4</w:t>
            </w:r>
            <w:r w:rsidR="00D84DBE" w:rsidRPr="00D84DBE">
              <w:rPr>
                <w:rFonts w:ascii="Times New Roman" w:hAnsi="Times New Roman" w:hint="eastAsia"/>
                <w:color w:val="333333"/>
                <w:kern w:val="0"/>
                <w:sz w:val="24"/>
                <w:szCs w:val="24"/>
                <w:bdr w:val="none" w:sz="0" w:space="0" w:color="auto" w:frame="1"/>
              </w:rPr>
              <w:t>日在</w:t>
            </w:r>
            <w:r w:rsidR="00D84DBE">
              <w:rPr>
                <w:rFonts w:ascii="Times New Roman" w:hAnsi="Times New Roman" w:hint="eastAsia"/>
                <w:color w:val="333333"/>
                <w:kern w:val="0"/>
                <w:sz w:val="24"/>
                <w:szCs w:val="24"/>
                <w:bdr w:val="none" w:sz="0" w:space="0" w:color="auto" w:frame="1"/>
              </w:rPr>
              <w:t>中国</w:t>
            </w:r>
            <w:r w:rsidR="00D84DBE" w:rsidRPr="00D84DBE">
              <w:rPr>
                <w:rFonts w:ascii="Times New Roman" w:hAnsi="Times New Roman" w:hint="eastAsia"/>
                <w:color w:val="333333"/>
                <w:kern w:val="0"/>
                <w:sz w:val="24"/>
                <w:szCs w:val="24"/>
                <w:bdr w:val="none" w:sz="0" w:space="0" w:color="auto" w:frame="1"/>
              </w:rPr>
              <w:t>山西</w:t>
            </w:r>
            <w:r w:rsidR="00D84DBE">
              <w:rPr>
                <w:rFonts w:ascii="Times New Roman" w:hAnsi="Times New Roman" w:hint="eastAsia"/>
                <w:color w:val="333333"/>
                <w:kern w:val="0"/>
                <w:sz w:val="24"/>
                <w:szCs w:val="24"/>
                <w:bdr w:val="none" w:sz="0" w:space="0" w:color="auto" w:frame="1"/>
              </w:rPr>
              <w:t>省</w:t>
            </w:r>
            <w:r w:rsidR="00D84DBE" w:rsidRPr="00D84DBE">
              <w:rPr>
                <w:rFonts w:ascii="Times New Roman" w:hAnsi="Times New Roman" w:hint="eastAsia"/>
                <w:color w:val="333333"/>
                <w:kern w:val="0"/>
                <w:sz w:val="24"/>
                <w:szCs w:val="24"/>
                <w:bdr w:val="none" w:sz="0" w:space="0" w:color="auto" w:frame="1"/>
              </w:rPr>
              <w:t>成立</w:t>
            </w:r>
            <w:r w:rsidR="00D84DBE">
              <w:rPr>
                <w:rFonts w:ascii="Times New Roman" w:hAnsi="Times New Roman" w:hint="eastAsia"/>
                <w:color w:val="333333"/>
                <w:kern w:val="0"/>
                <w:sz w:val="24"/>
                <w:szCs w:val="24"/>
                <w:bdr w:val="none" w:sz="0" w:space="0" w:color="auto" w:frame="1"/>
              </w:rPr>
              <w:t>，主要业务为</w:t>
            </w:r>
            <w:r w:rsidR="00D84DBE" w:rsidRPr="00D84DBE">
              <w:rPr>
                <w:rFonts w:ascii="Times New Roman" w:hAnsi="Times New Roman" w:hint="eastAsia"/>
                <w:color w:val="333333"/>
                <w:kern w:val="0"/>
                <w:sz w:val="24"/>
                <w:szCs w:val="24"/>
                <w:bdr w:val="none" w:sz="0" w:space="0" w:color="auto" w:frame="1"/>
              </w:rPr>
              <w:t>工业</w:t>
            </w:r>
            <w:r w:rsidR="00D84DBE">
              <w:rPr>
                <w:rFonts w:ascii="Times New Roman" w:hAnsi="Times New Roman" w:hint="eastAsia"/>
                <w:color w:val="333333"/>
                <w:kern w:val="0"/>
                <w:sz w:val="24"/>
                <w:szCs w:val="24"/>
                <w:bdr w:val="none" w:sz="0" w:space="0" w:color="auto" w:frame="1"/>
              </w:rPr>
              <w:t>用</w:t>
            </w:r>
            <w:r w:rsidR="00D84DBE" w:rsidRPr="00D84DBE">
              <w:rPr>
                <w:rFonts w:ascii="Times New Roman" w:hAnsi="Times New Roman" w:hint="eastAsia"/>
                <w:color w:val="333333"/>
                <w:kern w:val="0"/>
                <w:sz w:val="24"/>
                <w:szCs w:val="24"/>
                <w:bdr w:val="none" w:sz="0" w:space="0" w:color="auto" w:frame="1"/>
              </w:rPr>
              <w:t>除尘设备的生产</w:t>
            </w:r>
            <w:r w:rsidR="00D84DBE">
              <w:rPr>
                <w:rFonts w:ascii="Times New Roman" w:hAnsi="Times New Roman" w:hint="eastAsia"/>
                <w:color w:val="333333"/>
                <w:kern w:val="0"/>
                <w:sz w:val="24"/>
                <w:szCs w:val="24"/>
                <w:bdr w:val="none" w:sz="0" w:space="0" w:color="auto" w:frame="1"/>
              </w:rPr>
              <w:t>、</w:t>
            </w:r>
            <w:r w:rsidR="00D84DBE" w:rsidRPr="00D84DBE">
              <w:rPr>
                <w:rFonts w:ascii="Times New Roman" w:hAnsi="Times New Roman" w:hint="eastAsia"/>
                <w:color w:val="333333"/>
                <w:kern w:val="0"/>
                <w:sz w:val="24"/>
                <w:szCs w:val="24"/>
                <w:bdr w:val="none" w:sz="0" w:space="0" w:color="auto" w:frame="1"/>
              </w:rPr>
              <w:t>销售、安装和维</w:t>
            </w:r>
            <w:r w:rsidR="00D84DBE">
              <w:rPr>
                <w:rFonts w:ascii="Times New Roman" w:hAnsi="Times New Roman" w:hint="eastAsia"/>
                <w:color w:val="333333"/>
                <w:kern w:val="0"/>
                <w:sz w:val="24"/>
                <w:szCs w:val="24"/>
                <w:bdr w:val="none" w:sz="0" w:space="0" w:color="auto" w:frame="1"/>
              </w:rPr>
              <w:t>修</w:t>
            </w:r>
            <w:r w:rsidR="00D84DBE" w:rsidRPr="00D84DBE">
              <w:rPr>
                <w:rFonts w:ascii="Times New Roman" w:hAnsi="Times New Roman" w:hint="eastAsia"/>
                <w:color w:val="333333"/>
                <w:kern w:val="0"/>
                <w:sz w:val="24"/>
                <w:szCs w:val="24"/>
                <w:bdr w:val="none" w:sz="0" w:space="0" w:color="auto" w:frame="1"/>
              </w:rPr>
              <w:t>。</w:t>
            </w:r>
          </w:p>
          <w:p w14:paraId="78C823BB" w14:textId="76F868D4" w:rsidR="00CD1151" w:rsidRPr="00CD1151" w:rsidRDefault="00A73BEB" w:rsidP="00D84DBE">
            <w:pPr>
              <w:rPr>
                <w:rFonts w:ascii="Times New Roman" w:hAnsi="Times New Roman"/>
                <w:color w:val="333333"/>
                <w:kern w:val="0"/>
                <w:sz w:val="24"/>
                <w:szCs w:val="24"/>
                <w:bdr w:val="none" w:sz="0" w:space="0" w:color="auto" w:frame="1"/>
              </w:rPr>
            </w:pPr>
            <w:r>
              <w:rPr>
                <w:rFonts w:ascii="Times New Roman" w:hAnsi="Times New Roman" w:hint="eastAsia"/>
                <w:color w:val="333333"/>
                <w:kern w:val="0"/>
                <w:sz w:val="24"/>
                <w:szCs w:val="24"/>
                <w:bdr w:val="none" w:sz="0" w:space="0" w:color="auto" w:frame="1"/>
              </w:rPr>
              <w:t>山西赛福蒂</w:t>
            </w:r>
            <w:r w:rsidR="00D84DBE" w:rsidRPr="00D84DBE">
              <w:rPr>
                <w:rFonts w:ascii="Times New Roman" w:hAnsi="Times New Roman" w:hint="eastAsia"/>
                <w:color w:val="333333"/>
                <w:kern w:val="0"/>
                <w:sz w:val="24"/>
                <w:szCs w:val="24"/>
                <w:bdr w:val="none" w:sz="0" w:space="0" w:color="auto" w:frame="1"/>
              </w:rPr>
              <w:t>的最终控制人</w:t>
            </w:r>
            <w:r w:rsidR="00CF4E0C">
              <w:rPr>
                <w:rFonts w:ascii="Times New Roman" w:hAnsi="Times New Roman" w:hint="eastAsia"/>
                <w:color w:val="333333"/>
                <w:kern w:val="0"/>
                <w:sz w:val="24"/>
                <w:szCs w:val="24"/>
                <w:bdr w:val="none" w:sz="0" w:space="0" w:color="auto" w:frame="1"/>
              </w:rPr>
              <w:t>为</w:t>
            </w:r>
            <w:r>
              <w:rPr>
                <w:rFonts w:ascii="Times New Roman" w:hAnsi="Times New Roman" w:hint="eastAsia"/>
                <w:color w:val="333333"/>
                <w:kern w:val="0"/>
                <w:sz w:val="24"/>
                <w:szCs w:val="24"/>
                <w:bdr w:val="none" w:sz="0" w:space="0" w:color="auto" w:frame="1"/>
              </w:rPr>
              <w:t>自然人</w:t>
            </w:r>
            <w:r w:rsidR="00D84DBE" w:rsidRPr="00D84DBE">
              <w:rPr>
                <w:rFonts w:ascii="Times New Roman" w:hAnsi="Times New Roman" w:hint="eastAsia"/>
                <w:color w:val="333333"/>
                <w:kern w:val="0"/>
                <w:sz w:val="24"/>
                <w:szCs w:val="24"/>
                <w:bdr w:val="none" w:sz="0" w:space="0" w:color="auto" w:frame="1"/>
              </w:rPr>
              <w:t>Both</w:t>
            </w:r>
            <w:r w:rsidR="00D84DBE" w:rsidRPr="00D84DBE">
              <w:rPr>
                <w:rFonts w:ascii="Times New Roman" w:hAnsi="Times New Roman" w:hint="eastAsia"/>
                <w:color w:val="333333"/>
                <w:kern w:val="0"/>
                <w:sz w:val="24"/>
                <w:szCs w:val="24"/>
                <w:bdr w:val="none" w:sz="0" w:space="0" w:color="auto" w:frame="1"/>
              </w:rPr>
              <w:t>和</w:t>
            </w:r>
            <w:r w:rsidR="00CF4E0C">
              <w:rPr>
                <w:rFonts w:ascii="Times New Roman" w:hAnsi="Times New Roman" w:hint="eastAsia"/>
                <w:color w:val="333333"/>
                <w:kern w:val="0"/>
                <w:sz w:val="24"/>
                <w:szCs w:val="24"/>
                <w:bdr w:val="none" w:sz="0" w:space="0" w:color="auto" w:frame="1"/>
              </w:rPr>
              <w:t>煤炭科工</w:t>
            </w:r>
            <w:r w:rsidR="00D84DBE" w:rsidRPr="00D84DBE">
              <w:rPr>
                <w:rFonts w:ascii="Times New Roman" w:hAnsi="Times New Roman" w:hint="eastAsia"/>
                <w:color w:val="333333"/>
                <w:kern w:val="0"/>
                <w:sz w:val="24"/>
                <w:szCs w:val="24"/>
                <w:bdr w:val="none" w:sz="0" w:space="0" w:color="auto" w:frame="1"/>
              </w:rPr>
              <w:t>。</w:t>
            </w:r>
            <w:r w:rsidR="00CF4E0C">
              <w:rPr>
                <w:rFonts w:ascii="Times New Roman" w:hAnsi="Times New Roman" w:hint="eastAsia"/>
                <w:color w:val="333333"/>
                <w:kern w:val="0"/>
                <w:sz w:val="24"/>
                <w:szCs w:val="24"/>
                <w:bdr w:val="none" w:sz="0" w:space="0" w:color="auto" w:frame="1"/>
              </w:rPr>
              <w:t>其</w:t>
            </w:r>
            <w:r w:rsidR="00D84DBE" w:rsidRPr="00D84DBE">
              <w:rPr>
                <w:rFonts w:ascii="Times New Roman" w:hAnsi="Times New Roman" w:hint="eastAsia"/>
                <w:color w:val="333333"/>
                <w:kern w:val="0"/>
                <w:sz w:val="24"/>
                <w:szCs w:val="24"/>
                <w:bdr w:val="none" w:sz="0" w:space="0" w:color="auto" w:frame="1"/>
              </w:rPr>
              <w:t>主要业务请见</w:t>
            </w:r>
            <w:r w:rsidR="00CF4E0C">
              <w:rPr>
                <w:rFonts w:ascii="Times New Roman" w:hAnsi="Times New Roman" w:hint="eastAsia"/>
                <w:color w:val="333333"/>
                <w:kern w:val="0"/>
                <w:sz w:val="24"/>
                <w:szCs w:val="24"/>
                <w:bdr w:val="none" w:sz="0" w:space="0" w:color="auto" w:frame="1"/>
              </w:rPr>
              <w:t>上表</w:t>
            </w:r>
            <w:r w:rsidR="00D84DBE" w:rsidRPr="00D84DBE">
              <w:rPr>
                <w:rFonts w:ascii="Times New Roman" w:hAnsi="Times New Roman" w:hint="eastAsia"/>
                <w:color w:val="333333"/>
                <w:kern w:val="0"/>
                <w:sz w:val="24"/>
                <w:szCs w:val="24"/>
                <w:bdr w:val="none" w:sz="0" w:space="0" w:color="auto" w:frame="1"/>
              </w:rPr>
              <w:t>。</w:t>
            </w:r>
          </w:p>
        </w:tc>
      </w:tr>
      <w:tr w:rsidR="00CB00DF" w:rsidRPr="00CB00DF" w14:paraId="443961D4" w14:textId="77777777" w:rsidTr="00CB00DF">
        <w:trPr>
          <w:trHeight w:val="279"/>
        </w:trPr>
        <w:tc>
          <w:tcPr>
            <w:tcW w:w="1809" w:type="dxa"/>
            <w:vMerge w:val="restart"/>
            <w:shd w:val="clear" w:color="auto" w:fill="D9D9D9"/>
            <w:vAlign w:val="center"/>
          </w:tcPr>
          <w:p w14:paraId="52A442F6" w14:textId="77777777" w:rsidR="00CB00DF" w:rsidRPr="005D24C0" w:rsidRDefault="00CB00DF" w:rsidP="008D36CE">
            <w:pPr>
              <w:rPr>
                <w:rFonts w:ascii="宋体" w:hAnsi="宋体"/>
                <w:color w:val="333333"/>
                <w:kern w:val="0"/>
                <w:sz w:val="24"/>
                <w:szCs w:val="24"/>
                <w:bdr w:val="none" w:sz="0" w:space="0" w:color="auto" w:frame="1"/>
              </w:rPr>
            </w:pPr>
            <w:r w:rsidRPr="005D24C0">
              <w:rPr>
                <w:rFonts w:ascii="宋体" w:hAnsi="宋体"/>
                <w:color w:val="333333"/>
                <w:kern w:val="0"/>
                <w:sz w:val="24"/>
                <w:szCs w:val="24"/>
                <w:bdr w:val="none" w:sz="0" w:space="0" w:color="auto" w:frame="1"/>
              </w:rPr>
              <w:t>简易案件理由（可以单选，也可以多选）</w:t>
            </w:r>
          </w:p>
        </w:tc>
        <w:tc>
          <w:tcPr>
            <w:tcW w:w="6949" w:type="dxa"/>
            <w:gridSpan w:val="2"/>
          </w:tcPr>
          <w:p w14:paraId="02A9B961" w14:textId="3ECEA381" w:rsidR="00CB00DF" w:rsidRPr="005D24C0" w:rsidRDefault="00CF4E0C" w:rsidP="008D36CE">
            <w:pPr>
              <w:rPr>
                <w:rFonts w:ascii="宋体" w:hAnsi="宋体"/>
                <w:color w:val="333333"/>
                <w:kern w:val="0"/>
                <w:sz w:val="24"/>
                <w:szCs w:val="24"/>
                <w:bdr w:val="none" w:sz="0" w:space="0" w:color="auto" w:frame="1"/>
              </w:rPr>
            </w:pPr>
            <w:r w:rsidRPr="005D24C0">
              <w:rPr>
                <w:rFonts w:ascii="宋体" w:hAnsi="宋体"/>
                <w:color w:val="333333"/>
                <w:kern w:val="0"/>
                <w:sz w:val="24"/>
                <w:szCs w:val="24"/>
                <w:bdr w:val="none" w:sz="0" w:space="0" w:color="auto" w:frame="1"/>
              </w:rPr>
              <w:t>□</w:t>
            </w:r>
            <w:r w:rsidR="00CB00DF" w:rsidRPr="005D24C0">
              <w:rPr>
                <w:rFonts w:ascii="宋体" w:hAnsi="宋体"/>
                <w:color w:val="333333"/>
                <w:kern w:val="0"/>
                <w:sz w:val="24"/>
                <w:szCs w:val="24"/>
                <w:bdr w:val="none" w:sz="0" w:space="0" w:color="auto" w:frame="1"/>
              </w:rPr>
              <w:t>1.在同一相关市场，所有参与集中的经营者所占市场份额之和小于15%。</w:t>
            </w:r>
          </w:p>
        </w:tc>
      </w:tr>
      <w:tr w:rsidR="00CB00DF" w:rsidRPr="00CB00DF" w14:paraId="2238797D" w14:textId="77777777" w:rsidTr="00CB00DF">
        <w:trPr>
          <w:trHeight w:val="330"/>
        </w:trPr>
        <w:tc>
          <w:tcPr>
            <w:tcW w:w="1809" w:type="dxa"/>
            <w:vMerge/>
            <w:shd w:val="clear" w:color="auto" w:fill="D9D9D9"/>
            <w:vAlign w:val="center"/>
          </w:tcPr>
          <w:p w14:paraId="686AE692" w14:textId="77777777" w:rsidR="00CB00DF" w:rsidRPr="005D24C0" w:rsidRDefault="00CB00DF" w:rsidP="00CB00DF">
            <w:pPr>
              <w:spacing w:line="500" w:lineRule="exact"/>
              <w:jc w:val="center"/>
              <w:rPr>
                <w:rFonts w:ascii="宋体" w:hAnsi="宋体"/>
                <w:color w:val="333333"/>
                <w:kern w:val="0"/>
                <w:sz w:val="24"/>
                <w:szCs w:val="24"/>
                <w:bdr w:val="none" w:sz="0" w:space="0" w:color="auto" w:frame="1"/>
              </w:rPr>
            </w:pPr>
          </w:p>
        </w:tc>
        <w:tc>
          <w:tcPr>
            <w:tcW w:w="6949" w:type="dxa"/>
            <w:gridSpan w:val="2"/>
          </w:tcPr>
          <w:p w14:paraId="681C56BD" w14:textId="1DD237D8" w:rsidR="00CB00DF" w:rsidRPr="005D24C0" w:rsidRDefault="00A73BEB" w:rsidP="008D36CE">
            <w:pPr>
              <w:rPr>
                <w:rFonts w:ascii="宋体" w:hAnsi="宋体"/>
                <w:color w:val="333333"/>
                <w:kern w:val="0"/>
                <w:sz w:val="24"/>
                <w:szCs w:val="24"/>
                <w:bdr w:val="none" w:sz="0" w:space="0" w:color="auto" w:frame="1"/>
              </w:rPr>
            </w:pPr>
            <w:r w:rsidRPr="005D24C0">
              <w:rPr>
                <w:rFonts w:ascii="宋体" w:hAnsi="宋体"/>
                <w:sz w:val="24"/>
                <w:szCs w:val="28"/>
              </w:rPr>
              <w:sym w:font="Wingdings" w:char="F0FE"/>
            </w:r>
            <w:r w:rsidR="00CB00DF" w:rsidRPr="005D24C0">
              <w:rPr>
                <w:rFonts w:ascii="宋体" w:hAnsi="宋体"/>
                <w:color w:val="333333"/>
                <w:kern w:val="0"/>
                <w:sz w:val="24"/>
                <w:szCs w:val="24"/>
                <w:bdr w:val="none" w:sz="0" w:space="0" w:color="auto" w:frame="1"/>
              </w:rPr>
              <w:t>2.存在上下游关系的参与集中的经营者，在上下游市场所占的市场份额均小于25%。</w:t>
            </w:r>
          </w:p>
        </w:tc>
      </w:tr>
      <w:tr w:rsidR="00CB00DF" w:rsidRPr="00CB00DF" w14:paraId="6F99F8BA" w14:textId="77777777" w:rsidTr="00CB00DF">
        <w:trPr>
          <w:trHeight w:val="285"/>
        </w:trPr>
        <w:tc>
          <w:tcPr>
            <w:tcW w:w="1809" w:type="dxa"/>
            <w:vMerge/>
            <w:shd w:val="clear" w:color="auto" w:fill="D9D9D9"/>
            <w:vAlign w:val="center"/>
          </w:tcPr>
          <w:p w14:paraId="6B99684E" w14:textId="77777777" w:rsidR="00CB00DF" w:rsidRPr="005D24C0" w:rsidRDefault="00CB00DF" w:rsidP="00CB00DF">
            <w:pPr>
              <w:spacing w:line="500" w:lineRule="exact"/>
              <w:jc w:val="center"/>
              <w:rPr>
                <w:rFonts w:ascii="宋体" w:hAnsi="宋体"/>
                <w:color w:val="333333"/>
                <w:kern w:val="0"/>
                <w:sz w:val="24"/>
                <w:szCs w:val="24"/>
                <w:bdr w:val="none" w:sz="0" w:space="0" w:color="auto" w:frame="1"/>
              </w:rPr>
            </w:pPr>
          </w:p>
        </w:tc>
        <w:tc>
          <w:tcPr>
            <w:tcW w:w="6949" w:type="dxa"/>
            <w:gridSpan w:val="2"/>
          </w:tcPr>
          <w:p w14:paraId="77436581" w14:textId="46804033" w:rsidR="00CB00DF" w:rsidRPr="005D24C0" w:rsidRDefault="00A73BEB" w:rsidP="008D36CE">
            <w:pPr>
              <w:rPr>
                <w:rFonts w:ascii="宋体" w:hAnsi="宋体"/>
                <w:color w:val="333333"/>
                <w:kern w:val="0"/>
                <w:sz w:val="24"/>
                <w:szCs w:val="24"/>
                <w:bdr w:val="none" w:sz="0" w:space="0" w:color="auto" w:frame="1"/>
              </w:rPr>
            </w:pPr>
            <w:r w:rsidRPr="005D24C0">
              <w:rPr>
                <w:rFonts w:ascii="宋体" w:hAnsi="宋体"/>
                <w:color w:val="333333"/>
                <w:kern w:val="0"/>
                <w:sz w:val="24"/>
                <w:szCs w:val="24"/>
                <w:bdr w:val="none" w:sz="0" w:space="0" w:color="auto" w:frame="1"/>
              </w:rPr>
              <w:t>□</w:t>
            </w:r>
            <w:r w:rsidR="00CB00DF" w:rsidRPr="005D24C0">
              <w:rPr>
                <w:rFonts w:ascii="宋体" w:hAnsi="宋体"/>
                <w:color w:val="333333"/>
                <w:kern w:val="0"/>
                <w:sz w:val="24"/>
                <w:szCs w:val="24"/>
                <w:bdr w:val="none" w:sz="0" w:space="0" w:color="auto" w:frame="1"/>
              </w:rPr>
              <w:t>3.不在同一相关市场、也不存在上下游关系的参与集中的经营者，在与交易有关的每个市场所占的份额均小于25%。</w:t>
            </w:r>
          </w:p>
        </w:tc>
      </w:tr>
      <w:tr w:rsidR="00CB00DF" w:rsidRPr="00CB00DF" w14:paraId="4829279A" w14:textId="77777777" w:rsidTr="007D4DFD">
        <w:trPr>
          <w:trHeight w:val="524"/>
        </w:trPr>
        <w:tc>
          <w:tcPr>
            <w:tcW w:w="1809" w:type="dxa"/>
            <w:vMerge/>
            <w:shd w:val="clear" w:color="auto" w:fill="D9D9D9"/>
            <w:vAlign w:val="center"/>
          </w:tcPr>
          <w:p w14:paraId="00E7E2F2" w14:textId="77777777" w:rsidR="00CB00DF" w:rsidRPr="005D24C0" w:rsidRDefault="00CB00DF" w:rsidP="00CB00DF">
            <w:pPr>
              <w:spacing w:line="500" w:lineRule="exact"/>
              <w:jc w:val="center"/>
              <w:rPr>
                <w:rFonts w:ascii="宋体" w:hAnsi="宋体"/>
                <w:color w:val="333333"/>
                <w:kern w:val="0"/>
                <w:sz w:val="24"/>
                <w:szCs w:val="24"/>
                <w:bdr w:val="none" w:sz="0" w:space="0" w:color="auto" w:frame="1"/>
              </w:rPr>
            </w:pPr>
          </w:p>
        </w:tc>
        <w:tc>
          <w:tcPr>
            <w:tcW w:w="6949" w:type="dxa"/>
            <w:gridSpan w:val="2"/>
          </w:tcPr>
          <w:p w14:paraId="5AFA1CA1" w14:textId="77777777" w:rsidR="00CB00DF" w:rsidRPr="005D24C0" w:rsidRDefault="00CB00DF" w:rsidP="008D36CE">
            <w:pPr>
              <w:rPr>
                <w:rFonts w:ascii="宋体" w:hAnsi="宋体"/>
                <w:color w:val="333333"/>
                <w:kern w:val="0"/>
                <w:sz w:val="24"/>
                <w:szCs w:val="24"/>
                <w:bdr w:val="none" w:sz="0" w:space="0" w:color="auto" w:frame="1"/>
              </w:rPr>
            </w:pPr>
            <w:r w:rsidRPr="005D24C0">
              <w:rPr>
                <w:rFonts w:ascii="宋体" w:hAnsi="宋体"/>
                <w:color w:val="333333"/>
                <w:kern w:val="0"/>
                <w:sz w:val="24"/>
                <w:szCs w:val="24"/>
                <w:bdr w:val="none" w:sz="0" w:space="0" w:color="auto" w:frame="1"/>
              </w:rPr>
              <w:t>□4.参与集中的经营者在中国境外设立合营企业，合营企业不在中国境内从事经济活动。</w:t>
            </w:r>
          </w:p>
        </w:tc>
      </w:tr>
      <w:tr w:rsidR="00CB00DF" w:rsidRPr="00CB00DF" w14:paraId="0C4F380A" w14:textId="77777777" w:rsidTr="00CB00DF">
        <w:trPr>
          <w:trHeight w:val="264"/>
        </w:trPr>
        <w:tc>
          <w:tcPr>
            <w:tcW w:w="1809" w:type="dxa"/>
            <w:vMerge/>
            <w:shd w:val="clear" w:color="auto" w:fill="D9D9D9"/>
            <w:vAlign w:val="center"/>
          </w:tcPr>
          <w:p w14:paraId="6DE11F73" w14:textId="77777777" w:rsidR="00CB00DF" w:rsidRPr="005D24C0" w:rsidRDefault="00CB00DF" w:rsidP="00CB00DF">
            <w:pPr>
              <w:spacing w:line="500" w:lineRule="exact"/>
              <w:jc w:val="center"/>
              <w:rPr>
                <w:rFonts w:ascii="宋体" w:hAnsi="宋体"/>
                <w:color w:val="333333"/>
                <w:kern w:val="0"/>
                <w:sz w:val="24"/>
                <w:szCs w:val="24"/>
                <w:bdr w:val="none" w:sz="0" w:space="0" w:color="auto" w:frame="1"/>
              </w:rPr>
            </w:pPr>
          </w:p>
        </w:tc>
        <w:tc>
          <w:tcPr>
            <w:tcW w:w="6949" w:type="dxa"/>
            <w:gridSpan w:val="2"/>
          </w:tcPr>
          <w:p w14:paraId="70807D2E" w14:textId="77777777" w:rsidR="00CB00DF" w:rsidRPr="005D24C0" w:rsidRDefault="00CB00DF" w:rsidP="008D36CE">
            <w:pPr>
              <w:rPr>
                <w:rFonts w:ascii="宋体" w:hAnsi="宋体"/>
                <w:color w:val="333333"/>
                <w:kern w:val="0"/>
                <w:sz w:val="24"/>
                <w:szCs w:val="24"/>
                <w:bdr w:val="none" w:sz="0" w:space="0" w:color="auto" w:frame="1"/>
              </w:rPr>
            </w:pPr>
            <w:r w:rsidRPr="005D24C0">
              <w:rPr>
                <w:rFonts w:ascii="宋体" w:hAnsi="宋体"/>
                <w:color w:val="333333"/>
                <w:kern w:val="0"/>
                <w:sz w:val="24"/>
                <w:szCs w:val="24"/>
                <w:bdr w:val="none" w:sz="0" w:space="0" w:color="auto" w:frame="1"/>
              </w:rPr>
              <w:t>□5.参与集中的经营者收购境外企业股权或资产的，该境外企业不在中国境内从事经济活动。</w:t>
            </w:r>
          </w:p>
        </w:tc>
      </w:tr>
      <w:tr w:rsidR="00CB00DF" w:rsidRPr="00CB00DF" w14:paraId="63B17FDA" w14:textId="77777777" w:rsidTr="00CB00DF">
        <w:trPr>
          <w:trHeight w:val="345"/>
        </w:trPr>
        <w:tc>
          <w:tcPr>
            <w:tcW w:w="1809" w:type="dxa"/>
            <w:vMerge/>
            <w:shd w:val="clear" w:color="auto" w:fill="D9D9D9"/>
            <w:vAlign w:val="center"/>
          </w:tcPr>
          <w:p w14:paraId="56258184" w14:textId="77777777" w:rsidR="00CB00DF" w:rsidRPr="005D24C0" w:rsidRDefault="00CB00DF" w:rsidP="00CB00DF">
            <w:pPr>
              <w:spacing w:line="500" w:lineRule="exact"/>
              <w:jc w:val="center"/>
              <w:rPr>
                <w:rFonts w:ascii="宋体" w:hAnsi="宋体"/>
                <w:color w:val="333333"/>
                <w:kern w:val="0"/>
                <w:sz w:val="24"/>
                <w:szCs w:val="24"/>
                <w:bdr w:val="none" w:sz="0" w:space="0" w:color="auto" w:frame="1"/>
              </w:rPr>
            </w:pPr>
          </w:p>
        </w:tc>
        <w:tc>
          <w:tcPr>
            <w:tcW w:w="6949" w:type="dxa"/>
            <w:gridSpan w:val="2"/>
          </w:tcPr>
          <w:p w14:paraId="77E69365" w14:textId="77777777" w:rsidR="00CB00DF" w:rsidRPr="005D24C0" w:rsidRDefault="00CB00DF" w:rsidP="008D36CE">
            <w:pPr>
              <w:rPr>
                <w:rFonts w:ascii="宋体" w:hAnsi="宋体"/>
                <w:color w:val="333333"/>
                <w:kern w:val="0"/>
                <w:sz w:val="24"/>
                <w:szCs w:val="24"/>
                <w:bdr w:val="none" w:sz="0" w:space="0" w:color="auto" w:frame="1"/>
              </w:rPr>
            </w:pPr>
            <w:r w:rsidRPr="005D24C0">
              <w:rPr>
                <w:rFonts w:ascii="宋体" w:hAnsi="宋体"/>
                <w:color w:val="333333"/>
                <w:kern w:val="0"/>
                <w:sz w:val="24"/>
                <w:szCs w:val="24"/>
                <w:bdr w:val="none" w:sz="0" w:space="0" w:color="auto" w:frame="1"/>
              </w:rPr>
              <w:t>□6.由两个以上的经营者共同控制的合营企业，通过集中被其中一个或一个以上经营者控制。</w:t>
            </w:r>
          </w:p>
        </w:tc>
      </w:tr>
      <w:tr w:rsidR="00CB00DF" w:rsidRPr="00CB00DF" w14:paraId="147343CC" w14:textId="77777777" w:rsidTr="00CB00DF">
        <w:tc>
          <w:tcPr>
            <w:tcW w:w="1809" w:type="dxa"/>
            <w:shd w:val="clear" w:color="auto" w:fill="D9D9D9"/>
            <w:vAlign w:val="center"/>
          </w:tcPr>
          <w:p w14:paraId="2B82B945" w14:textId="77777777" w:rsidR="00CB00DF" w:rsidRPr="005D24C0" w:rsidRDefault="00CB00DF" w:rsidP="008D36CE">
            <w:pPr>
              <w:rPr>
                <w:rFonts w:ascii="宋体" w:hAnsi="宋体"/>
                <w:color w:val="333333"/>
                <w:kern w:val="0"/>
                <w:sz w:val="24"/>
                <w:szCs w:val="24"/>
                <w:bdr w:val="none" w:sz="0" w:space="0" w:color="auto" w:frame="1"/>
              </w:rPr>
            </w:pPr>
            <w:r w:rsidRPr="005D24C0">
              <w:rPr>
                <w:rFonts w:ascii="宋体" w:hAnsi="宋体"/>
                <w:color w:val="333333"/>
                <w:kern w:val="0"/>
                <w:sz w:val="24"/>
                <w:szCs w:val="24"/>
                <w:bdr w:val="none" w:sz="0" w:space="0" w:color="auto" w:frame="1"/>
              </w:rPr>
              <w:t>备注</w:t>
            </w:r>
          </w:p>
        </w:tc>
        <w:tc>
          <w:tcPr>
            <w:tcW w:w="6949" w:type="dxa"/>
            <w:gridSpan w:val="2"/>
          </w:tcPr>
          <w:p w14:paraId="4D4D0080" w14:textId="2DEAFA52" w:rsidR="003B4570" w:rsidRDefault="00A73BEB" w:rsidP="006908A4">
            <w:pPr>
              <w:spacing w:line="500" w:lineRule="exact"/>
              <w:rPr>
                <w:rFonts w:ascii="宋体" w:hAnsi="宋体"/>
                <w:b/>
                <w:bCs/>
                <w:color w:val="333333"/>
                <w:kern w:val="0"/>
                <w:sz w:val="24"/>
                <w:szCs w:val="24"/>
                <w:bdr w:val="none" w:sz="0" w:space="0" w:color="auto" w:frame="1"/>
              </w:rPr>
            </w:pPr>
            <w:r>
              <w:rPr>
                <w:rFonts w:ascii="宋体" w:hAnsi="宋体" w:hint="eastAsia"/>
                <w:b/>
                <w:bCs/>
                <w:color w:val="333333"/>
                <w:kern w:val="0"/>
                <w:sz w:val="24"/>
                <w:szCs w:val="24"/>
                <w:bdr w:val="none" w:sz="0" w:space="0" w:color="auto" w:frame="1"/>
              </w:rPr>
              <w:t>纵向关联</w:t>
            </w:r>
            <w:r w:rsidR="00CF4E0C">
              <w:rPr>
                <w:rFonts w:ascii="宋体" w:hAnsi="宋体" w:hint="eastAsia"/>
                <w:b/>
                <w:bCs/>
                <w:color w:val="333333"/>
                <w:kern w:val="0"/>
                <w:sz w:val="24"/>
                <w:szCs w:val="24"/>
                <w:bdr w:val="none" w:sz="0" w:space="0" w:color="auto" w:frame="1"/>
              </w:rPr>
              <w:t>：</w:t>
            </w:r>
          </w:p>
          <w:p w14:paraId="39796707" w14:textId="3BB87979" w:rsidR="00CF4E0C" w:rsidRDefault="00A73BEB" w:rsidP="006908A4">
            <w:pPr>
              <w:spacing w:line="500" w:lineRule="exact"/>
              <w:rPr>
                <w:rFonts w:ascii="宋体" w:hAnsi="宋体"/>
                <w:color w:val="333333"/>
                <w:kern w:val="0"/>
                <w:sz w:val="24"/>
                <w:szCs w:val="24"/>
                <w:bdr w:val="none" w:sz="0" w:space="0" w:color="auto" w:frame="1"/>
              </w:rPr>
            </w:pPr>
            <w:r>
              <w:rPr>
                <w:rFonts w:ascii="Times New Roman" w:hAnsi="Times New Roman" w:hint="eastAsia"/>
                <w:color w:val="333333"/>
                <w:kern w:val="0"/>
                <w:sz w:val="24"/>
                <w:szCs w:val="24"/>
                <w:bdr w:val="none" w:sz="0" w:space="0" w:color="auto" w:frame="1"/>
              </w:rPr>
              <w:t>上游市场：</w:t>
            </w:r>
            <w:r w:rsidR="00CF4E0C" w:rsidRPr="00CF4E0C">
              <w:rPr>
                <w:rFonts w:ascii="Times New Roman" w:hAnsi="Times New Roman"/>
                <w:color w:val="333333"/>
                <w:kern w:val="0"/>
                <w:sz w:val="24"/>
                <w:szCs w:val="24"/>
                <w:bdr w:val="none" w:sz="0" w:space="0" w:color="auto" w:frame="1"/>
              </w:rPr>
              <w:t>2022</w:t>
            </w:r>
            <w:r w:rsidR="00CF4E0C">
              <w:rPr>
                <w:rFonts w:ascii="宋体" w:hAnsi="宋体" w:hint="eastAsia"/>
                <w:color w:val="333333"/>
                <w:kern w:val="0"/>
                <w:sz w:val="24"/>
                <w:szCs w:val="24"/>
                <w:bdr w:val="none" w:sz="0" w:space="0" w:color="auto" w:frame="1"/>
              </w:rPr>
              <w:t>年中国境内工业用除尘设备市场：</w:t>
            </w:r>
          </w:p>
          <w:p w14:paraId="6C7E40E6" w14:textId="5650D5C4" w:rsidR="00E952EF" w:rsidRDefault="00A73BEB" w:rsidP="00CF4E0C">
            <w:pPr>
              <w:spacing w:line="500" w:lineRule="exact"/>
              <w:rPr>
                <w:rFonts w:ascii="Times New Roman" w:hAnsi="Times New Roman"/>
                <w:color w:val="333333"/>
                <w:kern w:val="0"/>
                <w:sz w:val="24"/>
                <w:szCs w:val="24"/>
                <w:bdr w:val="none" w:sz="0" w:space="0" w:color="auto" w:frame="1"/>
              </w:rPr>
            </w:pPr>
            <w:r>
              <w:rPr>
                <w:rFonts w:ascii="宋体" w:hAnsi="宋体" w:hint="eastAsia"/>
                <w:color w:val="333333"/>
                <w:kern w:val="0"/>
                <w:sz w:val="24"/>
                <w:szCs w:val="24"/>
                <w:bdr w:val="none" w:sz="0" w:space="0" w:color="auto" w:frame="1"/>
              </w:rPr>
              <w:t>山西赛福蒂</w:t>
            </w:r>
            <w:r w:rsidR="00CF4E0C">
              <w:rPr>
                <w:rFonts w:ascii="Times New Roman" w:hAnsi="Times New Roman" w:hint="eastAsia"/>
                <w:color w:val="333333"/>
                <w:kern w:val="0"/>
                <w:sz w:val="24"/>
                <w:szCs w:val="24"/>
                <w:bdr w:val="none" w:sz="0" w:space="0" w:color="auto" w:frame="1"/>
              </w:rPr>
              <w:t>：</w:t>
            </w:r>
            <w:r w:rsidR="00CF4E0C">
              <w:rPr>
                <w:rFonts w:ascii="Times New Roman" w:hAnsi="Times New Roman" w:hint="eastAsia"/>
                <w:color w:val="333333"/>
                <w:kern w:val="0"/>
                <w:sz w:val="24"/>
                <w:szCs w:val="24"/>
                <w:bdr w:val="none" w:sz="0" w:space="0" w:color="auto" w:frame="1"/>
              </w:rPr>
              <w:t>0-</w:t>
            </w:r>
            <w:r w:rsidR="00CF4E0C">
              <w:rPr>
                <w:rFonts w:ascii="Times New Roman" w:hAnsi="Times New Roman"/>
                <w:color w:val="333333"/>
                <w:kern w:val="0"/>
                <w:sz w:val="24"/>
                <w:szCs w:val="24"/>
                <w:bdr w:val="none" w:sz="0" w:space="0" w:color="auto" w:frame="1"/>
              </w:rPr>
              <w:t>5</w:t>
            </w:r>
            <w:r w:rsidR="00CF4E0C">
              <w:rPr>
                <w:rFonts w:ascii="Times New Roman" w:hAnsi="Times New Roman" w:hint="eastAsia"/>
                <w:color w:val="333333"/>
                <w:kern w:val="0"/>
                <w:sz w:val="24"/>
                <w:szCs w:val="24"/>
                <w:bdr w:val="none" w:sz="0" w:space="0" w:color="auto" w:frame="1"/>
              </w:rPr>
              <w:t>%</w:t>
            </w:r>
          </w:p>
          <w:p w14:paraId="1F7F5C93" w14:textId="77777777" w:rsidR="00A73BEB" w:rsidRDefault="00A73BEB" w:rsidP="00CF4E0C">
            <w:pPr>
              <w:spacing w:line="500" w:lineRule="exact"/>
              <w:rPr>
                <w:rFonts w:ascii="Times New Roman" w:hAnsi="Times New Roman"/>
                <w:color w:val="333333"/>
                <w:kern w:val="0"/>
                <w:sz w:val="24"/>
                <w:szCs w:val="24"/>
                <w:bdr w:val="none" w:sz="0" w:space="0" w:color="auto" w:frame="1"/>
              </w:rPr>
            </w:pPr>
            <w:r>
              <w:rPr>
                <w:rFonts w:ascii="Times New Roman" w:hAnsi="Times New Roman" w:hint="eastAsia"/>
                <w:color w:val="333333"/>
                <w:kern w:val="0"/>
                <w:sz w:val="24"/>
                <w:szCs w:val="24"/>
                <w:bdr w:val="none" w:sz="0" w:space="0" w:color="auto" w:frame="1"/>
              </w:rPr>
              <w:t>下游市场：</w:t>
            </w:r>
            <w:r>
              <w:rPr>
                <w:rFonts w:ascii="Times New Roman" w:hAnsi="Times New Roman" w:hint="eastAsia"/>
                <w:color w:val="333333"/>
                <w:kern w:val="0"/>
                <w:sz w:val="24"/>
                <w:szCs w:val="24"/>
                <w:bdr w:val="none" w:sz="0" w:space="0" w:color="auto" w:frame="1"/>
              </w:rPr>
              <w:t>2</w:t>
            </w:r>
            <w:r>
              <w:rPr>
                <w:rFonts w:ascii="Times New Roman" w:hAnsi="Times New Roman"/>
                <w:color w:val="333333"/>
                <w:kern w:val="0"/>
                <w:sz w:val="24"/>
                <w:szCs w:val="24"/>
                <w:bdr w:val="none" w:sz="0" w:space="0" w:color="auto" w:frame="1"/>
              </w:rPr>
              <w:t>022</w:t>
            </w:r>
            <w:r>
              <w:rPr>
                <w:rFonts w:ascii="Times New Roman" w:hAnsi="Times New Roman" w:hint="eastAsia"/>
                <w:color w:val="333333"/>
                <w:kern w:val="0"/>
                <w:sz w:val="24"/>
                <w:szCs w:val="24"/>
                <w:bdr w:val="none" w:sz="0" w:space="0" w:color="auto" w:frame="1"/>
              </w:rPr>
              <w:t>年中国境内原煤市场：</w:t>
            </w:r>
          </w:p>
          <w:p w14:paraId="510A5532" w14:textId="0A463771" w:rsidR="00A73BEB" w:rsidRPr="00A73BEB" w:rsidRDefault="00A73BEB" w:rsidP="00CF4E0C">
            <w:pPr>
              <w:spacing w:line="500" w:lineRule="exact"/>
              <w:rPr>
                <w:rFonts w:ascii="Times New Roman" w:hAnsi="Times New Roman"/>
                <w:color w:val="333333"/>
                <w:kern w:val="0"/>
                <w:sz w:val="24"/>
                <w:szCs w:val="24"/>
                <w:bdr w:val="none" w:sz="0" w:space="0" w:color="auto" w:frame="1"/>
              </w:rPr>
            </w:pPr>
            <w:r>
              <w:rPr>
                <w:rFonts w:ascii="Times New Roman" w:hAnsi="Times New Roman" w:hint="eastAsia"/>
                <w:color w:val="333333"/>
                <w:kern w:val="0"/>
                <w:sz w:val="24"/>
                <w:szCs w:val="24"/>
                <w:bdr w:val="none" w:sz="0" w:space="0" w:color="auto" w:frame="1"/>
              </w:rPr>
              <w:t>兖矿能源：</w:t>
            </w:r>
            <w:r>
              <w:rPr>
                <w:rFonts w:ascii="Times New Roman" w:hAnsi="Times New Roman" w:hint="eastAsia"/>
                <w:color w:val="333333"/>
                <w:kern w:val="0"/>
                <w:sz w:val="24"/>
                <w:szCs w:val="24"/>
                <w:bdr w:val="none" w:sz="0" w:space="0" w:color="auto" w:frame="1"/>
              </w:rPr>
              <w:t>5-</w:t>
            </w:r>
            <w:r>
              <w:rPr>
                <w:rFonts w:ascii="Times New Roman" w:hAnsi="Times New Roman"/>
                <w:color w:val="333333"/>
                <w:kern w:val="0"/>
                <w:sz w:val="24"/>
                <w:szCs w:val="24"/>
                <w:bdr w:val="none" w:sz="0" w:space="0" w:color="auto" w:frame="1"/>
              </w:rPr>
              <w:t>10</w:t>
            </w:r>
            <w:r>
              <w:rPr>
                <w:rFonts w:ascii="Times New Roman" w:hAnsi="Times New Roman" w:hint="eastAsia"/>
                <w:color w:val="333333"/>
                <w:kern w:val="0"/>
                <w:sz w:val="24"/>
                <w:szCs w:val="24"/>
                <w:bdr w:val="none" w:sz="0" w:space="0" w:color="auto" w:frame="1"/>
              </w:rPr>
              <w:t>%</w:t>
            </w:r>
          </w:p>
        </w:tc>
      </w:tr>
    </w:tbl>
    <w:p w14:paraId="6E957F95" w14:textId="77777777" w:rsidR="000F5E24" w:rsidRPr="00CB00DF" w:rsidRDefault="00000000"/>
    <w:sectPr w:rsidR="000F5E24" w:rsidRPr="00CB00DF" w:rsidSect="00ED21B1">
      <w:footerReference w:type="default" r:id="rId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2A27E5" w14:textId="77777777" w:rsidR="00F772E0" w:rsidRDefault="00F772E0" w:rsidP="00E952EF">
      <w:r>
        <w:separator/>
      </w:r>
    </w:p>
  </w:endnote>
  <w:endnote w:type="continuationSeparator" w:id="0">
    <w:p w14:paraId="239E29C0" w14:textId="77777777" w:rsidR="00F772E0" w:rsidRDefault="00F772E0" w:rsidP="00E952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288F0000" w:usb2="00000016" w:usb3="00000000" w:csb0="00040001" w:csb1="00000000"/>
  </w:font>
  <w:font w:name="Simplified Arabic">
    <w:panose1 w:val="02020603050405020304"/>
    <w:charset w:val="00"/>
    <w:family w:val="roman"/>
    <w:pitch w:val="variable"/>
    <w:sig w:usb0="00002003" w:usb1="00000000" w:usb2="00000000" w:usb3="00000000" w:csb0="00000041" w:csb1="00000000"/>
  </w:font>
  <w:font w:name="黑体">
    <w:altName w:val="SimHei"/>
    <w:panose1 w:val="02010609060101010101"/>
    <w:charset w:val="86"/>
    <w:family w:val="auto"/>
    <w:pitch w:val="variable"/>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21649787"/>
      <w:docPartObj>
        <w:docPartGallery w:val="Page Numbers (Bottom of Page)"/>
        <w:docPartUnique/>
      </w:docPartObj>
    </w:sdtPr>
    <w:sdtContent>
      <w:p w14:paraId="1E2C6F34" w14:textId="50A5E050" w:rsidR="00E952EF" w:rsidRDefault="00E952EF">
        <w:pPr>
          <w:pStyle w:val="a8"/>
          <w:jc w:val="center"/>
        </w:pPr>
        <w:r>
          <w:fldChar w:fldCharType="begin"/>
        </w:r>
        <w:r>
          <w:instrText>PAGE   \* MERGEFORMAT</w:instrText>
        </w:r>
        <w:r>
          <w:fldChar w:fldCharType="separate"/>
        </w:r>
        <w:r>
          <w:rPr>
            <w:lang w:val="zh-CN"/>
          </w:rPr>
          <w:t>2</w:t>
        </w:r>
        <w:r>
          <w:fldChar w:fldCharType="end"/>
        </w:r>
      </w:p>
    </w:sdtContent>
  </w:sdt>
  <w:p w14:paraId="08101A28" w14:textId="77777777" w:rsidR="00E952EF" w:rsidRDefault="00E952EF">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7C55DA" w14:textId="77777777" w:rsidR="00F772E0" w:rsidRDefault="00F772E0" w:rsidP="00E952EF">
      <w:r>
        <w:separator/>
      </w:r>
    </w:p>
  </w:footnote>
  <w:footnote w:type="continuationSeparator" w:id="0">
    <w:p w14:paraId="5AD1A0A0" w14:textId="77777777" w:rsidR="00F772E0" w:rsidRDefault="00F772E0" w:rsidP="00E952E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CB00DF"/>
    <w:rsid w:val="00037065"/>
    <w:rsid w:val="000C11DF"/>
    <w:rsid w:val="000D7EBA"/>
    <w:rsid w:val="000E396E"/>
    <w:rsid w:val="00103060"/>
    <w:rsid w:val="001164CD"/>
    <w:rsid w:val="00155717"/>
    <w:rsid w:val="001837A3"/>
    <w:rsid w:val="001A0D19"/>
    <w:rsid w:val="001A18B8"/>
    <w:rsid w:val="002622B8"/>
    <w:rsid w:val="00375688"/>
    <w:rsid w:val="00384B1D"/>
    <w:rsid w:val="0039710C"/>
    <w:rsid w:val="003B4570"/>
    <w:rsid w:val="003C0AEB"/>
    <w:rsid w:val="004320C8"/>
    <w:rsid w:val="00471D48"/>
    <w:rsid w:val="004D12C5"/>
    <w:rsid w:val="004F7688"/>
    <w:rsid w:val="0051274F"/>
    <w:rsid w:val="00515F81"/>
    <w:rsid w:val="00520DB7"/>
    <w:rsid w:val="00590545"/>
    <w:rsid w:val="005D24C0"/>
    <w:rsid w:val="00626123"/>
    <w:rsid w:val="00641F0B"/>
    <w:rsid w:val="006467D8"/>
    <w:rsid w:val="006A531B"/>
    <w:rsid w:val="006F7693"/>
    <w:rsid w:val="00710140"/>
    <w:rsid w:val="007C1AC3"/>
    <w:rsid w:val="007C3027"/>
    <w:rsid w:val="007D4DFD"/>
    <w:rsid w:val="007F2275"/>
    <w:rsid w:val="00847EE4"/>
    <w:rsid w:val="008D36CE"/>
    <w:rsid w:val="008E5BBB"/>
    <w:rsid w:val="00915F0F"/>
    <w:rsid w:val="009276FA"/>
    <w:rsid w:val="009532DF"/>
    <w:rsid w:val="00997019"/>
    <w:rsid w:val="009A5029"/>
    <w:rsid w:val="009C54C7"/>
    <w:rsid w:val="009D38D5"/>
    <w:rsid w:val="00A10FFD"/>
    <w:rsid w:val="00A53F26"/>
    <w:rsid w:val="00A73BEB"/>
    <w:rsid w:val="00A91AF0"/>
    <w:rsid w:val="00AA0CC5"/>
    <w:rsid w:val="00AC5C4A"/>
    <w:rsid w:val="00B152B8"/>
    <w:rsid w:val="00B16AFE"/>
    <w:rsid w:val="00B31FE4"/>
    <w:rsid w:val="00B65DD5"/>
    <w:rsid w:val="00B702A6"/>
    <w:rsid w:val="00BD10B6"/>
    <w:rsid w:val="00BD2CBE"/>
    <w:rsid w:val="00C07076"/>
    <w:rsid w:val="00C35C5E"/>
    <w:rsid w:val="00C7667F"/>
    <w:rsid w:val="00CB00DF"/>
    <w:rsid w:val="00CD1151"/>
    <w:rsid w:val="00CF4E0C"/>
    <w:rsid w:val="00D33422"/>
    <w:rsid w:val="00D73C72"/>
    <w:rsid w:val="00D84DBE"/>
    <w:rsid w:val="00DE5732"/>
    <w:rsid w:val="00E0592B"/>
    <w:rsid w:val="00E31738"/>
    <w:rsid w:val="00E863C4"/>
    <w:rsid w:val="00E86786"/>
    <w:rsid w:val="00E94EF2"/>
    <w:rsid w:val="00E952EF"/>
    <w:rsid w:val="00EC3768"/>
    <w:rsid w:val="00ED2F80"/>
    <w:rsid w:val="00F1624E"/>
    <w:rsid w:val="00F32F8A"/>
    <w:rsid w:val="00F342C2"/>
    <w:rsid w:val="00F772E0"/>
    <w:rsid w:val="00F810AA"/>
    <w:rsid w:val="00F86F99"/>
    <w:rsid w:val="00FB43EC"/>
    <w:rsid w:val="00FB6B4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34B8F1"/>
  <w15:docId w15:val="{B4372616-D3C1-47FA-86CC-3FC9D8208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sid w:val="003B4570"/>
    <w:pPr>
      <w:widowControl/>
      <w:spacing w:after="240"/>
    </w:pPr>
    <w:rPr>
      <w:rFonts w:ascii="Times New Roman" w:hAnsi="Times New Roman" w:cs="Simplified Arabic"/>
      <w:kern w:val="0"/>
      <w:sz w:val="24"/>
      <w:szCs w:val="24"/>
      <w:lang w:val="en-GB" w:eastAsia="en-GB" w:bidi="ar-AE"/>
    </w:rPr>
  </w:style>
  <w:style w:type="character" w:customStyle="1" w:styleId="a4">
    <w:name w:val="正文文本 字符"/>
    <w:basedOn w:val="a0"/>
    <w:link w:val="a3"/>
    <w:rsid w:val="003B4570"/>
    <w:rPr>
      <w:rFonts w:ascii="Times New Roman" w:eastAsia="宋体" w:hAnsi="Times New Roman" w:cs="Simplified Arabic"/>
      <w:kern w:val="0"/>
      <w:sz w:val="24"/>
      <w:szCs w:val="24"/>
      <w:lang w:val="en-GB" w:eastAsia="en-GB" w:bidi="ar-AE"/>
    </w:rPr>
  </w:style>
  <w:style w:type="table" w:styleId="a5">
    <w:name w:val="Table Grid"/>
    <w:basedOn w:val="a1"/>
    <w:qFormat/>
    <w:rsid w:val="003B4570"/>
    <w:rPr>
      <w:rFonts w:ascii="Times New Roman" w:eastAsia="宋体" w:hAnsi="Times New Roman"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6">
    <w:name w:val="header"/>
    <w:basedOn w:val="a"/>
    <w:link w:val="a7"/>
    <w:uiPriority w:val="99"/>
    <w:unhideWhenUsed/>
    <w:rsid w:val="00E952EF"/>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E952EF"/>
    <w:rPr>
      <w:rFonts w:ascii="Calibri" w:eastAsia="宋体" w:hAnsi="Calibri" w:cs="Times New Roman"/>
      <w:sz w:val="18"/>
      <w:szCs w:val="18"/>
    </w:rPr>
  </w:style>
  <w:style w:type="paragraph" w:styleId="a8">
    <w:name w:val="footer"/>
    <w:basedOn w:val="a"/>
    <w:link w:val="a9"/>
    <w:uiPriority w:val="99"/>
    <w:unhideWhenUsed/>
    <w:rsid w:val="00E952EF"/>
    <w:pPr>
      <w:tabs>
        <w:tab w:val="center" w:pos="4153"/>
        <w:tab w:val="right" w:pos="8306"/>
      </w:tabs>
      <w:snapToGrid w:val="0"/>
      <w:jc w:val="left"/>
    </w:pPr>
    <w:rPr>
      <w:sz w:val="18"/>
      <w:szCs w:val="18"/>
    </w:rPr>
  </w:style>
  <w:style w:type="character" w:customStyle="1" w:styleId="a9">
    <w:name w:val="页脚 字符"/>
    <w:basedOn w:val="a0"/>
    <w:link w:val="a8"/>
    <w:uiPriority w:val="99"/>
    <w:rsid w:val="00E952EF"/>
    <w:rPr>
      <w:rFonts w:ascii="Calibri" w:eastAsia="宋体" w:hAnsi="Calibri" w:cs="Times New Roman"/>
      <w:sz w:val="18"/>
      <w:szCs w:val="18"/>
    </w:rPr>
  </w:style>
  <w:style w:type="paragraph" w:styleId="aa">
    <w:name w:val="List Paragraph"/>
    <w:basedOn w:val="a"/>
    <w:uiPriority w:val="34"/>
    <w:qFormat/>
    <w:rsid w:val="007D4DF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2</Pages>
  <Words>177</Words>
  <Characters>1014</Characters>
  <Application>Microsoft Office Word</Application>
  <DocSecurity>0</DocSecurity>
  <Lines>8</Lines>
  <Paragraphs>2</Paragraphs>
  <ScaleCrop>false</ScaleCrop>
  <Company/>
  <LinksUpToDate>false</LinksUpToDate>
  <CharactersWithSpaces>1189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JunHe LLP</cp:lastModifiedBy>
  <cp:revision>35</cp:revision>
  <dcterms:created xsi:type="dcterms:W3CDTF">2018-09-29T02:33:00Z</dcterms:created>
  <dcterms:modified xsi:type="dcterms:W3CDTF">2023-07-25T03:14:00Z</dcterms:modified>
</cp:coreProperties>
</file>