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7EE88" w14:textId="77777777" w:rsidR="00145D52" w:rsidRPr="00984070" w:rsidRDefault="00145D52" w:rsidP="007401C7">
      <w:pPr>
        <w:spacing w:after="0" w:line="240" w:lineRule="auto"/>
        <w:jc w:val="center"/>
        <w:rPr>
          <w:rFonts w:ascii="Times New Roman" w:eastAsia="仿宋_GB2312" w:hAnsi="Times New Roman" w:cs="Times New Roman"/>
          <w:b/>
          <w:sz w:val="24"/>
          <w:szCs w:val="24"/>
        </w:rPr>
      </w:pPr>
    </w:p>
    <w:p w14:paraId="555FE7CD" w14:textId="48C36F1D" w:rsidR="007401C7" w:rsidRPr="00694F79" w:rsidRDefault="00A5306F" w:rsidP="00694F79">
      <w:pPr>
        <w:spacing w:after="240" w:line="240" w:lineRule="auto"/>
        <w:jc w:val="center"/>
        <w:rPr>
          <w:rFonts w:ascii="黑体" w:eastAsia="黑体" w:hAnsi="黑体" w:cs="黑体"/>
          <w:bCs/>
          <w:sz w:val="36"/>
          <w:szCs w:val="36"/>
          <w:lang w:val="en-GB" w:bidi="ar-AE"/>
        </w:rPr>
      </w:pPr>
      <w:r w:rsidRPr="00694F79">
        <w:rPr>
          <w:rFonts w:ascii="黑体" w:eastAsia="黑体" w:hAnsi="黑体" w:cs="黑体"/>
          <w:bCs/>
          <w:sz w:val="36"/>
          <w:szCs w:val="36"/>
          <w:lang w:val="en-GB" w:bidi="ar-AE"/>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D226AE" w:rsidRPr="00D010F2" w14:paraId="003133E1" w14:textId="77777777" w:rsidTr="00C47ACC">
        <w:trPr>
          <w:trHeight w:val="642"/>
        </w:trPr>
        <w:tc>
          <w:tcPr>
            <w:tcW w:w="1809" w:type="dxa"/>
            <w:shd w:val="clear" w:color="auto" w:fill="D9D9D9"/>
            <w:vAlign w:val="center"/>
          </w:tcPr>
          <w:p w14:paraId="5B4C809B" w14:textId="77777777" w:rsidR="00D226AE" w:rsidRPr="00D010F2" w:rsidRDefault="00D226AE"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t>案件名称</w:t>
            </w:r>
          </w:p>
        </w:tc>
        <w:tc>
          <w:tcPr>
            <w:tcW w:w="6949" w:type="dxa"/>
            <w:gridSpan w:val="2"/>
            <w:vAlign w:val="center"/>
          </w:tcPr>
          <w:p w14:paraId="20EEB20C" w14:textId="4A6DFA7B" w:rsidR="00D226AE" w:rsidRPr="00D010F2" w:rsidRDefault="007A167A" w:rsidP="00894358">
            <w:pPr>
              <w:spacing w:after="0" w:line="240" w:lineRule="auto"/>
              <w:rPr>
                <w:rFonts w:ascii="Times New Roman" w:hAnsi="Times New Roman" w:cs="Times New Roman"/>
                <w:bCs/>
                <w:sz w:val="24"/>
                <w:szCs w:val="24"/>
              </w:rPr>
            </w:pPr>
            <w:r w:rsidRPr="00D010F2">
              <w:rPr>
                <w:rFonts w:ascii="Times New Roman" w:hAnsi="Times New Roman" w:cs="Times New Roman"/>
                <w:bCs/>
                <w:sz w:val="24"/>
                <w:szCs w:val="24"/>
              </w:rPr>
              <w:t>浙江春风动力股份有限公司收购株洲建设雅马哈摩托车有限公司股权案</w:t>
            </w:r>
          </w:p>
        </w:tc>
      </w:tr>
      <w:tr w:rsidR="004566B7" w:rsidRPr="00D010F2" w14:paraId="7D264669" w14:textId="77777777" w:rsidTr="00C47ACC">
        <w:trPr>
          <w:trHeight w:val="1579"/>
        </w:trPr>
        <w:tc>
          <w:tcPr>
            <w:tcW w:w="1809" w:type="dxa"/>
            <w:shd w:val="clear" w:color="auto" w:fill="D9D9D9"/>
            <w:vAlign w:val="center"/>
          </w:tcPr>
          <w:p w14:paraId="7A9FF715" w14:textId="77777777" w:rsidR="004566B7" w:rsidRPr="00D010F2" w:rsidRDefault="004566B7" w:rsidP="00894358">
            <w:pPr>
              <w:spacing w:after="0" w:line="240" w:lineRule="auto"/>
              <w:rPr>
                <w:rFonts w:ascii="Times New Roman" w:hAnsi="Times New Roman" w:cs="Times New Roman"/>
                <w:bCs/>
                <w:sz w:val="24"/>
                <w:szCs w:val="24"/>
              </w:rPr>
            </w:pPr>
            <w:r w:rsidRPr="00D010F2">
              <w:rPr>
                <w:rFonts w:ascii="Times New Roman" w:hAnsi="Times New Roman" w:cs="Times New Roman"/>
                <w:bCs/>
                <w:sz w:val="24"/>
                <w:szCs w:val="24"/>
              </w:rPr>
              <w:t>交易概况（限</w:t>
            </w:r>
            <w:r w:rsidRPr="00D010F2">
              <w:rPr>
                <w:rFonts w:ascii="Times New Roman" w:hAnsi="Times New Roman" w:cs="Times New Roman"/>
                <w:bCs/>
                <w:sz w:val="24"/>
                <w:szCs w:val="24"/>
              </w:rPr>
              <w:t>200</w:t>
            </w:r>
            <w:r w:rsidRPr="00D010F2">
              <w:rPr>
                <w:rFonts w:ascii="Times New Roman" w:hAnsi="Times New Roman" w:cs="Times New Roman"/>
                <w:bCs/>
                <w:sz w:val="24"/>
                <w:szCs w:val="24"/>
              </w:rPr>
              <w:t>字内）</w:t>
            </w:r>
          </w:p>
        </w:tc>
        <w:tc>
          <w:tcPr>
            <w:tcW w:w="6949" w:type="dxa"/>
            <w:gridSpan w:val="2"/>
            <w:vAlign w:val="center"/>
          </w:tcPr>
          <w:p w14:paraId="65D6D13F" w14:textId="20402DF7" w:rsidR="00080E60" w:rsidRPr="00D010F2" w:rsidRDefault="007A167A" w:rsidP="00894358">
            <w:pPr>
              <w:spacing w:after="0" w:line="240" w:lineRule="auto"/>
              <w:rPr>
                <w:rFonts w:ascii="Times New Roman" w:hAnsi="Times New Roman" w:cs="Times New Roman"/>
                <w:bCs/>
                <w:sz w:val="24"/>
                <w:szCs w:val="24"/>
              </w:rPr>
            </w:pPr>
            <w:r w:rsidRPr="00D010F2">
              <w:rPr>
                <w:rFonts w:ascii="Times New Roman" w:hAnsi="Times New Roman" w:cs="Times New Roman"/>
                <w:bCs/>
                <w:sz w:val="24"/>
                <w:szCs w:val="24"/>
              </w:rPr>
              <w:t>浙江春风动力股份有限公司（</w:t>
            </w:r>
            <w:r w:rsidRPr="00D010F2">
              <w:rPr>
                <w:rFonts w:ascii="Times New Roman" w:hAnsi="Times New Roman" w:cs="Times New Roman"/>
                <w:bCs/>
                <w:sz w:val="24"/>
                <w:szCs w:val="24"/>
              </w:rPr>
              <w:t>“</w:t>
            </w:r>
            <w:r w:rsidRPr="00D010F2">
              <w:rPr>
                <w:rFonts w:ascii="Times New Roman" w:hAnsi="Times New Roman" w:cs="Times New Roman"/>
                <w:bCs/>
                <w:sz w:val="24"/>
                <w:szCs w:val="24"/>
              </w:rPr>
              <w:t>春风动力</w:t>
            </w:r>
            <w:r w:rsidRPr="00D010F2">
              <w:rPr>
                <w:rFonts w:ascii="Times New Roman" w:hAnsi="Times New Roman" w:cs="Times New Roman"/>
                <w:bCs/>
                <w:sz w:val="24"/>
                <w:szCs w:val="24"/>
              </w:rPr>
              <w:t>”</w:t>
            </w:r>
            <w:r w:rsidRPr="00D010F2">
              <w:rPr>
                <w:rFonts w:ascii="Times New Roman" w:hAnsi="Times New Roman" w:cs="Times New Roman"/>
                <w:bCs/>
                <w:sz w:val="24"/>
                <w:szCs w:val="24"/>
              </w:rPr>
              <w:t>）与重庆建设机电有限责任公司（</w:t>
            </w:r>
            <w:r w:rsidRPr="00D010F2">
              <w:rPr>
                <w:rFonts w:ascii="Times New Roman" w:hAnsi="Times New Roman" w:cs="Times New Roman"/>
                <w:bCs/>
                <w:sz w:val="24"/>
                <w:szCs w:val="24"/>
              </w:rPr>
              <w:t>“</w:t>
            </w:r>
            <w:r w:rsidRPr="00D010F2">
              <w:rPr>
                <w:rFonts w:ascii="Times New Roman" w:hAnsi="Times New Roman" w:cs="Times New Roman"/>
                <w:bCs/>
                <w:sz w:val="24"/>
                <w:szCs w:val="24"/>
              </w:rPr>
              <w:t>重庆机电</w:t>
            </w:r>
            <w:r w:rsidRPr="00D010F2">
              <w:rPr>
                <w:rFonts w:ascii="Times New Roman" w:hAnsi="Times New Roman" w:cs="Times New Roman"/>
                <w:bCs/>
                <w:sz w:val="24"/>
                <w:szCs w:val="24"/>
              </w:rPr>
              <w:t>”</w:t>
            </w:r>
            <w:r w:rsidRPr="00D010F2">
              <w:rPr>
                <w:rFonts w:ascii="Times New Roman" w:hAnsi="Times New Roman" w:cs="Times New Roman"/>
                <w:bCs/>
                <w:sz w:val="24"/>
                <w:szCs w:val="24"/>
              </w:rPr>
              <w:t>）签署协议，春风动力拟收购重庆机电持有的株洲建设雅马哈摩托车有限公司（</w:t>
            </w:r>
            <w:r w:rsidRPr="00D010F2">
              <w:rPr>
                <w:rFonts w:ascii="Times New Roman" w:hAnsi="Times New Roman" w:cs="Times New Roman"/>
                <w:bCs/>
                <w:sz w:val="24"/>
                <w:szCs w:val="24"/>
              </w:rPr>
              <w:t>“</w:t>
            </w:r>
            <w:r w:rsidRPr="00D010F2">
              <w:rPr>
                <w:rFonts w:ascii="Times New Roman" w:hAnsi="Times New Roman" w:cs="Times New Roman"/>
                <w:bCs/>
                <w:sz w:val="24"/>
                <w:szCs w:val="24"/>
              </w:rPr>
              <w:t>株洲建设</w:t>
            </w:r>
            <w:r w:rsidRPr="00D010F2">
              <w:rPr>
                <w:rFonts w:ascii="Times New Roman" w:hAnsi="Times New Roman" w:cs="Times New Roman"/>
                <w:bCs/>
                <w:sz w:val="24"/>
                <w:szCs w:val="24"/>
              </w:rPr>
              <w:t>”</w:t>
            </w:r>
            <w:r w:rsidRPr="00D010F2">
              <w:rPr>
                <w:rFonts w:ascii="Times New Roman" w:hAnsi="Times New Roman" w:cs="Times New Roman"/>
                <w:bCs/>
                <w:sz w:val="24"/>
                <w:szCs w:val="24"/>
              </w:rPr>
              <w:t>）</w:t>
            </w:r>
            <w:r w:rsidRPr="00D010F2">
              <w:rPr>
                <w:rFonts w:ascii="Times New Roman" w:hAnsi="Times New Roman" w:cs="Times New Roman"/>
                <w:bCs/>
                <w:sz w:val="24"/>
                <w:szCs w:val="24"/>
              </w:rPr>
              <w:t>50%</w:t>
            </w:r>
            <w:r w:rsidRPr="00D010F2">
              <w:rPr>
                <w:rFonts w:ascii="Times New Roman" w:hAnsi="Times New Roman" w:cs="Times New Roman"/>
                <w:bCs/>
                <w:sz w:val="24"/>
                <w:szCs w:val="24"/>
              </w:rPr>
              <w:t>的股份</w:t>
            </w:r>
            <w:r w:rsidR="001658BD" w:rsidRPr="00D010F2">
              <w:rPr>
                <w:rFonts w:ascii="Times New Roman" w:hAnsi="Times New Roman" w:cs="Times New Roman"/>
                <w:bCs/>
                <w:sz w:val="24"/>
                <w:szCs w:val="24"/>
              </w:rPr>
              <w:t>。</w:t>
            </w:r>
            <w:r w:rsidRPr="00D010F2">
              <w:rPr>
                <w:rFonts w:ascii="Times New Roman" w:hAnsi="Times New Roman" w:cs="Times New Roman"/>
                <w:bCs/>
                <w:sz w:val="24"/>
                <w:szCs w:val="24"/>
              </w:rPr>
              <w:t>株洲建设</w:t>
            </w:r>
            <w:r w:rsidR="009D5554" w:rsidRPr="00D010F2">
              <w:rPr>
                <w:rFonts w:ascii="Times New Roman" w:hAnsi="Times New Roman" w:cs="Times New Roman"/>
                <w:bCs/>
                <w:sz w:val="24"/>
                <w:szCs w:val="24"/>
              </w:rPr>
              <w:t>主要从事</w:t>
            </w:r>
            <w:r w:rsidRPr="00D010F2">
              <w:rPr>
                <w:rFonts w:ascii="Times New Roman" w:hAnsi="Times New Roman" w:cs="Times New Roman"/>
                <w:bCs/>
                <w:sz w:val="24"/>
                <w:szCs w:val="24"/>
              </w:rPr>
              <w:t>摩托车、发动机及零部件的生产、以及产品的售后服务</w:t>
            </w:r>
            <w:r w:rsidR="00322EC0" w:rsidRPr="00D010F2">
              <w:rPr>
                <w:rFonts w:ascii="Times New Roman" w:hAnsi="Times New Roman" w:cs="Times New Roman"/>
                <w:bCs/>
                <w:sz w:val="24"/>
                <w:szCs w:val="24"/>
              </w:rPr>
              <w:t>业务</w:t>
            </w:r>
            <w:r w:rsidR="009D5554" w:rsidRPr="00D010F2">
              <w:rPr>
                <w:rFonts w:ascii="Times New Roman" w:hAnsi="Times New Roman" w:cs="Times New Roman"/>
                <w:bCs/>
                <w:sz w:val="24"/>
                <w:szCs w:val="24"/>
              </w:rPr>
              <w:t>。</w:t>
            </w:r>
            <w:r w:rsidR="005A1B48" w:rsidRPr="00D010F2">
              <w:rPr>
                <w:rFonts w:ascii="Times New Roman" w:hAnsi="Times New Roman" w:cs="Times New Roman"/>
                <w:bCs/>
                <w:sz w:val="24"/>
                <w:szCs w:val="24"/>
              </w:rPr>
              <w:t>交易前，</w:t>
            </w:r>
            <w:r w:rsidRPr="00D010F2">
              <w:rPr>
                <w:rFonts w:ascii="Times New Roman" w:hAnsi="Times New Roman" w:cs="Times New Roman"/>
                <w:bCs/>
                <w:sz w:val="24"/>
                <w:szCs w:val="24"/>
              </w:rPr>
              <w:t>重庆机电</w:t>
            </w:r>
            <w:r w:rsidR="00895751" w:rsidRPr="00D010F2">
              <w:rPr>
                <w:rFonts w:ascii="Times New Roman" w:hAnsi="Times New Roman" w:cs="Times New Roman"/>
                <w:bCs/>
                <w:sz w:val="24"/>
                <w:szCs w:val="24"/>
              </w:rPr>
              <w:t>持有</w:t>
            </w:r>
            <w:r w:rsidRPr="00D010F2">
              <w:rPr>
                <w:rFonts w:ascii="Times New Roman" w:hAnsi="Times New Roman" w:cs="Times New Roman"/>
                <w:bCs/>
                <w:sz w:val="24"/>
                <w:szCs w:val="24"/>
              </w:rPr>
              <w:t>株洲建设</w:t>
            </w:r>
            <w:r w:rsidR="00895751" w:rsidRPr="00D010F2">
              <w:rPr>
                <w:rFonts w:ascii="Times New Roman" w:hAnsi="Times New Roman" w:cs="Times New Roman"/>
                <w:bCs/>
                <w:sz w:val="24"/>
                <w:szCs w:val="24"/>
              </w:rPr>
              <w:t>5</w:t>
            </w:r>
            <w:r w:rsidRPr="00D010F2">
              <w:rPr>
                <w:rFonts w:ascii="Times New Roman" w:hAnsi="Times New Roman" w:cs="Times New Roman"/>
                <w:bCs/>
                <w:sz w:val="24"/>
                <w:szCs w:val="24"/>
              </w:rPr>
              <w:t>0</w:t>
            </w:r>
            <w:r w:rsidR="00895751" w:rsidRPr="00D010F2">
              <w:rPr>
                <w:rFonts w:ascii="Times New Roman" w:hAnsi="Times New Roman" w:cs="Times New Roman"/>
                <w:bCs/>
                <w:sz w:val="24"/>
                <w:szCs w:val="24"/>
              </w:rPr>
              <w:t>%</w:t>
            </w:r>
            <w:r w:rsidR="00895751" w:rsidRPr="00D010F2">
              <w:rPr>
                <w:rFonts w:ascii="Times New Roman" w:hAnsi="Times New Roman" w:cs="Times New Roman"/>
                <w:bCs/>
                <w:sz w:val="24"/>
                <w:szCs w:val="24"/>
              </w:rPr>
              <w:t>的股份，</w:t>
            </w:r>
            <w:r w:rsidR="00C76FCE" w:rsidRPr="00D010F2">
              <w:rPr>
                <w:rFonts w:ascii="Times New Roman" w:hAnsi="Times New Roman" w:cs="Times New Roman"/>
                <w:bCs/>
                <w:sz w:val="24"/>
                <w:szCs w:val="24"/>
              </w:rPr>
              <w:t>日本雅马哈发动机株式会社（</w:t>
            </w:r>
            <w:r w:rsidR="00C76FCE" w:rsidRPr="00D010F2">
              <w:rPr>
                <w:rFonts w:ascii="Times New Roman" w:hAnsi="Times New Roman" w:cs="Times New Roman"/>
                <w:bCs/>
                <w:sz w:val="24"/>
                <w:szCs w:val="24"/>
              </w:rPr>
              <w:t>“</w:t>
            </w:r>
            <w:r w:rsidR="00C76FCE" w:rsidRPr="00D010F2">
              <w:rPr>
                <w:rFonts w:ascii="Times New Roman" w:hAnsi="Times New Roman" w:cs="Times New Roman"/>
                <w:bCs/>
                <w:sz w:val="24"/>
                <w:szCs w:val="24"/>
              </w:rPr>
              <w:t>日本雅马哈</w:t>
            </w:r>
            <w:r w:rsidR="00C76FCE" w:rsidRPr="00D010F2">
              <w:rPr>
                <w:rFonts w:ascii="Times New Roman" w:hAnsi="Times New Roman" w:cs="Times New Roman"/>
                <w:bCs/>
                <w:sz w:val="24"/>
                <w:szCs w:val="24"/>
              </w:rPr>
              <w:t>”</w:t>
            </w:r>
            <w:r w:rsidR="00C76FCE" w:rsidRPr="00D010F2">
              <w:rPr>
                <w:rFonts w:ascii="Times New Roman" w:hAnsi="Times New Roman" w:cs="Times New Roman"/>
                <w:bCs/>
                <w:sz w:val="24"/>
                <w:szCs w:val="24"/>
              </w:rPr>
              <w:t>）</w:t>
            </w:r>
            <w:r w:rsidRPr="00D010F2">
              <w:rPr>
                <w:rFonts w:ascii="Times New Roman" w:hAnsi="Times New Roman" w:cs="Times New Roman"/>
                <w:bCs/>
                <w:sz w:val="24"/>
                <w:szCs w:val="24"/>
              </w:rPr>
              <w:t>持有株洲建设</w:t>
            </w:r>
            <w:r w:rsidRPr="00D010F2">
              <w:rPr>
                <w:rFonts w:ascii="Times New Roman" w:hAnsi="Times New Roman" w:cs="Times New Roman"/>
                <w:bCs/>
                <w:sz w:val="24"/>
                <w:szCs w:val="24"/>
              </w:rPr>
              <w:t>44.23%</w:t>
            </w:r>
            <w:r w:rsidRPr="00D010F2">
              <w:rPr>
                <w:rFonts w:ascii="Times New Roman" w:hAnsi="Times New Roman" w:cs="Times New Roman"/>
                <w:bCs/>
                <w:sz w:val="24"/>
                <w:szCs w:val="24"/>
              </w:rPr>
              <w:t>的股份，共同</w:t>
            </w:r>
            <w:r w:rsidR="005A1B48" w:rsidRPr="00D010F2">
              <w:rPr>
                <w:rFonts w:ascii="Times New Roman" w:hAnsi="Times New Roman" w:cs="Times New Roman"/>
                <w:bCs/>
                <w:sz w:val="24"/>
                <w:szCs w:val="24"/>
              </w:rPr>
              <w:t>控制</w:t>
            </w:r>
            <w:r w:rsidRPr="00D010F2">
              <w:rPr>
                <w:rFonts w:ascii="Times New Roman" w:hAnsi="Times New Roman" w:cs="Times New Roman"/>
                <w:bCs/>
                <w:sz w:val="24"/>
                <w:szCs w:val="24"/>
              </w:rPr>
              <w:t>株洲建设</w:t>
            </w:r>
            <w:r w:rsidR="005A1B48" w:rsidRPr="00D010F2">
              <w:rPr>
                <w:rFonts w:ascii="Times New Roman" w:hAnsi="Times New Roman" w:cs="Times New Roman"/>
                <w:bCs/>
                <w:sz w:val="24"/>
                <w:szCs w:val="24"/>
              </w:rPr>
              <w:t>。交易后</w:t>
            </w:r>
            <w:r w:rsidR="00516E41" w:rsidRPr="00D010F2">
              <w:rPr>
                <w:rFonts w:ascii="Times New Roman" w:hAnsi="Times New Roman" w:cs="Times New Roman"/>
                <w:bCs/>
                <w:sz w:val="24"/>
                <w:szCs w:val="24"/>
              </w:rPr>
              <w:t>，</w:t>
            </w:r>
            <w:r w:rsidRPr="00D010F2">
              <w:rPr>
                <w:rFonts w:ascii="Times New Roman" w:hAnsi="Times New Roman" w:cs="Times New Roman"/>
                <w:bCs/>
                <w:sz w:val="24"/>
                <w:szCs w:val="24"/>
              </w:rPr>
              <w:t>春风动力</w:t>
            </w:r>
            <w:r w:rsidR="00516E41" w:rsidRPr="00D010F2">
              <w:rPr>
                <w:rFonts w:ascii="Times New Roman" w:hAnsi="Times New Roman" w:cs="Times New Roman"/>
                <w:bCs/>
                <w:sz w:val="24"/>
                <w:szCs w:val="24"/>
              </w:rPr>
              <w:t>将持有</w:t>
            </w:r>
            <w:r w:rsidRPr="00D010F2">
              <w:rPr>
                <w:rFonts w:ascii="Times New Roman" w:hAnsi="Times New Roman" w:cs="Times New Roman"/>
                <w:bCs/>
                <w:sz w:val="24"/>
                <w:szCs w:val="24"/>
              </w:rPr>
              <w:t>株洲建设</w:t>
            </w:r>
            <w:r w:rsidRPr="00D010F2">
              <w:rPr>
                <w:rFonts w:ascii="Times New Roman" w:hAnsi="Times New Roman" w:cs="Times New Roman"/>
                <w:bCs/>
                <w:sz w:val="24"/>
                <w:szCs w:val="24"/>
              </w:rPr>
              <w:t>50</w:t>
            </w:r>
            <w:r w:rsidR="00516E41" w:rsidRPr="00D010F2">
              <w:rPr>
                <w:rFonts w:ascii="Times New Roman" w:hAnsi="Times New Roman" w:cs="Times New Roman"/>
                <w:bCs/>
                <w:sz w:val="24"/>
                <w:szCs w:val="24"/>
              </w:rPr>
              <w:t>%</w:t>
            </w:r>
            <w:r w:rsidR="00516E41" w:rsidRPr="00D010F2">
              <w:rPr>
                <w:rFonts w:ascii="Times New Roman" w:hAnsi="Times New Roman" w:cs="Times New Roman"/>
                <w:bCs/>
                <w:sz w:val="24"/>
                <w:szCs w:val="24"/>
              </w:rPr>
              <w:t>的</w:t>
            </w:r>
            <w:r w:rsidR="00895751" w:rsidRPr="00D010F2">
              <w:rPr>
                <w:rFonts w:ascii="Times New Roman" w:hAnsi="Times New Roman" w:cs="Times New Roman"/>
                <w:bCs/>
                <w:sz w:val="24"/>
                <w:szCs w:val="24"/>
              </w:rPr>
              <w:t>股份</w:t>
            </w:r>
            <w:r w:rsidR="00516E41" w:rsidRPr="00D010F2">
              <w:rPr>
                <w:rFonts w:ascii="Times New Roman" w:hAnsi="Times New Roman" w:cs="Times New Roman"/>
                <w:bCs/>
                <w:sz w:val="24"/>
                <w:szCs w:val="24"/>
              </w:rPr>
              <w:t>，</w:t>
            </w:r>
            <w:r w:rsidR="006660F4" w:rsidRPr="00D010F2">
              <w:rPr>
                <w:rFonts w:ascii="Times New Roman" w:hAnsi="Times New Roman" w:cs="Times New Roman"/>
                <w:bCs/>
                <w:sz w:val="24"/>
                <w:szCs w:val="24"/>
              </w:rPr>
              <w:t>春风动力、</w:t>
            </w:r>
            <w:r w:rsidRPr="00D010F2">
              <w:rPr>
                <w:rFonts w:ascii="Times New Roman" w:hAnsi="Times New Roman" w:cs="Times New Roman"/>
                <w:bCs/>
                <w:sz w:val="24"/>
                <w:szCs w:val="24"/>
              </w:rPr>
              <w:t>日本雅马哈共同</w:t>
            </w:r>
            <w:r w:rsidR="00895751" w:rsidRPr="00D010F2">
              <w:rPr>
                <w:rFonts w:ascii="Times New Roman" w:hAnsi="Times New Roman" w:cs="Times New Roman"/>
                <w:bCs/>
                <w:sz w:val="24"/>
                <w:szCs w:val="24"/>
              </w:rPr>
              <w:t>控制</w:t>
            </w:r>
            <w:r w:rsidR="006660F4" w:rsidRPr="00D010F2">
              <w:rPr>
                <w:rFonts w:ascii="Times New Roman" w:hAnsi="Times New Roman" w:cs="Times New Roman"/>
                <w:bCs/>
                <w:sz w:val="24"/>
                <w:szCs w:val="24"/>
              </w:rPr>
              <w:t>株洲建设</w:t>
            </w:r>
            <w:r w:rsidR="00516E41" w:rsidRPr="00D010F2">
              <w:rPr>
                <w:rFonts w:ascii="Times New Roman" w:hAnsi="Times New Roman" w:cs="Times New Roman"/>
                <w:bCs/>
                <w:sz w:val="24"/>
                <w:szCs w:val="24"/>
              </w:rPr>
              <w:t>。</w:t>
            </w:r>
          </w:p>
        </w:tc>
      </w:tr>
      <w:tr w:rsidR="00322EC0" w:rsidRPr="00D010F2" w14:paraId="60E55BCD" w14:textId="77777777" w:rsidTr="00AA67D2">
        <w:trPr>
          <w:trHeight w:val="2147"/>
        </w:trPr>
        <w:tc>
          <w:tcPr>
            <w:tcW w:w="1809" w:type="dxa"/>
            <w:vMerge w:val="restart"/>
            <w:shd w:val="clear" w:color="auto" w:fill="D9D9D9"/>
            <w:vAlign w:val="center"/>
          </w:tcPr>
          <w:p w14:paraId="406812E5" w14:textId="77777777" w:rsidR="00322EC0" w:rsidRPr="00D010F2" w:rsidRDefault="00322EC0"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t>参与集中的经营者简介</w:t>
            </w:r>
          </w:p>
        </w:tc>
        <w:tc>
          <w:tcPr>
            <w:tcW w:w="1796" w:type="dxa"/>
            <w:vAlign w:val="center"/>
          </w:tcPr>
          <w:p w14:paraId="73A9B2A1" w14:textId="381F3688" w:rsidR="00322EC0" w:rsidRPr="00D010F2" w:rsidRDefault="00322EC0"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t>1</w:t>
            </w:r>
            <w:r w:rsidRPr="00D010F2">
              <w:rPr>
                <w:rFonts w:ascii="Times New Roman" w:hAnsi="Times New Roman" w:cs="Times New Roman"/>
                <w:bCs/>
                <w:sz w:val="24"/>
                <w:szCs w:val="24"/>
              </w:rPr>
              <w:t>、春风动力</w:t>
            </w:r>
          </w:p>
        </w:tc>
        <w:tc>
          <w:tcPr>
            <w:tcW w:w="5153" w:type="dxa"/>
            <w:vAlign w:val="center"/>
          </w:tcPr>
          <w:p w14:paraId="32041FBB" w14:textId="47617F11" w:rsidR="00322EC0" w:rsidRPr="00D010F2" w:rsidRDefault="00322EC0" w:rsidP="00894358">
            <w:pPr>
              <w:spacing w:after="0" w:line="240" w:lineRule="auto"/>
              <w:rPr>
                <w:rFonts w:ascii="Times New Roman" w:hAnsi="Times New Roman" w:cs="Times New Roman"/>
                <w:bCs/>
                <w:sz w:val="24"/>
                <w:szCs w:val="24"/>
              </w:rPr>
            </w:pPr>
            <w:r w:rsidRPr="00D010F2">
              <w:rPr>
                <w:rFonts w:ascii="Times New Roman" w:hAnsi="Times New Roman" w:cs="Times New Roman"/>
                <w:bCs/>
                <w:sz w:val="24"/>
                <w:szCs w:val="24"/>
              </w:rPr>
              <w:t>春风动力于</w:t>
            </w:r>
            <w:r w:rsidRPr="00D010F2">
              <w:rPr>
                <w:rFonts w:ascii="Times New Roman" w:hAnsi="Times New Roman" w:cs="Times New Roman"/>
                <w:bCs/>
                <w:sz w:val="24"/>
                <w:szCs w:val="24"/>
              </w:rPr>
              <w:t>2003</w:t>
            </w:r>
            <w:r w:rsidRPr="00D010F2">
              <w:rPr>
                <w:rFonts w:ascii="Times New Roman" w:hAnsi="Times New Roman" w:cs="Times New Roman"/>
                <w:bCs/>
                <w:sz w:val="24"/>
                <w:szCs w:val="24"/>
              </w:rPr>
              <w:t>年</w:t>
            </w:r>
            <w:r w:rsidRPr="00D010F2">
              <w:rPr>
                <w:rFonts w:ascii="Times New Roman" w:hAnsi="Times New Roman" w:cs="Times New Roman"/>
                <w:bCs/>
                <w:sz w:val="24"/>
                <w:szCs w:val="24"/>
              </w:rPr>
              <w:t>12</w:t>
            </w:r>
            <w:r w:rsidRPr="00D010F2">
              <w:rPr>
                <w:rFonts w:ascii="Times New Roman" w:hAnsi="Times New Roman" w:cs="Times New Roman"/>
                <w:bCs/>
                <w:sz w:val="24"/>
                <w:szCs w:val="24"/>
              </w:rPr>
              <w:t>月</w:t>
            </w:r>
            <w:r w:rsidRPr="00D010F2">
              <w:rPr>
                <w:rFonts w:ascii="Times New Roman" w:hAnsi="Times New Roman" w:cs="Times New Roman"/>
                <w:bCs/>
                <w:sz w:val="24"/>
                <w:szCs w:val="24"/>
              </w:rPr>
              <w:t>9</w:t>
            </w:r>
            <w:r w:rsidRPr="00D010F2">
              <w:rPr>
                <w:rFonts w:ascii="Times New Roman" w:hAnsi="Times New Roman" w:cs="Times New Roman"/>
                <w:bCs/>
                <w:sz w:val="24"/>
                <w:szCs w:val="24"/>
              </w:rPr>
              <w:t>日成立于</w:t>
            </w:r>
            <w:r w:rsidR="006660F4" w:rsidRPr="00D010F2">
              <w:rPr>
                <w:rFonts w:ascii="Times New Roman" w:hAnsi="Times New Roman" w:cs="Times New Roman"/>
                <w:bCs/>
                <w:sz w:val="24"/>
                <w:szCs w:val="24"/>
              </w:rPr>
              <w:t>中国</w:t>
            </w:r>
            <w:r w:rsidRPr="00D010F2">
              <w:rPr>
                <w:rFonts w:ascii="Times New Roman" w:hAnsi="Times New Roman" w:cs="Times New Roman"/>
                <w:bCs/>
                <w:sz w:val="24"/>
                <w:szCs w:val="24"/>
              </w:rPr>
              <w:t>浙江</w:t>
            </w:r>
            <w:r w:rsidR="006660F4" w:rsidRPr="00D010F2">
              <w:rPr>
                <w:rFonts w:ascii="Times New Roman" w:hAnsi="Times New Roman" w:cs="Times New Roman"/>
                <w:bCs/>
                <w:sz w:val="24"/>
                <w:szCs w:val="24"/>
              </w:rPr>
              <w:t>省</w:t>
            </w:r>
            <w:r w:rsidRPr="00D010F2">
              <w:rPr>
                <w:rFonts w:ascii="Times New Roman" w:hAnsi="Times New Roman" w:cs="Times New Roman"/>
                <w:bCs/>
                <w:sz w:val="24"/>
                <w:szCs w:val="24"/>
              </w:rPr>
              <w:t>，为上海证券交易所上市公司，主要</w:t>
            </w:r>
            <w:r w:rsidR="006660F4" w:rsidRPr="00D010F2">
              <w:rPr>
                <w:rFonts w:ascii="Times New Roman" w:hAnsi="Times New Roman" w:cs="Times New Roman"/>
                <w:bCs/>
                <w:sz w:val="24"/>
                <w:szCs w:val="24"/>
              </w:rPr>
              <w:t>业务为</w:t>
            </w:r>
            <w:r w:rsidRPr="00D010F2">
              <w:rPr>
                <w:rFonts w:ascii="Times New Roman" w:hAnsi="Times New Roman" w:cs="Times New Roman"/>
                <w:bCs/>
                <w:sz w:val="24"/>
                <w:szCs w:val="24"/>
              </w:rPr>
              <w:t>全地形车、摩托车及后市场用品等的研发、生产和销售。</w:t>
            </w:r>
          </w:p>
          <w:p w14:paraId="5036C9B7" w14:textId="70286639" w:rsidR="00322EC0" w:rsidRPr="00D010F2" w:rsidRDefault="00322EC0" w:rsidP="00894358">
            <w:pPr>
              <w:spacing w:after="0" w:line="240" w:lineRule="auto"/>
              <w:rPr>
                <w:rFonts w:ascii="Times New Roman" w:hAnsi="Times New Roman" w:cs="Times New Roman"/>
                <w:bCs/>
                <w:sz w:val="24"/>
                <w:szCs w:val="24"/>
              </w:rPr>
            </w:pPr>
            <w:r w:rsidRPr="00D010F2">
              <w:rPr>
                <w:rFonts w:ascii="Times New Roman" w:hAnsi="Times New Roman" w:cs="Times New Roman"/>
                <w:bCs/>
                <w:sz w:val="24"/>
                <w:szCs w:val="24"/>
              </w:rPr>
              <w:t>春风动力最终控制人为自然人，</w:t>
            </w:r>
            <w:r w:rsidR="006660F4" w:rsidRPr="00D010F2">
              <w:rPr>
                <w:rFonts w:ascii="Times New Roman" w:hAnsi="Times New Roman" w:cs="Times New Roman"/>
                <w:bCs/>
                <w:sz w:val="24"/>
                <w:szCs w:val="24"/>
              </w:rPr>
              <w:t>主要业务为全地形车、摩托车及后市场用品等的研发、生产和销售。</w:t>
            </w:r>
          </w:p>
        </w:tc>
      </w:tr>
      <w:tr w:rsidR="00322EC0" w:rsidRPr="00D010F2" w14:paraId="724DDFD2" w14:textId="77777777" w:rsidTr="005A72E3">
        <w:trPr>
          <w:trHeight w:val="420"/>
        </w:trPr>
        <w:tc>
          <w:tcPr>
            <w:tcW w:w="1809" w:type="dxa"/>
            <w:vMerge/>
            <w:shd w:val="clear" w:color="auto" w:fill="D9D9D9"/>
            <w:vAlign w:val="center"/>
          </w:tcPr>
          <w:p w14:paraId="59FFBE02" w14:textId="77777777" w:rsidR="00322EC0" w:rsidRPr="00D010F2" w:rsidRDefault="00322EC0" w:rsidP="00894358">
            <w:pPr>
              <w:spacing w:after="0" w:line="240" w:lineRule="auto"/>
              <w:jc w:val="both"/>
              <w:rPr>
                <w:rFonts w:ascii="Times New Roman" w:hAnsi="Times New Roman" w:cs="Times New Roman"/>
                <w:bCs/>
                <w:sz w:val="24"/>
                <w:szCs w:val="24"/>
              </w:rPr>
            </w:pPr>
          </w:p>
        </w:tc>
        <w:tc>
          <w:tcPr>
            <w:tcW w:w="1796" w:type="dxa"/>
            <w:vAlign w:val="center"/>
          </w:tcPr>
          <w:p w14:paraId="43293A34" w14:textId="7A67FF1A" w:rsidR="00322EC0" w:rsidRPr="00D010F2" w:rsidRDefault="00322EC0"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t>2</w:t>
            </w:r>
            <w:r w:rsidRPr="00D010F2">
              <w:rPr>
                <w:rFonts w:ascii="Times New Roman" w:hAnsi="Times New Roman" w:cs="Times New Roman"/>
                <w:bCs/>
                <w:sz w:val="24"/>
                <w:szCs w:val="24"/>
              </w:rPr>
              <w:t>、株洲建设</w:t>
            </w:r>
          </w:p>
        </w:tc>
        <w:tc>
          <w:tcPr>
            <w:tcW w:w="5153" w:type="dxa"/>
            <w:vAlign w:val="center"/>
          </w:tcPr>
          <w:p w14:paraId="44A41E18" w14:textId="5A146619" w:rsidR="00322EC0" w:rsidRPr="00D010F2" w:rsidRDefault="00322EC0"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t>株洲建设于</w:t>
            </w:r>
            <w:r w:rsidRPr="00D010F2">
              <w:rPr>
                <w:rFonts w:ascii="Times New Roman" w:hAnsi="Times New Roman" w:cs="Times New Roman"/>
                <w:bCs/>
                <w:sz w:val="24"/>
                <w:szCs w:val="24"/>
              </w:rPr>
              <w:t>1993</w:t>
            </w:r>
            <w:r w:rsidRPr="00D010F2">
              <w:rPr>
                <w:rFonts w:ascii="Times New Roman" w:hAnsi="Times New Roman" w:cs="Times New Roman"/>
                <w:bCs/>
                <w:sz w:val="24"/>
                <w:szCs w:val="24"/>
              </w:rPr>
              <w:t>年</w:t>
            </w:r>
            <w:r w:rsidRPr="00D010F2">
              <w:rPr>
                <w:rFonts w:ascii="Times New Roman" w:hAnsi="Times New Roman" w:cs="Times New Roman"/>
                <w:bCs/>
                <w:sz w:val="24"/>
                <w:szCs w:val="24"/>
              </w:rPr>
              <w:t>12</w:t>
            </w:r>
            <w:r w:rsidRPr="00D010F2">
              <w:rPr>
                <w:rFonts w:ascii="Times New Roman" w:hAnsi="Times New Roman" w:cs="Times New Roman"/>
                <w:bCs/>
                <w:sz w:val="24"/>
                <w:szCs w:val="24"/>
              </w:rPr>
              <w:t>月</w:t>
            </w:r>
            <w:r w:rsidRPr="00D010F2">
              <w:rPr>
                <w:rFonts w:ascii="Times New Roman" w:hAnsi="Times New Roman" w:cs="Times New Roman"/>
                <w:bCs/>
                <w:sz w:val="24"/>
                <w:szCs w:val="24"/>
              </w:rPr>
              <w:t>25</w:t>
            </w:r>
            <w:r w:rsidRPr="00D010F2">
              <w:rPr>
                <w:rFonts w:ascii="Times New Roman" w:hAnsi="Times New Roman" w:cs="Times New Roman"/>
                <w:bCs/>
                <w:sz w:val="24"/>
                <w:szCs w:val="24"/>
              </w:rPr>
              <w:t>日成立于</w:t>
            </w:r>
            <w:r w:rsidR="006660F4" w:rsidRPr="00D010F2">
              <w:rPr>
                <w:rFonts w:ascii="Times New Roman" w:hAnsi="Times New Roman" w:cs="Times New Roman"/>
                <w:bCs/>
                <w:sz w:val="24"/>
                <w:szCs w:val="24"/>
              </w:rPr>
              <w:t>中国</w:t>
            </w:r>
            <w:r w:rsidRPr="00D010F2">
              <w:rPr>
                <w:rFonts w:ascii="Times New Roman" w:hAnsi="Times New Roman" w:cs="Times New Roman"/>
                <w:bCs/>
                <w:sz w:val="24"/>
                <w:szCs w:val="24"/>
              </w:rPr>
              <w:t>湖南</w:t>
            </w:r>
            <w:r w:rsidR="006660F4" w:rsidRPr="00D010F2">
              <w:rPr>
                <w:rFonts w:ascii="Times New Roman" w:hAnsi="Times New Roman" w:cs="Times New Roman"/>
                <w:bCs/>
                <w:sz w:val="24"/>
                <w:szCs w:val="24"/>
              </w:rPr>
              <w:t>省</w:t>
            </w:r>
            <w:r w:rsidRPr="00D010F2">
              <w:rPr>
                <w:rFonts w:ascii="Times New Roman" w:hAnsi="Times New Roman" w:cs="Times New Roman"/>
                <w:bCs/>
                <w:sz w:val="24"/>
                <w:szCs w:val="24"/>
              </w:rPr>
              <w:t>，主要</w:t>
            </w:r>
            <w:r w:rsidR="006660F4" w:rsidRPr="00D010F2">
              <w:rPr>
                <w:rFonts w:ascii="Times New Roman" w:hAnsi="Times New Roman" w:cs="Times New Roman"/>
                <w:bCs/>
                <w:sz w:val="24"/>
                <w:szCs w:val="24"/>
              </w:rPr>
              <w:t>业务为</w:t>
            </w:r>
            <w:r w:rsidRPr="00D010F2">
              <w:rPr>
                <w:rFonts w:ascii="Times New Roman" w:hAnsi="Times New Roman" w:cs="Times New Roman"/>
                <w:bCs/>
                <w:sz w:val="24"/>
                <w:szCs w:val="24"/>
              </w:rPr>
              <w:t>摩托车、发动机及零部件的生产、以及产品的售后服务。</w:t>
            </w:r>
          </w:p>
          <w:p w14:paraId="1FAAB0D0" w14:textId="65E9A43B" w:rsidR="00322EC0" w:rsidRPr="00D010F2" w:rsidRDefault="00B35E4E" w:rsidP="007E737C">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t>株洲建设</w:t>
            </w:r>
            <w:r w:rsidR="00322EC0" w:rsidRPr="00D010F2">
              <w:rPr>
                <w:rFonts w:ascii="Times New Roman" w:hAnsi="Times New Roman" w:cs="Times New Roman"/>
                <w:bCs/>
                <w:sz w:val="24"/>
                <w:szCs w:val="24"/>
              </w:rPr>
              <w:t>最终控制人为</w:t>
            </w:r>
            <w:r w:rsidR="001F6B6E" w:rsidRPr="00D010F2">
              <w:rPr>
                <w:rFonts w:ascii="Times New Roman" w:hAnsi="Times New Roman" w:cs="Times New Roman"/>
                <w:bCs/>
                <w:sz w:val="24"/>
                <w:szCs w:val="24"/>
              </w:rPr>
              <w:t>国务院国有资产监督管理委员会</w:t>
            </w:r>
            <w:r w:rsidR="007E737C" w:rsidRPr="00D010F2">
              <w:rPr>
                <w:rFonts w:ascii="Times New Roman" w:hAnsi="Times New Roman" w:cs="Times New Roman"/>
                <w:bCs/>
                <w:sz w:val="24"/>
                <w:szCs w:val="24"/>
              </w:rPr>
              <w:t>和日本雅马哈，日本雅马哈主要业务为生产和销售摩托车、船用发动机</w:t>
            </w:r>
            <w:r w:rsidR="0061144C">
              <w:rPr>
                <w:rFonts w:ascii="Times New Roman" w:hAnsi="Times New Roman" w:cs="Times New Roman" w:hint="eastAsia"/>
                <w:bCs/>
                <w:sz w:val="24"/>
                <w:szCs w:val="24"/>
              </w:rPr>
              <w:t>、</w:t>
            </w:r>
            <w:r w:rsidR="007E737C" w:rsidRPr="00D010F2">
              <w:rPr>
                <w:rFonts w:ascii="Times New Roman" w:hAnsi="Times New Roman" w:cs="Times New Roman"/>
                <w:bCs/>
                <w:sz w:val="24"/>
                <w:szCs w:val="24"/>
              </w:rPr>
              <w:t>机器人产品及其配件</w:t>
            </w:r>
            <w:r w:rsidR="00322EC0" w:rsidRPr="00D010F2">
              <w:rPr>
                <w:rFonts w:ascii="Times New Roman" w:hAnsi="Times New Roman" w:cs="Times New Roman"/>
                <w:bCs/>
                <w:sz w:val="24"/>
                <w:szCs w:val="24"/>
              </w:rPr>
              <w:t>。</w:t>
            </w:r>
          </w:p>
        </w:tc>
      </w:tr>
      <w:tr w:rsidR="00322EC0" w:rsidRPr="00D010F2" w14:paraId="43F51088" w14:textId="77777777" w:rsidTr="005A72E3">
        <w:trPr>
          <w:trHeight w:val="420"/>
        </w:trPr>
        <w:tc>
          <w:tcPr>
            <w:tcW w:w="1809" w:type="dxa"/>
            <w:vMerge/>
            <w:shd w:val="clear" w:color="auto" w:fill="D9D9D9"/>
            <w:vAlign w:val="center"/>
          </w:tcPr>
          <w:p w14:paraId="23558262" w14:textId="77777777" w:rsidR="00322EC0" w:rsidRPr="00D010F2" w:rsidRDefault="00322EC0" w:rsidP="00894358">
            <w:pPr>
              <w:spacing w:after="0" w:line="240" w:lineRule="auto"/>
              <w:jc w:val="both"/>
              <w:rPr>
                <w:rFonts w:ascii="Times New Roman" w:hAnsi="Times New Roman" w:cs="Times New Roman"/>
                <w:bCs/>
                <w:sz w:val="24"/>
                <w:szCs w:val="24"/>
              </w:rPr>
            </w:pPr>
          </w:p>
        </w:tc>
        <w:tc>
          <w:tcPr>
            <w:tcW w:w="1796" w:type="dxa"/>
            <w:vAlign w:val="center"/>
          </w:tcPr>
          <w:p w14:paraId="2277BBF3" w14:textId="3FEDADC3" w:rsidR="00322EC0" w:rsidRPr="00D010F2" w:rsidRDefault="00322EC0"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t>3</w:t>
            </w:r>
            <w:r w:rsidRPr="00D010F2">
              <w:rPr>
                <w:rFonts w:ascii="Times New Roman" w:hAnsi="Times New Roman" w:cs="Times New Roman"/>
                <w:bCs/>
                <w:sz w:val="24"/>
                <w:szCs w:val="24"/>
              </w:rPr>
              <w:t>、日本雅马哈</w:t>
            </w:r>
          </w:p>
        </w:tc>
        <w:tc>
          <w:tcPr>
            <w:tcW w:w="5153" w:type="dxa"/>
            <w:vAlign w:val="center"/>
          </w:tcPr>
          <w:p w14:paraId="395FB103" w14:textId="4F4E62B9" w:rsidR="00322EC0" w:rsidRPr="00D010F2" w:rsidRDefault="00B35E4E"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t>日本雅马哈</w:t>
            </w:r>
            <w:r w:rsidR="00322EC0" w:rsidRPr="00D010F2">
              <w:rPr>
                <w:rFonts w:ascii="Times New Roman" w:hAnsi="Times New Roman" w:cs="Times New Roman"/>
                <w:bCs/>
                <w:sz w:val="24"/>
                <w:szCs w:val="24"/>
              </w:rPr>
              <w:t>于</w:t>
            </w:r>
            <w:r w:rsidR="00AA4535" w:rsidRPr="00D010F2">
              <w:rPr>
                <w:rFonts w:ascii="Times New Roman" w:hAnsi="Times New Roman" w:cs="Times New Roman"/>
                <w:bCs/>
                <w:sz w:val="24"/>
                <w:szCs w:val="24"/>
              </w:rPr>
              <w:t>19</w:t>
            </w:r>
            <w:r w:rsidR="005B6BF8" w:rsidRPr="00D010F2">
              <w:rPr>
                <w:rFonts w:ascii="Times New Roman" w:hAnsi="Times New Roman" w:cs="Times New Roman"/>
                <w:bCs/>
                <w:sz w:val="24"/>
                <w:szCs w:val="24"/>
              </w:rPr>
              <w:t>5</w:t>
            </w:r>
            <w:r w:rsidR="00AA4535" w:rsidRPr="00D010F2">
              <w:rPr>
                <w:rFonts w:ascii="Times New Roman" w:hAnsi="Times New Roman" w:cs="Times New Roman"/>
                <w:bCs/>
                <w:sz w:val="24"/>
                <w:szCs w:val="24"/>
              </w:rPr>
              <w:t>5</w:t>
            </w:r>
            <w:r w:rsidR="00AA4535" w:rsidRPr="00D010F2">
              <w:rPr>
                <w:rFonts w:ascii="Times New Roman" w:hAnsi="Times New Roman" w:cs="Times New Roman"/>
                <w:bCs/>
                <w:sz w:val="24"/>
                <w:szCs w:val="24"/>
              </w:rPr>
              <w:t>年</w:t>
            </w:r>
            <w:r w:rsidR="00AA4535" w:rsidRPr="00D010F2">
              <w:rPr>
                <w:rFonts w:ascii="Times New Roman" w:hAnsi="Times New Roman" w:cs="Times New Roman"/>
                <w:bCs/>
                <w:sz w:val="24"/>
                <w:szCs w:val="24"/>
              </w:rPr>
              <w:t>7</w:t>
            </w:r>
            <w:r w:rsidR="00322EC0" w:rsidRPr="00D010F2">
              <w:rPr>
                <w:rFonts w:ascii="Times New Roman" w:hAnsi="Times New Roman" w:cs="Times New Roman"/>
                <w:bCs/>
                <w:sz w:val="24"/>
                <w:szCs w:val="24"/>
              </w:rPr>
              <w:t>月</w:t>
            </w:r>
            <w:r w:rsidR="00322EC0" w:rsidRPr="00D010F2">
              <w:rPr>
                <w:rFonts w:ascii="Times New Roman" w:hAnsi="Times New Roman" w:cs="Times New Roman"/>
                <w:bCs/>
                <w:sz w:val="24"/>
                <w:szCs w:val="24"/>
              </w:rPr>
              <w:t>1</w:t>
            </w:r>
            <w:r w:rsidR="00322EC0" w:rsidRPr="00D010F2">
              <w:rPr>
                <w:rFonts w:ascii="Times New Roman" w:hAnsi="Times New Roman" w:cs="Times New Roman"/>
                <w:bCs/>
                <w:sz w:val="24"/>
                <w:szCs w:val="24"/>
              </w:rPr>
              <w:t>日成立于</w:t>
            </w:r>
            <w:r w:rsidR="00AA4535" w:rsidRPr="00D010F2">
              <w:rPr>
                <w:rFonts w:ascii="Times New Roman" w:hAnsi="Times New Roman" w:cs="Times New Roman"/>
                <w:bCs/>
                <w:sz w:val="24"/>
                <w:szCs w:val="24"/>
              </w:rPr>
              <w:t>日本</w:t>
            </w:r>
            <w:r w:rsidR="00322EC0" w:rsidRPr="00D010F2">
              <w:rPr>
                <w:rFonts w:ascii="Times New Roman" w:hAnsi="Times New Roman" w:cs="Times New Roman"/>
                <w:bCs/>
                <w:sz w:val="24"/>
                <w:szCs w:val="24"/>
              </w:rPr>
              <w:t>，主要</w:t>
            </w:r>
            <w:r w:rsidR="006660F4" w:rsidRPr="00D010F2">
              <w:rPr>
                <w:rFonts w:ascii="Times New Roman" w:hAnsi="Times New Roman" w:cs="Times New Roman"/>
                <w:bCs/>
                <w:sz w:val="24"/>
                <w:szCs w:val="24"/>
              </w:rPr>
              <w:t>业务为</w:t>
            </w:r>
            <w:r w:rsidR="00AA4535" w:rsidRPr="00D010F2">
              <w:rPr>
                <w:rFonts w:ascii="Times New Roman" w:hAnsi="Times New Roman" w:cs="Times New Roman"/>
                <w:bCs/>
                <w:sz w:val="24"/>
                <w:szCs w:val="24"/>
              </w:rPr>
              <w:t>生产和销售摩托车、船用发动机</w:t>
            </w:r>
            <w:r w:rsidR="0061144C">
              <w:rPr>
                <w:rFonts w:ascii="Times New Roman" w:hAnsi="Times New Roman" w:cs="Times New Roman" w:hint="eastAsia"/>
                <w:bCs/>
                <w:sz w:val="24"/>
                <w:szCs w:val="24"/>
              </w:rPr>
              <w:t>、</w:t>
            </w:r>
            <w:r w:rsidR="00AA4535" w:rsidRPr="00D010F2">
              <w:rPr>
                <w:rFonts w:ascii="Times New Roman" w:hAnsi="Times New Roman" w:cs="Times New Roman"/>
                <w:bCs/>
                <w:sz w:val="24"/>
                <w:szCs w:val="24"/>
              </w:rPr>
              <w:t>机器人产品及其配件</w:t>
            </w:r>
            <w:r w:rsidR="00322EC0" w:rsidRPr="00D010F2">
              <w:rPr>
                <w:rFonts w:ascii="Times New Roman" w:hAnsi="Times New Roman" w:cs="Times New Roman"/>
                <w:bCs/>
                <w:sz w:val="24"/>
                <w:szCs w:val="24"/>
              </w:rPr>
              <w:t>。</w:t>
            </w:r>
          </w:p>
          <w:p w14:paraId="667224A7" w14:textId="58F07F43" w:rsidR="00322EC0" w:rsidRPr="00D010F2" w:rsidRDefault="00AA4535"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t>日本雅马哈无</w:t>
            </w:r>
            <w:r w:rsidR="00322EC0" w:rsidRPr="00D010F2">
              <w:rPr>
                <w:rFonts w:ascii="Times New Roman" w:hAnsi="Times New Roman" w:cs="Times New Roman"/>
                <w:bCs/>
                <w:sz w:val="24"/>
                <w:szCs w:val="24"/>
              </w:rPr>
              <w:t>最终控制人。</w:t>
            </w:r>
          </w:p>
        </w:tc>
      </w:tr>
      <w:tr w:rsidR="009B22A4" w:rsidRPr="00D010F2" w14:paraId="1ABA13E4" w14:textId="77777777" w:rsidTr="00210221">
        <w:trPr>
          <w:trHeight w:val="279"/>
        </w:trPr>
        <w:tc>
          <w:tcPr>
            <w:tcW w:w="1809" w:type="dxa"/>
            <w:vMerge w:val="restart"/>
            <w:shd w:val="clear" w:color="auto" w:fill="D9D9D9"/>
            <w:vAlign w:val="center"/>
          </w:tcPr>
          <w:p w14:paraId="764F24B5" w14:textId="77777777" w:rsidR="009B22A4" w:rsidRPr="00D010F2" w:rsidRDefault="009B22A4"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t>简易案件理由（可以单选，也可以多选）</w:t>
            </w:r>
          </w:p>
        </w:tc>
        <w:tc>
          <w:tcPr>
            <w:tcW w:w="6949" w:type="dxa"/>
            <w:gridSpan w:val="2"/>
            <w:vAlign w:val="center"/>
          </w:tcPr>
          <w:p w14:paraId="5540318F" w14:textId="1F71758F" w:rsidR="009B22A4" w:rsidRPr="00D010F2" w:rsidRDefault="00D21FC7"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sym w:font="Wingdings" w:char="F0FE"/>
            </w:r>
            <w:r w:rsidR="009B22A4" w:rsidRPr="00D010F2">
              <w:rPr>
                <w:rFonts w:ascii="Times New Roman" w:hAnsi="Times New Roman" w:cs="Times New Roman"/>
                <w:bCs/>
                <w:sz w:val="24"/>
                <w:szCs w:val="24"/>
              </w:rPr>
              <w:t xml:space="preserve"> 1</w:t>
            </w:r>
            <w:r w:rsidR="009B22A4" w:rsidRPr="00D010F2">
              <w:rPr>
                <w:rFonts w:ascii="Times New Roman" w:hAnsi="Times New Roman" w:cs="Times New Roman"/>
                <w:bCs/>
                <w:sz w:val="24"/>
                <w:szCs w:val="24"/>
              </w:rPr>
              <w:t>、在同一相关市场，所有参与集中的经营者所占市场份额之和小于</w:t>
            </w:r>
            <w:r w:rsidR="009B22A4" w:rsidRPr="00D010F2">
              <w:rPr>
                <w:rFonts w:ascii="Times New Roman" w:hAnsi="Times New Roman" w:cs="Times New Roman"/>
                <w:bCs/>
                <w:sz w:val="24"/>
                <w:szCs w:val="24"/>
              </w:rPr>
              <w:t>15%</w:t>
            </w:r>
            <w:r w:rsidR="009B22A4" w:rsidRPr="00D010F2">
              <w:rPr>
                <w:rFonts w:ascii="Times New Roman" w:hAnsi="Times New Roman" w:cs="Times New Roman"/>
                <w:bCs/>
                <w:sz w:val="24"/>
                <w:szCs w:val="24"/>
              </w:rPr>
              <w:t>。</w:t>
            </w:r>
          </w:p>
        </w:tc>
      </w:tr>
      <w:tr w:rsidR="009B22A4" w:rsidRPr="00D010F2" w14:paraId="2EF7B130" w14:textId="77777777" w:rsidTr="00210221">
        <w:trPr>
          <w:trHeight w:val="330"/>
        </w:trPr>
        <w:tc>
          <w:tcPr>
            <w:tcW w:w="1809" w:type="dxa"/>
            <w:vMerge/>
            <w:shd w:val="clear" w:color="auto" w:fill="D9D9D9"/>
            <w:vAlign w:val="center"/>
          </w:tcPr>
          <w:p w14:paraId="6F99DC9B" w14:textId="77777777" w:rsidR="009B22A4" w:rsidRPr="00D010F2" w:rsidRDefault="009B22A4" w:rsidP="00894358">
            <w:pPr>
              <w:spacing w:after="0" w:line="240" w:lineRule="auto"/>
              <w:jc w:val="both"/>
              <w:rPr>
                <w:rFonts w:ascii="Times New Roman" w:hAnsi="Times New Roman" w:cs="Times New Roman"/>
                <w:bCs/>
                <w:sz w:val="24"/>
                <w:szCs w:val="24"/>
              </w:rPr>
            </w:pPr>
          </w:p>
        </w:tc>
        <w:tc>
          <w:tcPr>
            <w:tcW w:w="6949" w:type="dxa"/>
            <w:gridSpan w:val="2"/>
            <w:vAlign w:val="center"/>
          </w:tcPr>
          <w:p w14:paraId="7CB10AC9" w14:textId="2DC27DC0" w:rsidR="009B22A4" w:rsidRPr="00D010F2" w:rsidRDefault="00AA4535"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sym w:font="Wingdings" w:char="F0FE"/>
            </w:r>
            <w:r w:rsidR="00516E41" w:rsidRPr="00D010F2">
              <w:rPr>
                <w:rFonts w:ascii="Times New Roman" w:hAnsi="Times New Roman" w:cs="Times New Roman"/>
                <w:bCs/>
                <w:sz w:val="24"/>
                <w:szCs w:val="24"/>
              </w:rPr>
              <w:t xml:space="preserve"> </w:t>
            </w:r>
            <w:r w:rsidR="009B22A4" w:rsidRPr="00D010F2">
              <w:rPr>
                <w:rFonts w:ascii="Times New Roman" w:hAnsi="Times New Roman" w:cs="Times New Roman"/>
                <w:bCs/>
                <w:sz w:val="24"/>
                <w:szCs w:val="24"/>
              </w:rPr>
              <w:t>2</w:t>
            </w:r>
            <w:r w:rsidR="009B22A4" w:rsidRPr="00D010F2">
              <w:rPr>
                <w:rFonts w:ascii="Times New Roman" w:hAnsi="Times New Roman" w:cs="Times New Roman"/>
                <w:bCs/>
                <w:sz w:val="24"/>
                <w:szCs w:val="24"/>
              </w:rPr>
              <w:t>、存在上下游关系的参与集中的经营者，在上下游市场所占的市场份额均小于</w:t>
            </w:r>
            <w:r w:rsidR="009B22A4" w:rsidRPr="00D010F2">
              <w:rPr>
                <w:rFonts w:ascii="Times New Roman" w:hAnsi="Times New Roman" w:cs="Times New Roman"/>
                <w:bCs/>
                <w:sz w:val="24"/>
                <w:szCs w:val="24"/>
              </w:rPr>
              <w:t>25%</w:t>
            </w:r>
            <w:r w:rsidR="009B22A4" w:rsidRPr="00D010F2">
              <w:rPr>
                <w:rFonts w:ascii="Times New Roman" w:hAnsi="Times New Roman" w:cs="Times New Roman"/>
                <w:bCs/>
                <w:sz w:val="24"/>
                <w:szCs w:val="24"/>
              </w:rPr>
              <w:t>。</w:t>
            </w:r>
          </w:p>
        </w:tc>
      </w:tr>
      <w:tr w:rsidR="009B22A4" w:rsidRPr="00D010F2" w14:paraId="6A6EE836" w14:textId="77777777" w:rsidTr="00210221">
        <w:trPr>
          <w:trHeight w:val="285"/>
        </w:trPr>
        <w:tc>
          <w:tcPr>
            <w:tcW w:w="1809" w:type="dxa"/>
            <w:vMerge/>
            <w:shd w:val="clear" w:color="auto" w:fill="D9D9D9"/>
            <w:vAlign w:val="center"/>
          </w:tcPr>
          <w:p w14:paraId="6F555521" w14:textId="77777777" w:rsidR="009B22A4" w:rsidRPr="00D010F2" w:rsidRDefault="009B22A4" w:rsidP="00894358">
            <w:pPr>
              <w:spacing w:after="0" w:line="240" w:lineRule="auto"/>
              <w:jc w:val="both"/>
              <w:rPr>
                <w:rFonts w:ascii="Times New Roman" w:hAnsi="Times New Roman" w:cs="Times New Roman"/>
                <w:bCs/>
                <w:sz w:val="24"/>
                <w:szCs w:val="24"/>
              </w:rPr>
            </w:pPr>
          </w:p>
        </w:tc>
        <w:tc>
          <w:tcPr>
            <w:tcW w:w="6949" w:type="dxa"/>
            <w:gridSpan w:val="2"/>
            <w:vAlign w:val="center"/>
          </w:tcPr>
          <w:p w14:paraId="37AFB2E6" w14:textId="08ECDA40" w:rsidR="009B22A4" w:rsidRPr="00D010F2" w:rsidRDefault="00754743"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sym w:font="Wingdings" w:char="F0A8"/>
            </w:r>
            <w:r w:rsidR="009B22A4" w:rsidRPr="00D010F2">
              <w:rPr>
                <w:rFonts w:ascii="Times New Roman" w:hAnsi="Times New Roman" w:cs="Times New Roman"/>
                <w:bCs/>
                <w:sz w:val="24"/>
                <w:szCs w:val="24"/>
              </w:rPr>
              <w:t xml:space="preserve"> 3</w:t>
            </w:r>
            <w:r w:rsidR="009B22A4" w:rsidRPr="00D010F2">
              <w:rPr>
                <w:rFonts w:ascii="Times New Roman" w:hAnsi="Times New Roman" w:cs="Times New Roman"/>
                <w:bCs/>
                <w:sz w:val="24"/>
                <w:szCs w:val="24"/>
              </w:rPr>
              <w:t>、不在同一相关市场、也不存在上下游关系的参与集中的经营者，在与交易有关的每个市场所占的份额均小于</w:t>
            </w:r>
            <w:r w:rsidR="009B22A4" w:rsidRPr="00D010F2">
              <w:rPr>
                <w:rFonts w:ascii="Times New Roman" w:hAnsi="Times New Roman" w:cs="Times New Roman"/>
                <w:bCs/>
                <w:sz w:val="24"/>
                <w:szCs w:val="24"/>
              </w:rPr>
              <w:t>25%</w:t>
            </w:r>
            <w:r w:rsidR="009B22A4" w:rsidRPr="00D010F2">
              <w:rPr>
                <w:rFonts w:ascii="Times New Roman" w:hAnsi="Times New Roman" w:cs="Times New Roman"/>
                <w:bCs/>
                <w:sz w:val="24"/>
                <w:szCs w:val="24"/>
              </w:rPr>
              <w:t>。</w:t>
            </w:r>
          </w:p>
        </w:tc>
      </w:tr>
      <w:tr w:rsidR="009B22A4" w:rsidRPr="00D010F2" w14:paraId="42ADD8AA" w14:textId="77777777" w:rsidTr="00210221">
        <w:trPr>
          <w:trHeight w:val="870"/>
        </w:trPr>
        <w:tc>
          <w:tcPr>
            <w:tcW w:w="1809" w:type="dxa"/>
            <w:vMerge/>
            <w:shd w:val="clear" w:color="auto" w:fill="D9D9D9"/>
            <w:vAlign w:val="center"/>
          </w:tcPr>
          <w:p w14:paraId="3BCF4479" w14:textId="77777777" w:rsidR="009B22A4" w:rsidRPr="00D010F2" w:rsidRDefault="009B22A4" w:rsidP="00894358">
            <w:pPr>
              <w:spacing w:after="0" w:line="240" w:lineRule="auto"/>
              <w:jc w:val="both"/>
              <w:rPr>
                <w:rFonts w:ascii="Times New Roman" w:hAnsi="Times New Roman" w:cs="Times New Roman"/>
                <w:bCs/>
                <w:sz w:val="24"/>
                <w:szCs w:val="24"/>
              </w:rPr>
            </w:pPr>
          </w:p>
        </w:tc>
        <w:tc>
          <w:tcPr>
            <w:tcW w:w="6949" w:type="dxa"/>
            <w:gridSpan w:val="2"/>
            <w:vAlign w:val="center"/>
          </w:tcPr>
          <w:p w14:paraId="19829C2B" w14:textId="77777777" w:rsidR="009B22A4" w:rsidRPr="00D010F2" w:rsidRDefault="009B22A4"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sym w:font="Wingdings" w:char="F0A8"/>
            </w:r>
            <w:r w:rsidRPr="00D010F2">
              <w:rPr>
                <w:rFonts w:ascii="Times New Roman" w:hAnsi="Times New Roman" w:cs="Times New Roman"/>
                <w:bCs/>
                <w:sz w:val="24"/>
                <w:szCs w:val="24"/>
              </w:rPr>
              <w:t xml:space="preserve"> 4</w:t>
            </w:r>
            <w:r w:rsidRPr="00D010F2">
              <w:rPr>
                <w:rFonts w:ascii="Times New Roman" w:hAnsi="Times New Roman" w:cs="Times New Roman"/>
                <w:bCs/>
                <w:sz w:val="24"/>
                <w:szCs w:val="24"/>
              </w:rPr>
              <w:t>、参与集中的经营者在中国境外设立合营企业，合营企业不在中国境内从事经济活动。</w:t>
            </w:r>
          </w:p>
        </w:tc>
      </w:tr>
      <w:tr w:rsidR="009B22A4" w:rsidRPr="00D010F2" w14:paraId="3FA47D91" w14:textId="77777777" w:rsidTr="00210221">
        <w:trPr>
          <w:trHeight w:val="264"/>
        </w:trPr>
        <w:tc>
          <w:tcPr>
            <w:tcW w:w="1809" w:type="dxa"/>
            <w:vMerge/>
            <w:shd w:val="clear" w:color="auto" w:fill="D9D9D9"/>
            <w:vAlign w:val="center"/>
          </w:tcPr>
          <w:p w14:paraId="225DD0B2" w14:textId="77777777" w:rsidR="009B22A4" w:rsidRPr="00D010F2" w:rsidRDefault="009B22A4" w:rsidP="00894358">
            <w:pPr>
              <w:spacing w:after="0" w:line="240" w:lineRule="auto"/>
              <w:jc w:val="both"/>
              <w:rPr>
                <w:rFonts w:ascii="Times New Roman" w:hAnsi="Times New Roman" w:cs="Times New Roman"/>
                <w:bCs/>
                <w:sz w:val="24"/>
                <w:szCs w:val="24"/>
              </w:rPr>
            </w:pPr>
          </w:p>
        </w:tc>
        <w:tc>
          <w:tcPr>
            <w:tcW w:w="6949" w:type="dxa"/>
            <w:gridSpan w:val="2"/>
            <w:vAlign w:val="center"/>
          </w:tcPr>
          <w:p w14:paraId="041BF577" w14:textId="77777777" w:rsidR="009B22A4" w:rsidRPr="00D010F2" w:rsidRDefault="009B22A4"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sym w:font="Wingdings" w:char="F0A8"/>
            </w:r>
            <w:r w:rsidRPr="00D010F2">
              <w:rPr>
                <w:rFonts w:ascii="Times New Roman" w:hAnsi="Times New Roman" w:cs="Times New Roman"/>
                <w:bCs/>
                <w:sz w:val="24"/>
                <w:szCs w:val="24"/>
              </w:rPr>
              <w:t xml:space="preserve"> 5</w:t>
            </w:r>
            <w:r w:rsidRPr="00D010F2">
              <w:rPr>
                <w:rFonts w:ascii="Times New Roman" w:hAnsi="Times New Roman" w:cs="Times New Roman"/>
                <w:bCs/>
                <w:sz w:val="24"/>
                <w:szCs w:val="24"/>
              </w:rPr>
              <w:t>、参与集中的经营者收购境外企业股权或资产的，该境外企业不在中国境内从事经济活动。</w:t>
            </w:r>
          </w:p>
        </w:tc>
      </w:tr>
      <w:tr w:rsidR="009B22A4" w:rsidRPr="00D010F2" w14:paraId="05DD934A" w14:textId="77777777" w:rsidTr="00210221">
        <w:trPr>
          <w:trHeight w:val="345"/>
        </w:trPr>
        <w:tc>
          <w:tcPr>
            <w:tcW w:w="1809" w:type="dxa"/>
            <w:vMerge/>
            <w:shd w:val="clear" w:color="auto" w:fill="D9D9D9"/>
            <w:vAlign w:val="center"/>
          </w:tcPr>
          <w:p w14:paraId="24720B61" w14:textId="77777777" w:rsidR="009B22A4" w:rsidRPr="00D010F2" w:rsidRDefault="009B22A4" w:rsidP="00894358">
            <w:pPr>
              <w:spacing w:after="0" w:line="240" w:lineRule="auto"/>
              <w:jc w:val="both"/>
              <w:rPr>
                <w:rFonts w:ascii="Times New Roman" w:hAnsi="Times New Roman" w:cs="Times New Roman"/>
                <w:bCs/>
                <w:sz w:val="24"/>
                <w:szCs w:val="24"/>
              </w:rPr>
            </w:pPr>
          </w:p>
        </w:tc>
        <w:tc>
          <w:tcPr>
            <w:tcW w:w="6949" w:type="dxa"/>
            <w:gridSpan w:val="2"/>
            <w:vAlign w:val="center"/>
          </w:tcPr>
          <w:p w14:paraId="462B4AB3" w14:textId="77777777" w:rsidR="009B22A4" w:rsidRPr="00D010F2" w:rsidRDefault="009B22A4"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sym w:font="Wingdings" w:char="F0A8"/>
            </w:r>
            <w:r w:rsidRPr="00D010F2">
              <w:rPr>
                <w:rFonts w:ascii="Times New Roman" w:hAnsi="Times New Roman" w:cs="Times New Roman"/>
                <w:bCs/>
                <w:sz w:val="24"/>
                <w:szCs w:val="24"/>
              </w:rPr>
              <w:t xml:space="preserve"> 6</w:t>
            </w:r>
            <w:r w:rsidRPr="00D010F2">
              <w:rPr>
                <w:rFonts w:ascii="Times New Roman" w:hAnsi="Times New Roman" w:cs="Times New Roman"/>
                <w:bCs/>
                <w:sz w:val="24"/>
                <w:szCs w:val="24"/>
              </w:rPr>
              <w:t>、由两个以上的经营者共同控制的合营企业，通过集中被其中一个或一个以上经营者控制。</w:t>
            </w:r>
          </w:p>
        </w:tc>
      </w:tr>
      <w:tr w:rsidR="009B22A4" w:rsidRPr="00D010F2" w14:paraId="518F3726" w14:textId="77777777" w:rsidTr="000F4CEA">
        <w:trPr>
          <w:trHeight w:val="1901"/>
        </w:trPr>
        <w:tc>
          <w:tcPr>
            <w:tcW w:w="1809" w:type="dxa"/>
            <w:shd w:val="clear" w:color="auto" w:fill="D9D9D9"/>
            <w:vAlign w:val="center"/>
          </w:tcPr>
          <w:p w14:paraId="206844B1" w14:textId="77777777" w:rsidR="009B22A4" w:rsidRPr="00D010F2" w:rsidRDefault="009B22A4" w:rsidP="00894358">
            <w:pPr>
              <w:spacing w:after="0" w:line="240" w:lineRule="auto"/>
              <w:jc w:val="both"/>
              <w:rPr>
                <w:rFonts w:ascii="Times New Roman" w:hAnsi="Times New Roman" w:cs="Times New Roman"/>
                <w:bCs/>
                <w:sz w:val="24"/>
                <w:szCs w:val="24"/>
              </w:rPr>
            </w:pPr>
            <w:r w:rsidRPr="00D010F2">
              <w:rPr>
                <w:rFonts w:ascii="Times New Roman" w:hAnsi="Times New Roman" w:cs="Times New Roman"/>
                <w:bCs/>
                <w:sz w:val="24"/>
                <w:szCs w:val="24"/>
              </w:rPr>
              <w:t>备注</w:t>
            </w:r>
          </w:p>
        </w:tc>
        <w:tc>
          <w:tcPr>
            <w:tcW w:w="6949" w:type="dxa"/>
            <w:gridSpan w:val="2"/>
            <w:vAlign w:val="center"/>
          </w:tcPr>
          <w:p w14:paraId="5B2006BA" w14:textId="0E44EAD1" w:rsidR="009B22A4" w:rsidRPr="00D010F2" w:rsidRDefault="00D21FC7" w:rsidP="00894358">
            <w:pPr>
              <w:spacing w:after="0" w:line="240" w:lineRule="auto"/>
              <w:jc w:val="both"/>
              <w:rPr>
                <w:rFonts w:ascii="Times New Roman" w:hAnsi="Times New Roman" w:cs="Times New Roman"/>
                <w:b/>
                <w:sz w:val="24"/>
                <w:szCs w:val="24"/>
              </w:rPr>
            </w:pPr>
            <w:r w:rsidRPr="00D010F2">
              <w:rPr>
                <w:rFonts w:ascii="Times New Roman" w:hAnsi="Times New Roman" w:cs="Times New Roman"/>
                <w:b/>
                <w:sz w:val="24"/>
                <w:szCs w:val="24"/>
              </w:rPr>
              <w:t>横向重叠</w:t>
            </w:r>
            <w:r w:rsidR="00F33BB5" w:rsidRPr="00D010F2">
              <w:rPr>
                <w:rFonts w:ascii="Times New Roman" w:hAnsi="Times New Roman" w:cs="Times New Roman"/>
                <w:b/>
                <w:sz w:val="24"/>
                <w:szCs w:val="24"/>
              </w:rPr>
              <w:t>：</w:t>
            </w:r>
          </w:p>
          <w:tbl>
            <w:tblPr>
              <w:tblStyle w:val="af3"/>
              <w:tblW w:w="0" w:type="auto"/>
              <w:tblLook w:val="04A0" w:firstRow="1" w:lastRow="0" w:firstColumn="1" w:lastColumn="0" w:noHBand="0" w:noVBand="1"/>
            </w:tblPr>
            <w:tblGrid>
              <w:gridCol w:w="2241"/>
              <w:gridCol w:w="2241"/>
              <w:gridCol w:w="2241"/>
            </w:tblGrid>
            <w:tr w:rsidR="00894358" w:rsidRPr="00D010F2" w14:paraId="7F6B4FF6" w14:textId="77777777" w:rsidTr="00894358">
              <w:tc>
                <w:tcPr>
                  <w:tcW w:w="2241" w:type="dxa"/>
                </w:tcPr>
                <w:p w14:paraId="7CF8A576" w14:textId="182FE9B8"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相关商品市场</w:t>
                  </w:r>
                </w:p>
              </w:tc>
              <w:tc>
                <w:tcPr>
                  <w:tcW w:w="2241" w:type="dxa"/>
                </w:tcPr>
                <w:p w14:paraId="69F095BA" w14:textId="279BB7F5"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相关地域市场</w:t>
                  </w:r>
                </w:p>
              </w:tc>
              <w:tc>
                <w:tcPr>
                  <w:tcW w:w="2241" w:type="dxa"/>
                </w:tcPr>
                <w:p w14:paraId="4DACF622" w14:textId="782ABF5C"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2022</w:t>
                  </w:r>
                  <w:r w:rsidRPr="00D010F2">
                    <w:rPr>
                      <w:rFonts w:ascii="Times New Roman" w:hAnsi="Times New Roman" w:cs="Times New Roman"/>
                      <w:bCs/>
                      <w:color w:val="000000"/>
                      <w:sz w:val="24"/>
                      <w:szCs w:val="24"/>
                      <w:lang w:bidi="ar-AE"/>
                    </w:rPr>
                    <w:t>年市场份额</w:t>
                  </w:r>
                </w:p>
              </w:tc>
            </w:tr>
            <w:tr w:rsidR="00894358" w:rsidRPr="00D010F2" w14:paraId="6538617C" w14:textId="77777777" w:rsidTr="00894358">
              <w:tc>
                <w:tcPr>
                  <w:tcW w:w="2241" w:type="dxa"/>
                </w:tcPr>
                <w:p w14:paraId="52E799DC" w14:textId="161D849E"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摩托车整车制造市场</w:t>
                  </w:r>
                </w:p>
              </w:tc>
              <w:tc>
                <w:tcPr>
                  <w:tcW w:w="2241" w:type="dxa"/>
                </w:tcPr>
                <w:p w14:paraId="1A0672C1" w14:textId="5CB5F809"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中国境内</w:t>
                  </w:r>
                </w:p>
              </w:tc>
              <w:tc>
                <w:tcPr>
                  <w:tcW w:w="2241" w:type="dxa"/>
                </w:tcPr>
                <w:p w14:paraId="02573B80" w14:textId="77777777"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春风动力：</w:t>
                  </w:r>
                  <w:r w:rsidRPr="00D010F2">
                    <w:rPr>
                      <w:rFonts w:ascii="Times New Roman" w:hAnsi="Times New Roman" w:cs="Times New Roman"/>
                      <w:bCs/>
                      <w:color w:val="000000"/>
                      <w:sz w:val="24"/>
                      <w:szCs w:val="24"/>
                      <w:lang w:bidi="ar-AE"/>
                    </w:rPr>
                    <w:t>0-5%</w:t>
                  </w:r>
                </w:p>
                <w:p w14:paraId="13790DA4" w14:textId="77777777"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株洲建设：</w:t>
                  </w:r>
                  <w:r w:rsidRPr="00D010F2">
                    <w:rPr>
                      <w:rFonts w:ascii="Times New Roman" w:hAnsi="Times New Roman" w:cs="Times New Roman"/>
                      <w:bCs/>
                      <w:color w:val="000000"/>
                      <w:sz w:val="24"/>
                      <w:szCs w:val="24"/>
                      <w:lang w:bidi="ar-AE"/>
                    </w:rPr>
                    <w:t>0-5%</w:t>
                  </w:r>
                </w:p>
                <w:p w14:paraId="176DE930" w14:textId="77777777"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日本雅马哈：</w:t>
                  </w:r>
                  <w:r w:rsidRPr="00D010F2">
                    <w:rPr>
                      <w:rFonts w:ascii="Times New Roman" w:hAnsi="Times New Roman" w:cs="Times New Roman"/>
                      <w:bCs/>
                      <w:color w:val="000000"/>
                      <w:sz w:val="24"/>
                      <w:szCs w:val="24"/>
                      <w:lang w:bidi="ar-AE"/>
                    </w:rPr>
                    <w:t>0-5%</w:t>
                  </w:r>
                </w:p>
                <w:p w14:paraId="046D03D3" w14:textId="5D155BC1"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各方合计：</w:t>
                  </w:r>
                  <w:r w:rsidRPr="00D010F2">
                    <w:rPr>
                      <w:rFonts w:ascii="Times New Roman" w:hAnsi="Times New Roman" w:cs="Times New Roman"/>
                      <w:bCs/>
                      <w:color w:val="000000"/>
                      <w:sz w:val="24"/>
                      <w:szCs w:val="24"/>
                      <w:lang w:bidi="ar-AE"/>
                    </w:rPr>
                    <w:t>0-5%</w:t>
                  </w:r>
                </w:p>
              </w:tc>
            </w:tr>
            <w:tr w:rsidR="00894358" w:rsidRPr="00D010F2" w14:paraId="1E389A01" w14:textId="77777777" w:rsidTr="00894358">
              <w:tc>
                <w:tcPr>
                  <w:tcW w:w="2241" w:type="dxa"/>
                </w:tcPr>
                <w:p w14:paraId="3F00B5DA" w14:textId="0DE7B758"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摩托车发动机市场</w:t>
                  </w:r>
                </w:p>
              </w:tc>
              <w:tc>
                <w:tcPr>
                  <w:tcW w:w="2241" w:type="dxa"/>
                </w:tcPr>
                <w:p w14:paraId="194D43F0" w14:textId="31AF6280"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中国境内</w:t>
                  </w:r>
                </w:p>
              </w:tc>
              <w:tc>
                <w:tcPr>
                  <w:tcW w:w="2241" w:type="dxa"/>
                </w:tcPr>
                <w:p w14:paraId="30629B5F" w14:textId="77777777"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春风动力：</w:t>
                  </w:r>
                  <w:r w:rsidRPr="00D010F2">
                    <w:rPr>
                      <w:rFonts w:ascii="Times New Roman" w:hAnsi="Times New Roman" w:cs="Times New Roman"/>
                      <w:bCs/>
                      <w:color w:val="000000"/>
                      <w:sz w:val="24"/>
                      <w:szCs w:val="24"/>
                      <w:lang w:bidi="ar-AE"/>
                    </w:rPr>
                    <w:t>0-5%</w:t>
                  </w:r>
                </w:p>
                <w:p w14:paraId="51EF614E" w14:textId="77777777"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株洲建设：</w:t>
                  </w:r>
                  <w:r w:rsidRPr="00D010F2">
                    <w:rPr>
                      <w:rFonts w:ascii="Times New Roman" w:hAnsi="Times New Roman" w:cs="Times New Roman"/>
                      <w:bCs/>
                      <w:color w:val="000000"/>
                      <w:sz w:val="24"/>
                      <w:szCs w:val="24"/>
                      <w:lang w:bidi="ar-AE"/>
                    </w:rPr>
                    <w:t>0-5%</w:t>
                  </w:r>
                </w:p>
                <w:p w14:paraId="44341C90" w14:textId="05EA3C72" w:rsidR="00894358" w:rsidRPr="00D010F2" w:rsidRDefault="00894358" w:rsidP="00894358">
                  <w:pPr>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各方合计：</w:t>
                  </w:r>
                  <w:r w:rsidRPr="00D010F2">
                    <w:rPr>
                      <w:rFonts w:ascii="Times New Roman" w:hAnsi="Times New Roman" w:cs="Times New Roman"/>
                      <w:bCs/>
                      <w:color w:val="000000"/>
                      <w:sz w:val="24"/>
                      <w:szCs w:val="24"/>
                      <w:lang w:bidi="ar-AE"/>
                    </w:rPr>
                    <w:t>0-5%</w:t>
                  </w:r>
                </w:p>
              </w:tc>
            </w:tr>
          </w:tbl>
          <w:p w14:paraId="71D1D8D0" w14:textId="77777777" w:rsidR="00894358" w:rsidRPr="00D010F2" w:rsidRDefault="00894358" w:rsidP="00894358">
            <w:pPr>
              <w:pStyle w:val="af5"/>
              <w:adjustRightInd w:val="0"/>
              <w:snapToGrid w:val="0"/>
              <w:spacing w:after="0"/>
              <w:rPr>
                <w:rFonts w:eastAsiaTheme="minorEastAsia" w:cs="Times New Roman"/>
                <w:b/>
                <w:color w:val="000000"/>
                <w:lang w:eastAsia="zh-CN"/>
              </w:rPr>
            </w:pPr>
            <w:r w:rsidRPr="00D010F2">
              <w:rPr>
                <w:rFonts w:eastAsiaTheme="minorEastAsia" w:cs="Times New Roman"/>
                <w:b/>
                <w:color w:val="000000"/>
                <w:lang w:eastAsia="zh-CN"/>
              </w:rPr>
              <w:t>纵向关联：</w:t>
            </w:r>
          </w:p>
          <w:p w14:paraId="1A7789D8" w14:textId="1915A15A" w:rsidR="00894358" w:rsidRPr="00D010F2" w:rsidRDefault="00894358" w:rsidP="00894358">
            <w:pPr>
              <w:spacing w:after="0" w:line="240" w:lineRule="auto"/>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上游：</w:t>
            </w:r>
            <w:r w:rsidRPr="00D010F2">
              <w:rPr>
                <w:rFonts w:ascii="Times New Roman" w:hAnsi="Times New Roman" w:cs="Times New Roman"/>
                <w:bCs/>
                <w:color w:val="000000"/>
                <w:sz w:val="24"/>
                <w:szCs w:val="24"/>
                <w:lang w:bidi="ar-AE"/>
              </w:rPr>
              <w:t>2022</w:t>
            </w:r>
            <w:r w:rsidRPr="00D010F2">
              <w:rPr>
                <w:rFonts w:ascii="Times New Roman" w:hAnsi="Times New Roman" w:cs="Times New Roman"/>
                <w:bCs/>
                <w:color w:val="000000"/>
                <w:sz w:val="24"/>
                <w:szCs w:val="24"/>
                <w:lang w:bidi="ar-AE"/>
              </w:rPr>
              <w:t>年中国境内摩托车发动机市场：</w:t>
            </w:r>
          </w:p>
          <w:p w14:paraId="76EFD4B2" w14:textId="4FFBE499" w:rsidR="00894358" w:rsidRPr="00D010F2" w:rsidRDefault="00894358" w:rsidP="00894358">
            <w:pPr>
              <w:spacing w:after="0" w:line="240" w:lineRule="auto"/>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春风动力：如上所述</w:t>
            </w:r>
          </w:p>
          <w:p w14:paraId="0D7D9FEC" w14:textId="3357FF36" w:rsidR="00894358" w:rsidRPr="00D010F2" w:rsidRDefault="00894358" w:rsidP="00894358">
            <w:pPr>
              <w:spacing w:after="0" w:line="240" w:lineRule="auto"/>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株洲建设：如上所述</w:t>
            </w:r>
          </w:p>
          <w:p w14:paraId="69BF9777" w14:textId="51119031" w:rsidR="00894358" w:rsidRPr="00D010F2" w:rsidRDefault="00894358" w:rsidP="00894358">
            <w:pPr>
              <w:spacing w:after="0" w:line="240" w:lineRule="auto"/>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下游：</w:t>
            </w:r>
            <w:r w:rsidRPr="00D010F2">
              <w:rPr>
                <w:rFonts w:ascii="Times New Roman" w:hAnsi="Times New Roman" w:cs="Times New Roman"/>
                <w:bCs/>
                <w:color w:val="000000"/>
                <w:sz w:val="24"/>
                <w:szCs w:val="24"/>
                <w:lang w:bidi="ar-AE"/>
              </w:rPr>
              <w:t>2022</w:t>
            </w:r>
            <w:r w:rsidRPr="00D010F2">
              <w:rPr>
                <w:rFonts w:ascii="Times New Roman" w:hAnsi="Times New Roman" w:cs="Times New Roman"/>
                <w:bCs/>
                <w:color w:val="000000"/>
                <w:sz w:val="24"/>
                <w:szCs w:val="24"/>
                <w:lang w:bidi="ar-AE"/>
              </w:rPr>
              <w:t>年中国境内摩托车整车制造市场：</w:t>
            </w:r>
          </w:p>
          <w:p w14:paraId="3893A650" w14:textId="77777777" w:rsidR="00894358" w:rsidRPr="00D010F2" w:rsidRDefault="00894358" w:rsidP="00894358">
            <w:pPr>
              <w:spacing w:after="0" w:line="240" w:lineRule="auto"/>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春风动力：如上所述</w:t>
            </w:r>
          </w:p>
          <w:p w14:paraId="1360299E" w14:textId="28733F2C" w:rsidR="00894358" w:rsidRPr="00D010F2" w:rsidRDefault="00894358" w:rsidP="00894358">
            <w:pPr>
              <w:spacing w:after="0" w:line="240" w:lineRule="auto"/>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株洲建设：如上所述</w:t>
            </w:r>
          </w:p>
          <w:p w14:paraId="7DB2DB2D" w14:textId="61A2638E" w:rsidR="00FC3693" w:rsidRPr="00D010F2" w:rsidRDefault="00894358" w:rsidP="00894358">
            <w:pPr>
              <w:spacing w:after="0" w:line="240" w:lineRule="auto"/>
              <w:jc w:val="both"/>
              <w:rPr>
                <w:rFonts w:ascii="Times New Roman" w:hAnsi="Times New Roman" w:cs="Times New Roman"/>
                <w:bCs/>
                <w:color w:val="000000"/>
                <w:sz w:val="24"/>
                <w:szCs w:val="24"/>
                <w:lang w:bidi="ar-AE"/>
              </w:rPr>
            </w:pPr>
            <w:r w:rsidRPr="00D010F2">
              <w:rPr>
                <w:rFonts w:ascii="Times New Roman" w:hAnsi="Times New Roman" w:cs="Times New Roman"/>
                <w:bCs/>
                <w:color w:val="000000"/>
                <w:sz w:val="24"/>
                <w:szCs w:val="24"/>
                <w:lang w:bidi="ar-AE"/>
              </w:rPr>
              <w:t>日本雅马哈：如上所述</w:t>
            </w:r>
          </w:p>
        </w:tc>
      </w:tr>
    </w:tbl>
    <w:p w14:paraId="7E437E19" w14:textId="77777777" w:rsidR="00DD6396" w:rsidRPr="007B09A5" w:rsidRDefault="00DD6396" w:rsidP="007401C7">
      <w:pPr>
        <w:spacing w:after="0" w:line="240" w:lineRule="auto"/>
        <w:rPr>
          <w:rFonts w:ascii="Times New Roman" w:eastAsia="仿宋_GB2312" w:hAnsi="Times New Roman" w:cs="Times New Roman"/>
          <w:sz w:val="24"/>
          <w:szCs w:val="24"/>
        </w:rPr>
      </w:pPr>
    </w:p>
    <w:sectPr w:rsidR="00DD6396" w:rsidRPr="007B09A5"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E7B0B" w14:textId="77777777" w:rsidR="00240D9B" w:rsidRDefault="00240D9B" w:rsidP="00A5306F">
      <w:pPr>
        <w:spacing w:after="0" w:line="240" w:lineRule="auto"/>
      </w:pPr>
      <w:r>
        <w:separator/>
      </w:r>
    </w:p>
  </w:endnote>
  <w:endnote w:type="continuationSeparator" w:id="0">
    <w:p w14:paraId="48484EB3" w14:textId="77777777" w:rsidR="00240D9B" w:rsidRDefault="00240D9B" w:rsidP="00A5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仿宋_GB2312">
    <w:altName w:val="仿宋"/>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F5C59" w14:textId="77777777" w:rsidR="00240D9B" w:rsidRDefault="00240D9B" w:rsidP="00A5306F">
      <w:pPr>
        <w:spacing w:after="0" w:line="240" w:lineRule="auto"/>
      </w:pPr>
      <w:r>
        <w:separator/>
      </w:r>
    </w:p>
  </w:footnote>
  <w:footnote w:type="continuationSeparator" w:id="0">
    <w:p w14:paraId="28CE32A0" w14:textId="77777777" w:rsidR="00240D9B" w:rsidRDefault="00240D9B" w:rsidP="00A53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765E"/>
    <w:multiLevelType w:val="hybridMultilevel"/>
    <w:tmpl w:val="31448F2E"/>
    <w:lvl w:ilvl="0" w:tplc="AB36BDC0">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CB16EF4"/>
    <w:multiLevelType w:val="hybridMultilevel"/>
    <w:tmpl w:val="C98480CE"/>
    <w:lvl w:ilvl="0" w:tplc="C2781778">
      <w:start w:val="1"/>
      <w:numFmt w:val="decimal"/>
      <w:lvlText w:val="(%1)"/>
      <w:lvlJc w:val="left"/>
      <w:pPr>
        <w:ind w:left="715" w:hanging="495"/>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 w15:restartNumberingAfterBreak="0">
    <w:nsid w:val="39983F59"/>
    <w:multiLevelType w:val="hybridMultilevel"/>
    <w:tmpl w:val="0326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A775B"/>
    <w:multiLevelType w:val="hybridMultilevel"/>
    <w:tmpl w:val="3C329566"/>
    <w:lvl w:ilvl="0" w:tplc="861ECE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5"/>
  </w:num>
  <w:num w:numId="4">
    <w:abstractNumId w:val="4"/>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6F"/>
    <w:rsid w:val="0002711F"/>
    <w:rsid w:val="000357CC"/>
    <w:rsid w:val="000418E3"/>
    <w:rsid w:val="00041E1F"/>
    <w:rsid w:val="000452B9"/>
    <w:rsid w:val="00050FAE"/>
    <w:rsid w:val="00064C29"/>
    <w:rsid w:val="00066183"/>
    <w:rsid w:val="000661E9"/>
    <w:rsid w:val="00074058"/>
    <w:rsid w:val="0007444C"/>
    <w:rsid w:val="00080E60"/>
    <w:rsid w:val="00080FB4"/>
    <w:rsid w:val="000839F2"/>
    <w:rsid w:val="00083B42"/>
    <w:rsid w:val="000860A2"/>
    <w:rsid w:val="000860C5"/>
    <w:rsid w:val="0008695F"/>
    <w:rsid w:val="00096045"/>
    <w:rsid w:val="000A36B1"/>
    <w:rsid w:val="000B5FBA"/>
    <w:rsid w:val="000C18E5"/>
    <w:rsid w:val="000C6E3F"/>
    <w:rsid w:val="000D33F9"/>
    <w:rsid w:val="000E2884"/>
    <w:rsid w:val="000F42BF"/>
    <w:rsid w:val="000F4CEA"/>
    <w:rsid w:val="000F64E5"/>
    <w:rsid w:val="000F6C3B"/>
    <w:rsid w:val="00107898"/>
    <w:rsid w:val="00113737"/>
    <w:rsid w:val="00117612"/>
    <w:rsid w:val="001268FF"/>
    <w:rsid w:val="00131B11"/>
    <w:rsid w:val="00135D3E"/>
    <w:rsid w:val="00141EA0"/>
    <w:rsid w:val="00142266"/>
    <w:rsid w:val="00143C45"/>
    <w:rsid w:val="00145D52"/>
    <w:rsid w:val="001560DC"/>
    <w:rsid w:val="00161B23"/>
    <w:rsid w:val="001658BD"/>
    <w:rsid w:val="00167C91"/>
    <w:rsid w:val="00170258"/>
    <w:rsid w:val="00175369"/>
    <w:rsid w:val="00182C34"/>
    <w:rsid w:val="00184940"/>
    <w:rsid w:val="00185CBE"/>
    <w:rsid w:val="001928E2"/>
    <w:rsid w:val="00197BCC"/>
    <w:rsid w:val="001A5D63"/>
    <w:rsid w:val="001A6E1C"/>
    <w:rsid w:val="001A7DC5"/>
    <w:rsid w:val="001B4797"/>
    <w:rsid w:val="001B5A55"/>
    <w:rsid w:val="001C7EBC"/>
    <w:rsid w:val="001D19DE"/>
    <w:rsid w:val="001D4D74"/>
    <w:rsid w:val="001D6FE1"/>
    <w:rsid w:val="001F1799"/>
    <w:rsid w:val="001F3AA8"/>
    <w:rsid w:val="001F666B"/>
    <w:rsid w:val="001F6B6E"/>
    <w:rsid w:val="00204A4A"/>
    <w:rsid w:val="002056BF"/>
    <w:rsid w:val="0020610A"/>
    <w:rsid w:val="00206D78"/>
    <w:rsid w:val="00210221"/>
    <w:rsid w:val="00210928"/>
    <w:rsid w:val="00212685"/>
    <w:rsid w:val="002235EE"/>
    <w:rsid w:val="00224D2A"/>
    <w:rsid w:val="00226771"/>
    <w:rsid w:val="00233AFE"/>
    <w:rsid w:val="00235728"/>
    <w:rsid w:val="00240D9B"/>
    <w:rsid w:val="00253172"/>
    <w:rsid w:val="0025479B"/>
    <w:rsid w:val="00256987"/>
    <w:rsid w:val="00257D9B"/>
    <w:rsid w:val="0026037B"/>
    <w:rsid w:val="002617F7"/>
    <w:rsid w:val="00262B82"/>
    <w:rsid w:val="00266E4A"/>
    <w:rsid w:val="002677D8"/>
    <w:rsid w:val="002707F1"/>
    <w:rsid w:val="00292250"/>
    <w:rsid w:val="0029473B"/>
    <w:rsid w:val="00296730"/>
    <w:rsid w:val="002A27F3"/>
    <w:rsid w:val="002A2EBE"/>
    <w:rsid w:val="002A3188"/>
    <w:rsid w:val="002B0DA9"/>
    <w:rsid w:val="002B3632"/>
    <w:rsid w:val="002B3660"/>
    <w:rsid w:val="002B41C8"/>
    <w:rsid w:val="002B67B5"/>
    <w:rsid w:val="002D1108"/>
    <w:rsid w:val="002D1828"/>
    <w:rsid w:val="002D5A03"/>
    <w:rsid w:val="002D5CB2"/>
    <w:rsid w:val="002E08E3"/>
    <w:rsid w:val="002E17F6"/>
    <w:rsid w:val="002E45BD"/>
    <w:rsid w:val="002E4B71"/>
    <w:rsid w:val="002F40F4"/>
    <w:rsid w:val="002F6C94"/>
    <w:rsid w:val="00301F10"/>
    <w:rsid w:val="0031248E"/>
    <w:rsid w:val="00322EC0"/>
    <w:rsid w:val="00334FE7"/>
    <w:rsid w:val="00343E7B"/>
    <w:rsid w:val="00370FB1"/>
    <w:rsid w:val="00371A30"/>
    <w:rsid w:val="00372313"/>
    <w:rsid w:val="0037245C"/>
    <w:rsid w:val="003731BC"/>
    <w:rsid w:val="003746A2"/>
    <w:rsid w:val="00375C89"/>
    <w:rsid w:val="003769D3"/>
    <w:rsid w:val="0038165D"/>
    <w:rsid w:val="003843CD"/>
    <w:rsid w:val="00392C5E"/>
    <w:rsid w:val="003946CF"/>
    <w:rsid w:val="00396BF2"/>
    <w:rsid w:val="003975F9"/>
    <w:rsid w:val="003A5B71"/>
    <w:rsid w:val="003A6622"/>
    <w:rsid w:val="003A75F7"/>
    <w:rsid w:val="003B450D"/>
    <w:rsid w:val="003C4608"/>
    <w:rsid w:val="003E31B4"/>
    <w:rsid w:val="003E5AE8"/>
    <w:rsid w:val="003F7EB8"/>
    <w:rsid w:val="00402E3E"/>
    <w:rsid w:val="00404933"/>
    <w:rsid w:val="00406799"/>
    <w:rsid w:val="004229F7"/>
    <w:rsid w:val="00431CEF"/>
    <w:rsid w:val="004413CC"/>
    <w:rsid w:val="004430E8"/>
    <w:rsid w:val="00453600"/>
    <w:rsid w:val="004566B7"/>
    <w:rsid w:val="00457B46"/>
    <w:rsid w:val="0047142D"/>
    <w:rsid w:val="004739F7"/>
    <w:rsid w:val="00483897"/>
    <w:rsid w:val="004860C9"/>
    <w:rsid w:val="00487314"/>
    <w:rsid w:val="00495706"/>
    <w:rsid w:val="004A19E0"/>
    <w:rsid w:val="004A1C47"/>
    <w:rsid w:val="004A40CA"/>
    <w:rsid w:val="004A445C"/>
    <w:rsid w:val="004B1972"/>
    <w:rsid w:val="004C25E2"/>
    <w:rsid w:val="004C6926"/>
    <w:rsid w:val="004E07A6"/>
    <w:rsid w:val="004E4D26"/>
    <w:rsid w:val="00501302"/>
    <w:rsid w:val="00510CEE"/>
    <w:rsid w:val="005152DE"/>
    <w:rsid w:val="00516E41"/>
    <w:rsid w:val="005224B2"/>
    <w:rsid w:val="00525229"/>
    <w:rsid w:val="00532DF1"/>
    <w:rsid w:val="005341B8"/>
    <w:rsid w:val="00537F61"/>
    <w:rsid w:val="00554851"/>
    <w:rsid w:val="00557B9A"/>
    <w:rsid w:val="00567BCF"/>
    <w:rsid w:val="00570552"/>
    <w:rsid w:val="00571456"/>
    <w:rsid w:val="0058102F"/>
    <w:rsid w:val="005962E7"/>
    <w:rsid w:val="00597385"/>
    <w:rsid w:val="005A1B48"/>
    <w:rsid w:val="005A6702"/>
    <w:rsid w:val="005A72E3"/>
    <w:rsid w:val="005A7391"/>
    <w:rsid w:val="005B02C3"/>
    <w:rsid w:val="005B6BF8"/>
    <w:rsid w:val="005B7778"/>
    <w:rsid w:val="005C7256"/>
    <w:rsid w:val="005D2AFD"/>
    <w:rsid w:val="005D392E"/>
    <w:rsid w:val="005D7E18"/>
    <w:rsid w:val="005D7F24"/>
    <w:rsid w:val="005E03FF"/>
    <w:rsid w:val="005E20D1"/>
    <w:rsid w:val="005E419D"/>
    <w:rsid w:val="006049F9"/>
    <w:rsid w:val="0061144C"/>
    <w:rsid w:val="00612EA5"/>
    <w:rsid w:val="00636D71"/>
    <w:rsid w:val="00640A81"/>
    <w:rsid w:val="006525A4"/>
    <w:rsid w:val="006539B6"/>
    <w:rsid w:val="00653F80"/>
    <w:rsid w:val="006559AF"/>
    <w:rsid w:val="006660F4"/>
    <w:rsid w:val="00682EA0"/>
    <w:rsid w:val="00685F9F"/>
    <w:rsid w:val="006932FE"/>
    <w:rsid w:val="0069400F"/>
    <w:rsid w:val="00694964"/>
    <w:rsid w:val="00694F79"/>
    <w:rsid w:val="00696930"/>
    <w:rsid w:val="00697BE8"/>
    <w:rsid w:val="006B115A"/>
    <w:rsid w:val="006B3173"/>
    <w:rsid w:val="006B4355"/>
    <w:rsid w:val="006C07EE"/>
    <w:rsid w:val="006D6A1D"/>
    <w:rsid w:val="006E113F"/>
    <w:rsid w:val="006E3550"/>
    <w:rsid w:val="006E4C31"/>
    <w:rsid w:val="006F0341"/>
    <w:rsid w:val="006F7CBA"/>
    <w:rsid w:val="00700B2B"/>
    <w:rsid w:val="007063A5"/>
    <w:rsid w:val="00711B6D"/>
    <w:rsid w:val="00717C92"/>
    <w:rsid w:val="00720EC6"/>
    <w:rsid w:val="00721D2F"/>
    <w:rsid w:val="007245BA"/>
    <w:rsid w:val="007401C7"/>
    <w:rsid w:val="0074793D"/>
    <w:rsid w:val="00754743"/>
    <w:rsid w:val="00764539"/>
    <w:rsid w:val="007663D6"/>
    <w:rsid w:val="00766D97"/>
    <w:rsid w:val="00770359"/>
    <w:rsid w:val="0077295A"/>
    <w:rsid w:val="00783D4E"/>
    <w:rsid w:val="007924D0"/>
    <w:rsid w:val="00792E51"/>
    <w:rsid w:val="007A167A"/>
    <w:rsid w:val="007B09A5"/>
    <w:rsid w:val="007C3328"/>
    <w:rsid w:val="007C57AE"/>
    <w:rsid w:val="007C61EA"/>
    <w:rsid w:val="007D3E1B"/>
    <w:rsid w:val="007D75F4"/>
    <w:rsid w:val="007E263B"/>
    <w:rsid w:val="007E2E3C"/>
    <w:rsid w:val="007E3EF4"/>
    <w:rsid w:val="007E737C"/>
    <w:rsid w:val="007F3D5C"/>
    <w:rsid w:val="00807E62"/>
    <w:rsid w:val="008144B9"/>
    <w:rsid w:val="00815CF8"/>
    <w:rsid w:val="0082591A"/>
    <w:rsid w:val="00826312"/>
    <w:rsid w:val="00832324"/>
    <w:rsid w:val="00851C0B"/>
    <w:rsid w:val="00853CD4"/>
    <w:rsid w:val="008634A4"/>
    <w:rsid w:val="008749D4"/>
    <w:rsid w:val="00877B74"/>
    <w:rsid w:val="00880468"/>
    <w:rsid w:val="00894358"/>
    <w:rsid w:val="00894A01"/>
    <w:rsid w:val="00895751"/>
    <w:rsid w:val="00895B87"/>
    <w:rsid w:val="008A764D"/>
    <w:rsid w:val="008B0DF6"/>
    <w:rsid w:val="008B299D"/>
    <w:rsid w:val="008B4A2D"/>
    <w:rsid w:val="008C04D3"/>
    <w:rsid w:val="008C4425"/>
    <w:rsid w:val="008C6763"/>
    <w:rsid w:val="008C728E"/>
    <w:rsid w:val="008D144E"/>
    <w:rsid w:val="008D17B9"/>
    <w:rsid w:val="008E0EE7"/>
    <w:rsid w:val="008E494F"/>
    <w:rsid w:val="009115F0"/>
    <w:rsid w:val="00911CB5"/>
    <w:rsid w:val="00924BDF"/>
    <w:rsid w:val="00930E2A"/>
    <w:rsid w:val="0093164E"/>
    <w:rsid w:val="009351B5"/>
    <w:rsid w:val="0094377C"/>
    <w:rsid w:val="00944117"/>
    <w:rsid w:val="00945C50"/>
    <w:rsid w:val="00950B17"/>
    <w:rsid w:val="00961599"/>
    <w:rsid w:val="00972628"/>
    <w:rsid w:val="00972A08"/>
    <w:rsid w:val="00973BF3"/>
    <w:rsid w:val="0097449E"/>
    <w:rsid w:val="00976A3C"/>
    <w:rsid w:val="00983F47"/>
    <w:rsid w:val="00984070"/>
    <w:rsid w:val="009870A6"/>
    <w:rsid w:val="009912E2"/>
    <w:rsid w:val="00997D25"/>
    <w:rsid w:val="009B22A4"/>
    <w:rsid w:val="009B31FE"/>
    <w:rsid w:val="009B4F19"/>
    <w:rsid w:val="009B6540"/>
    <w:rsid w:val="009C11D1"/>
    <w:rsid w:val="009C2A3E"/>
    <w:rsid w:val="009C2D01"/>
    <w:rsid w:val="009C79E8"/>
    <w:rsid w:val="009D17A9"/>
    <w:rsid w:val="009D5554"/>
    <w:rsid w:val="009F0EF1"/>
    <w:rsid w:val="009F465F"/>
    <w:rsid w:val="00A00264"/>
    <w:rsid w:val="00A0166A"/>
    <w:rsid w:val="00A056CC"/>
    <w:rsid w:val="00A0579E"/>
    <w:rsid w:val="00A168A2"/>
    <w:rsid w:val="00A2588F"/>
    <w:rsid w:val="00A34ADE"/>
    <w:rsid w:val="00A3748A"/>
    <w:rsid w:val="00A5306F"/>
    <w:rsid w:val="00A53872"/>
    <w:rsid w:val="00A63785"/>
    <w:rsid w:val="00A67952"/>
    <w:rsid w:val="00A93150"/>
    <w:rsid w:val="00A93A0F"/>
    <w:rsid w:val="00A93A1E"/>
    <w:rsid w:val="00AA054C"/>
    <w:rsid w:val="00AA1DF0"/>
    <w:rsid w:val="00AA2F59"/>
    <w:rsid w:val="00AA39DE"/>
    <w:rsid w:val="00AA40B9"/>
    <w:rsid w:val="00AA4535"/>
    <w:rsid w:val="00AA67D2"/>
    <w:rsid w:val="00AA74DE"/>
    <w:rsid w:val="00AA7A19"/>
    <w:rsid w:val="00AB1EA5"/>
    <w:rsid w:val="00AB2BFC"/>
    <w:rsid w:val="00AC7F7E"/>
    <w:rsid w:val="00AD1C2B"/>
    <w:rsid w:val="00AD34DC"/>
    <w:rsid w:val="00AD49A1"/>
    <w:rsid w:val="00AD52B4"/>
    <w:rsid w:val="00AE085C"/>
    <w:rsid w:val="00AF0CA2"/>
    <w:rsid w:val="00AF3A86"/>
    <w:rsid w:val="00B013B6"/>
    <w:rsid w:val="00B06C1D"/>
    <w:rsid w:val="00B076CD"/>
    <w:rsid w:val="00B27C4B"/>
    <w:rsid w:val="00B30A87"/>
    <w:rsid w:val="00B32E02"/>
    <w:rsid w:val="00B345BC"/>
    <w:rsid w:val="00B35E4E"/>
    <w:rsid w:val="00B41F07"/>
    <w:rsid w:val="00B57785"/>
    <w:rsid w:val="00B65B00"/>
    <w:rsid w:val="00B731FC"/>
    <w:rsid w:val="00B73A2C"/>
    <w:rsid w:val="00B76F96"/>
    <w:rsid w:val="00B81CDA"/>
    <w:rsid w:val="00B83CD0"/>
    <w:rsid w:val="00B9434A"/>
    <w:rsid w:val="00B97810"/>
    <w:rsid w:val="00B97A2B"/>
    <w:rsid w:val="00BB5D5F"/>
    <w:rsid w:val="00BB7E5B"/>
    <w:rsid w:val="00BC0D10"/>
    <w:rsid w:val="00BC71CF"/>
    <w:rsid w:val="00BD17F8"/>
    <w:rsid w:val="00BD22E6"/>
    <w:rsid w:val="00BE466D"/>
    <w:rsid w:val="00BE6EC5"/>
    <w:rsid w:val="00BF2251"/>
    <w:rsid w:val="00BF5029"/>
    <w:rsid w:val="00BF6087"/>
    <w:rsid w:val="00C030E4"/>
    <w:rsid w:val="00C03537"/>
    <w:rsid w:val="00C0720C"/>
    <w:rsid w:val="00C11497"/>
    <w:rsid w:val="00C221CD"/>
    <w:rsid w:val="00C2308C"/>
    <w:rsid w:val="00C359FD"/>
    <w:rsid w:val="00C44987"/>
    <w:rsid w:val="00C47ACC"/>
    <w:rsid w:val="00C549B1"/>
    <w:rsid w:val="00C562CC"/>
    <w:rsid w:val="00C66F53"/>
    <w:rsid w:val="00C741F0"/>
    <w:rsid w:val="00C76FCE"/>
    <w:rsid w:val="00C823D7"/>
    <w:rsid w:val="00C83796"/>
    <w:rsid w:val="00C86C57"/>
    <w:rsid w:val="00C87663"/>
    <w:rsid w:val="00C90AF7"/>
    <w:rsid w:val="00C927B0"/>
    <w:rsid w:val="00C979EF"/>
    <w:rsid w:val="00CB00AA"/>
    <w:rsid w:val="00CB654D"/>
    <w:rsid w:val="00CD0592"/>
    <w:rsid w:val="00CD06A3"/>
    <w:rsid w:val="00CD71A9"/>
    <w:rsid w:val="00CE2703"/>
    <w:rsid w:val="00CE76E9"/>
    <w:rsid w:val="00D007B3"/>
    <w:rsid w:val="00D00FAD"/>
    <w:rsid w:val="00D010F2"/>
    <w:rsid w:val="00D02362"/>
    <w:rsid w:val="00D054A4"/>
    <w:rsid w:val="00D05B81"/>
    <w:rsid w:val="00D05E1E"/>
    <w:rsid w:val="00D11851"/>
    <w:rsid w:val="00D1314C"/>
    <w:rsid w:val="00D21FC7"/>
    <w:rsid w:val="00D226AE"/>
    <w:rsid w:val="00D24222"/>
    <w:rsid w:val="00D26759"/>
    <w:rsid w:val="00D3179C"/>
    <w:rsid w:val="00D3486A"/>
    <w:rsid w:val="00D350D3"/>
    <w:rsid w:val="00D373D0"/>
    <w:rsid w:val="00D407AB"/>
    <w:rsid w:val="00D42E33"/>
    <w:rsid w:val="00D4315F"/>
    <w:rsid w:val="00D6206F"/>
    <w:rsid w:val="00D67001"/>
    <w:rsid w:val="00D77EE6"/>
    <w:rsid w:val="00D80A75"/>
    <w:rsid w:val="00D850EB"/>
    <w:rsid w:val="00D91C8D"/>
    <w:rsid w:val="00D942E3"/>
    <w:rsid w:val="00D94579"/>
    <w:rsid w:val="00DA296A"/>
    <w:rsid w:val="00DB482A"/>
    <w:rsid w:val="00DB6676"/>
    <w:rsid w:val="00DC3F9E"/>
    <w:rsid w:val="00DC45CA"/>
    <w:rsid w:val="00DD6289"/>
    <w:rsid w:val="00DD6396"/>
    <w:rsid w:val="00DF10CA"/>
    <w:rsid w:val="00DF4E78"/>
    <w:rsid w:val="00E01704"/>
    <w:rsid w:val="00E079F8"/>
    <w:rsid w:val="00E1006E"/>
    <w:rsid w:val="00E1211B"/>
    <w:rsid w:val="00E20BB3"/>
    <w:rsid w:val="00E21DA9"/>
    <w:rsid w:val="00E23793"/>
    <w:rsid w:val="00E24CCF"/>
    <w:rsid w:val="00E27B69"/>
    <w:rsid w:val="00E34720"/>
    <w:rsid w:val="00E50DFE"/>
    <w:rsid w:val="00E7463D"/>
    <w:rsid w:val="00E81C37"/>
    <w:rsid w:val="00E82954"/>
    <w:rsid w:val="00E85637"/>
    <w:rsid w:val="00E87335"/>
    <w:rsid w:val="00E90EFD"/>
    <w:rsid w:val="00E91C35"/>
    <w:rsid w:val="00EA2905"/>
    <w:rsid w:val="00EB3068"/>
    <w:rsid w:val="00EB4025"/>
    <w:rsid w:val="00EB5689"/>
    <w:rsid w:val="00EC003A"/>
    <w:rsid w:val="00ED45B3"/>
    <w:rsid w:val="00ED4DDB"/>
    <w:rsid w:val="00EE6EB7"/>
    <w:rsid w:val="00EF64D1"/>
    <w:rsid w:val="00F030A4"/>
    <w:rsid w:val="00F0519E"/>
    <w:rsid w:val="00F2158E"/>
    <w:rsid w:val="00F27648"/>
    <w:rsid w:val="00F33BB5"/>
    <w:rsid w:val="00F35C37"/>
    <w:rsid w:val="00F412B4"/>
    <w:rsid w:val="00F45D26"/>
    <w:rsid w:val="00F51804"/>
    <w:rsid w:val="00F56422"/>
    <w:rsid w:val="00F64536"/>
    <w:rsid w:val="00F70505"/>
    <w:rsid w:val="00F74ED6"/>
    <w:rsid w:val="00F8134E"/>
    <w:rsid w:val="00F8299C"/>
    <w:rsid w:val="00F84B03"/>
    <w:rsid w:val="00F93F1A"/>
    <w:rsid w:val="00FB0DC2"/>
    <w:rsid w:val="00FB5811"/>
    <w:rsid w:val="00FC310C"/>
    <w:rsid w:val="00FC3693"/>
    <w:rsid w:val="00FC796A"/>
    <w:rsid w:val="00FD1E22"/>
    <w:rsid w:val="00FD4076"/>
    <w:rsid w:val="00FD7E60"/>
    <w:rsid w:val="00FE0875"/>
    <w:rsid w:val="00FF52F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2B12D"/>
  <w15:docId w15:val="{6A73B461-B1EA-4331-B746-43B70A93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63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306F"/>
    <w:pPr>
      <w:tabs>
        <w:tab w:val="center" w:pos="4320"/>
        <w:tab w:val="right" w:pos="8640"/>
      </w:tabs>
      <w:spacing w:after="0" w:line="240" w:lineRule="auto"/>
    </w:pPr>
  </w:style>
  <w:style w:type="character" w:customStyle="1" w:styleId="a4">
    <w:name w:val="页眉 字符"/>
    <w:basedOn w:val="a0"/>
    <w:link w:val="a3"/>
    <w:uiPriority w:val="99"/>
    <w:rsid w:val="00A5306F"/>
  </w:style>
  <w:style w:type="paragraph" w:styleId="a5">
    <w:name w:val="footer"/>
    <w:basedOn w:val="a"/>
    <w:link w:val="a6"/>
    <w:uiPriority w:val="99"/>
    <w:unhideWhenUsed/>
    <w:rsid w:val="00A5306F"/>
    <w:pPr>
      <w:tabs>
        <w:tab w:val="center" w:pos="4320"/>
        <w:tab w:val="right" w:pos="8640"/>
      </w:tabs>
      <w:spacing w:after="0" w:line="240" w:lineRule="auto"/>
    </w:pPr>
  </w:style>
  <w:style w:type="character" w:customStyle="1" w:styleId="a6">
    <w:name w:val="页脚 字符"/>
    <w:basedOn w:val="a0"/>
    <w:link w:val="a5"/>
    <w:uiPriority w:val="99"/>
    <w:rsid w:val="00A5306F"/>
  </w:style>
  <w:style w:type="paragraph" w:styleId="a7">
    <w:name w:val="footnote text"/>
    <w:aliases w:val="Car,fn,Footnote Text Char Car,ALTS FOOTNOTE,Mod-Footnote Text,ALTS FOOTNOTE Char,Footnote Text Char1 Char,Footnote Text Char Char1 Char,ft Char Char Char,Footnote Text Char3 Char Char Char,Texto nota pie Car,Char Char,F"/>
    <w:basedOn w:val="a"/>
    <w:link w:val="a8"/>
    <w:uiPriority w:val="99"/>
    <w:qFormat/>
    <w:rsid w:val="00DC3F9E"/>
    <w:pPr>
      <w:widowControl w:val="0"/>
      <w:snapToGrid w:val="0"/>
      <w:spacing w:after="0" w:line="240" w:lineRule="auto"/>
    </w:pPr>
    <w:rPr>
      <w:rFonts w:ascii="Times New Roman" w:eastAsia="宋体" w:hAnsi="Times New Roman" w:cs="Times New Roman"/>
      <w:kern w:val="2"/>
      <w:sz w:val="18"/>
      <w:szCs w:val="18"/>
      <w:lang w:bidi="ar-SA"/>
    </w:rPr>
  </w:style>
  <w:style w:type="character" w:customStyle="1" w:styleId="a8">
    <w:name w:val="脚注文本 字符"/>
    <w:aliases w:val="Car 字符,fn 字符,Footnote Text Char Car 字符,ALTS FOOTNOTE 字符,Mod-Footnote Text 字符,ALTS FOOTNOTE Char 字符,Footnote Text Char1 Char 字符,Footnote Text Char Char1 Char 字符,ft Char Char Char 字符,Footnote Text Char3 Char Char Char 字符,Texto nota pie Car 字符,F 字符"/>
    <w:basedOn w:val="a0"/>
    <w:link w:val="a7"/>
    <w:uiPriority w:val="99"/>
    <w:rsid w:val="00DC3F9E"/>
    <w:rPr>
      <w:rFonts w:ascii="Times New Roman" w:eastAsia="宋体" w:hAnsi="Times New Roman" w:cs="Times New Roman"/>
      <w:kern w:val="2"/>
      <w:sz w:val="18"/>
      <w:szCs w:val="18"/>
      <w:lang w:bidi="ar-SA"/>
    </w:rPr>
  </w:style>
  <w:style w:type="character" w:styleId="a9">
    <w:name w:val="footnote reference"/>
    <w:aliases w:val="-E Fußnotenzeichen,(NECG) Footnote Reference,fr,o,FC"/>
    <w:rsid w:val="00DC3F9E"/>
    <w:rPr>
      <w:vertAlign w:val="superscript"/>
    </w:rPr>
  </w:style>
  <w:style w:type="paragraph" w:styleId="aa">
    <w:name w:val="List Paragraph"/>
    <w:basedOn w:val="a"/>
    <w:uiPriority w:val="34"/>
    <w:qFormat/>
    <w:rsid w:val="00826312"/>
    <w:pPr>
      <w:ind w:left="720"/>
      <w:contextualSpacing/>
    </w:pPr>
  </w:style>
  <w:style w:type="character" w:styleId="ab">
    <w:name w:val="Hyperlink"/>
    <w:rsid w:val="00AD52B4"/>
    <w:rPr>
      <w:color w:val="0000FF"/>
      <w:u w:val="single"/>
    </w:rPr>
  </w:style>
  <w:style w:type="paragraph" w:customStyle="1" w:styleId="BodyText1">
    <w:name w:val="Body Text 1"/>
    <w:basedOn w:val="a"/>
    <w:link w:val="BodyText1Char"/>
    <w:qFormat/>
    <w:rsid w:val="00A2588F"/>
    <w:pPr>
      <w:spacing w:after="240" w:line="240" w:lineRule="auto"/>
      <w:ind w:left="720"/>
      <w:jc w:val="both"/>
    </w:pPr>
    <w:rPr>
      <w:rFonts w:ascii="Times New Roman" w:eastAsia="宋体" w:hAnsi="Times New Roman" w:cs="Times New Roman"/>
      <w:sz w:val="24"/>
      <w:szCs w:val="24"/>
      <w:lang w:val="en-GB" w:eastAsia="en-GB" w:bidi="ar-AE"/>
    </w:rPr>
  </w:style>
  <w:style w:type="character" w:customStyle="1" w:styleId="BodyText1Char">
    <w:name w:val="Body Text 1 Char"/>
    <w:basedOn w:val="a0"/>
    <w:link w:val="BodyText1"/>
    <w:rsid w:val="00A2588F"/>
    <w:rPr>
      <w:rFonts w:ascii="Times New Roman" w:eastAsia="宋体" w:hAnsi="Times New Roman" w:cs="Times New Roman"/>
      <w:sz w:val="24"/>
      <w:szCs w:val="24"/>
      <w:lang w:val="en-GB" w:eastAsia="en-GB" w:bidi="ar-AE"/>
    </w:rPr>
  </w:style>
  <w:style w:type="paragraph" w:styleId="ac">
    <w:name w:val="Balloon Text"/>
    <w:basedOn w:val="a"/>
    <w:link w:val="ad"/>
    <w:uiPriority w:val="99"/>
    <w:semiHidden/>
    <w:unhideWhenUsed/>
    <w:rsid w:val="009C11D1"/>
    <w:pPr>
      <w:spacing w:after="0" w:line="240" w:lineRule="auto"/>
    </w:pPr>
    <w:rPr>
      <w:sz w:val="18"/>
      <w:szCs w:val="18"/>
    </w:rPr>
  </w:style>
  <w:style w:type="character" w:customStyle="1" w:styleId="ad">
    <w:name w:val="批注框文本 字符"/>
    <w:basedOn w:val="a0"/>
    <w:link w:val="ac"/>
    <w:uiPriority w:val="99"/>
    <w:semiHidden/>
    <w:rsid w:val="009C11D1"/>
    <w:rPr>
      <w:sz w:val="18"/>
      <w:szCs w:val="18"/>
    </w:rPr>
  </w:style>
  <w:style w:type="character" w:styleId="ae">
    <w:name w:val="annotation reference"/>
    <w:basedOn w:val="a0"/>
    <w:uiPriority w:val="99"/>
    <w:semiHidden/>
    <w:unhideWhenUsed/>
    <w:rsid w:val="009C11D1"/>
    <w:rPr>
      <w:sz w:val="21"/>
      <w:szCs w:val="21"/>
    </w:rPr>
  </w:style>
  <w:style w:type="paragraph" w:styleId="af">
    <w:name w:val="annotation text"/>
    <w:basedOn w:val="a"/>
    <w:link w:val="af0"/>
    <w:uiPriority w:val="99"/>
    <w:semiHidden/>
    <w:unhideWhenUsed/>
    <w:rsid w:val="009C11D1"/>
  </w:style>
  <w:style w:type="character" w:customStyle="1" w:styleId="af0">
    <w:name w:val="批注文字 字符"/>
    <w:basedOn w:val="a0"/>
    <w:link w:val="af"/>
    <w:uiPriority w:val="99"/>
    <w:semiHidden/>
    <w:rsid w:val="009C11D1"/>
  </w:style>
  <w:style w:type="paragraph" w:styleId="af1">
    <w:name w:val="annotation subject"/>
    <w:basedOn w:val="af"/>
    <w:next w:val="af"/>
    <w:link w:val="af2"/>
    <w:uiPriority w:val="99"/>
    <w:semiHidden/>
    <w:unhideWhenUsed/>
    <w:rsid w:val="009C11D1"/>
    <w:rPr>
      <w:b/>
      <w:bCs/>
    </w:rPr>
  </w:style>
  <w:style w:type="character" w:customStyle="1" w:styleId="af2">
    <w:name w:val="批注主题 字符"/>
    <w:basedOn w:val="af0"/>
    <w:link w:val="af1"/>
    <w:uiPriority w:val="99"/>
    <w:semiHidden/>
    <w:rsid w:val="009C11D1"/>
    <w:rPr>
      <w:b/>
      <w:bCs/>
    </w:rPr>
  </w:style>
  <w:style w:type="table" w:styleId="af3">
    <w:name w:val="Table Grid"/>
    <w:basedOn w:val="a1"/>
    <w:rsid w:val="00877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CD0592"/>
    <w:pPr>
      <w:spacing w:after="0" w:line="240" w:lineRule="auto"/>
    </w:pPr>
  </w:style>
  <w:style w:type="paragraph" w:styleId="af5">
    <w:name w:val="Body Text"/>
    <w:basedOn w:val="a"/>
    <w:link w:val="af6"/>
    <w:rsid w:val="00894358"/>
    <w:pPr>
      <w:spacing w:after="240" w:line="240" w:lineRule="auto"/>
      <w:jc w:val="both"/>
    </w:pPr>
    <w:rPr>
      <w:rFonts w:ascii="Times New Roman" w:eastAsia="宋体" w:hAnsi="Times New Roman" w:cs="Simplified Arabic"/>
      <w:sz w:val="24"/>
      <w:szCs w:val="24"/>
      <w:lang w:val="en-GB" w:eastAsia="en-GB" w:bidi="ar-AE"/>
    </w:rPr>
  </w:style>
  <w:style w:type="character" w:customStyle="1" w:styleId="af6">
    <w:name w:val="正文文本 字符"/>
    <w:basedOn w:val="a0"/>
    <w:link w:val="af5"/>
    <w:rsid w:val="00894358"/>
    <w:rPr>
      <w:rFonts w:ascii="Times New Roman" w:eastAsia="宋体" w:hAnsi="Times New Roman" w:cs="Simplified Arabic"/>
      <w:sz w:val="24"/>
      <w:szCs w:val="24"/>
      <w:lang w:val="en-GB" w:eastAsia="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899261">
      <w:bodyDiv w:val="1"/>
      <w:marLeft w:val="0"/>
      <w:marRight w:val="0"/>
      <w:marTop w:val="0"/>
      <w:marBottom w:val="0"/>
      <w:divBdr>
        <w:top w:val="none" w:sz="0" w:space="0" w:color="auto"/>
        <w:left w:val="none" w:sz="0" w:space="0" w:color="auto"/>
        <w:bottom w:val="none" w:sz="0" w:space="0" w:color="auto"/>
        <w:right w:val="none" w:sz="0" w:space="0" w:color="auto"/>
      </w:divBdr>
    </w:div>
    <w:div w:id="1615094850">
      <w:bodyDiv w:val="1"/>
      <w:marLeft w:val="0"/>
      <w:marRight w:val="0"/>
      <w:marTop w:val="0"/>
      <w:marBottom w:val="0"/>
      <w:divBdr>
        <w:top w:val="none" w:sz="0" w:space="0" w:color="auto"/>
        <w:left w:val="none" w:sz="0" w:space="0" w:color="auto"/>
        <w:bottom w:val="none" w:sz="0" w:space="0" w:color="auto"/>
        <w:right w:val="none" w:sz="0" w:space="0" w:color="auto"/>
      </w:divBdr>
    </w:div>
    <w:div w:id="19737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63CD72-3E6E-4181-8D6C-C922A4CA0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Pages>
  <Words>175</Words>
  <Characters>998</Characters>
  <Application>Microsoft Office Word</Application>
  <DocSecurity>0</DocSecurity>
  <Lines>8</Lines>
  <Paragraphs>2</Paragraphs>
  <ScaleCrop>false</ScaleCrop>
  <Company>King &amp; Wood Mallesons</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GH</cp:lastModifiedBy>
  <cp:revision>109</cp:revision>
  <cp:lastPrinted>2019-01-03T07:14:00Z</cp:lastPrinted>
  <dcterms:created xsi:type="dcterms:W3CDTF">2020-11-04T03:30:00Z</dcterms:created>
  <dcterms:modified xsi:type="dcterms:W3CDTF">2023-08-31T08:17:00Z</dcterms:modified>
</cp:coreProperties>
</file>