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bookmarkStart w:id="0" w:name="_Hlk144378109"/>
            <w:r>
              <w:rPr>
                <w:rFonts w:ascii="宋体" w:hAnsi="宋体" w:cs="宋体"/>
                <w:bCs/>
                <w:color w:val="000000"/>
                <w:lang w:val="en-US"/>
              </w:rPr>
              <w:t>北京经纬恒润科技股份有限公司</w:t>
            </w:r>
            <w:bookmarkEnd w:id="0"/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与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江西江铃集团晶马汽车有限公司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/>
                <w:bCs/>
                <w:color w:val="000000"/>
                <w:lang w:val="en-US"/>
              </w:rPr>
              <w:t>北京经纬恒润科技股份有限公司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（“经纬恒润”）与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江西江铃集团晶马汽车有限公司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（“晶马汽车”）签署协议，拟设立一家合营企业。合营企业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拟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从事汽车智能驾驶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电子产品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和新能源汽车电池制造业务。交易后，经纬恒润将持有合营企业60%的股权，晶马汽车将持有40%的股权，经纬恒润与晶马汽车将共同控制合营企业。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经纬恒润</w:t>
            </w:r>
          </w:p>
        </w:tc>
        <w:tc>
          <w:tcPr>
            <w:tcW w:w="6093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经纬恒润于2</w:t>
            </w:r>
            <w:r>
              <w:rPr>
                <w:rFonts w:ascii="宋体" w:hAnsi="宋体" w:cs="宋体"/>
                <w:lang w:eastAsia="zh-CN"/>
              </w:rPr>
              <w:t>003</w:t>
            </w:r>
            <w:r>
              <w:rPr>
                <w:rFonts w:hint="eastAsia" w:ascii="宋体" w:hAnsi="宋体" w:cs="宋体"/>
                <w:lang w:eastAsia="zh-CN"/>
              </w:rPr>
              <w:t>年9月1</w:t>
            </w:r>
            <w:r>
              <w:rPr>
                <w:rFonts w:ascii="宋体" w:hAnsi="宋体" w:cs="宋体"/>
                <w:lang w:eastAsia="zh-CN"/>
              </w:rPr>
              <w:t>8</w:t>
            </w:r>
            <w:r>
              <w:rPr>
                <w:rFonts w:hint="eastAsia" w:ascii="宋体" w:hAnsi="宋体" w:cs="宋体"/>
                <w:lang w:eastAsia="zh-CN"/>
              </w:rPr>
              <w:t>日成立于北京市，为上海证券交易所上市公司，主要业务为</w:t>
            </w:r>
            <w:r>
              <w:rPr>
                <w:rFonts w:ascii="宋体" w:hAnsi="宋体" w:cs="宋体"/>
                <w:lang w:val="en-US" w:eastAsia="zh-CN"/>
              </w:rPr>
              <w:t>汽车</w:t>
            </w:r>
            <w:r>
              <w:rPr>
                <w:rFonts w:hint="eastAsia" w:ascii="宋体" w:hAnsi="宋体" w:cs="宋体"/>
                <w:lang w:val="en-US" w:eastAsia="zh-CN"/>
              </w:rPr>
              <w:t>等</w:t>
            </w:r>
            <w:r>
              <w:rPr>
                <w:rFonts w:ascii="宋体" w:hAnsi="宋体" w:cs="宋体"/>
                <w:lang w:val="en-US" w:eastAsia="zh-CN"/>
              </w:rPr>
              <w:t>领域的电子产品、研发服务及解决方案和高级别智能驾驶</w:t>
            </w:r>
            <w:r>
              <w:rPr>
                <w:rFonts w:hint="eastAsia" w:ascii="宋体" w:hAnsi="宋体" w:cs="宋体"/>
                <w:lang w:val="en-US" w:eastAsia="zh-CN"/>
              </w:rPr>
              <w:t>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经纬恒润的最终控制人为自然人，主要业务为</w:t>
            </w:r>
            <w:r>
              <w:rPr>
                <w:rFonts w:ascii="宋体" w:hAnsi="宋体" w:cs="宋体"/>
                <w:lang w:val="en-US" w:eastAsia="zh-CN"/>
              </w:rPr>
              <w:t>汽车</w:t>
            </w:r>
            <w:r>
              <w:rPr>
                <w:rFonts w:hint="eastAsia" w:ascii="宋体" w:hAnsi="宋体" w:cs="宋体"/>
                <w:lang w:val="en-US" w:eastAsia="zh-CN"/>
              </w:rPr>
              <w:t>等</w:t>
            </w:r>
            <w:r>
              <w:rPr>
                <w:rFonts w:ascii="宋体" w:hAnsi="宋体" w:cs="宋体"/>
                <w:lang w:val="en-US" w:eastAsia="zh-CN"/>
              </w:rPr>
              <w:t>领域的电子产品、研发服务及解决方案和高级别智能驾驶</w:t>
            </w:r>
            <w:r>
              <w:rPr>
                <w:rFonts w:hint="eastAsia" w:ascii="宋体" w:hAnsi="宋体" w:cs="宋体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晶马汽车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r>
              <w:rPr>
                <w:rFonts w:hint="eastAsia" w:ascii="宋体" w:hAnsi="宋体" w:cs="宋体"/>
              </w:rPr>
              <w:t>晶马汽车于1</w:t>
            </w:r>
            <w:r>
              <w:rPr>
                <w:rFonts w:ascii="宋体" w:hAnsi="宋体" w:cs="宋体"/>
              </w:rPr>
              <w:t>979</w:t>
            </w:r>
            <w:r>
              <w:rPr>
                <w:rFonts w:hint="eastAsia" w:ascii="宋体" w:hAnsi="宋体" w:cs="宋体"/>
              </w:rPr>
              <w:t>年2月6日成立于江西省</w:t>
            </w:r>
            <w:r>
              <w:rPr>
                <w:rFonts w:hint="eastAsia" w:ascii="宋体" w:hAnsi="宋体" w:cs="宋体"/>
                <w:lang w:eastAsia="zh-CN"/>
              </w:rPr>
              <w:t>南昌市</w:t>
            </w:r>
            <w:r>
              <w:rPr>
                <w:rFonts w:hint="eastAsia" w:ascii="宋体" w:hAnsi="宋体" w:cs="宋体"/>
              </w:rPr>
              <w:t>，主要业务为</w:t>
            </w:r>
            <w:r>
              <w:rPr>
                <w:rFonts w:ascii="宋体" w:hAnsi="宋体" w:cs="宋体"/>
                <w:bCs/>
                <w:lang w:val="en-US"/>
              </w:rPr>
              <w:t>客车、乘用车等车型的整车研发、生产、销售和服务</w:t>
            </w:r>
            <w:r>
              <w:rPr>
                <w:rFonts w:hint="eastAsia" w:ascii="宋体" w:hAnsi="宋体" w:cs="宋体"/>
                <w:bCs/>
                <w:lang w:val="en-US"/>
              </w:rPr>
              <w:t>。</w:t>
            </w:r>
          </w:p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lang w:val="en-US"/>
              </w:rPr>
              <w:t>晶马汽车的最终控制人为江铃汽车集团有限公司，主要业务包括</w:t>
            </w:r>
            <w:r>
              <w:rPr>
                <w:rFonts w:hint="eastAsia" w:ascii="宋体" w:hAnsi="宋体" w:cs="宋体"/>
                <w:bCs/>
                <w:iCs/>
                <w:lang w:val="en-US"/>
              </w:rPr>
              <w:t>整车、零部件、服务金融三大板块。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纵向关联：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上游：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</w:t>
            </w:r>
            <w:r>
              <w:rPr>
                <w:rFonts w:ascii="宋体" w:hAnsi="宋体" w:cs="宋体"/>
                <w:color w:val="00000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年中国境内</w:t>
            </w:r>
            <w:r>
              <w:t>智能驾驶电子产品</w:t>
            </w:r>
            <w:r>
              <w:rPr>
                <w:rFonts w:hint="default" w:ascii="宋体" w:hAnsi="宋体"/>
                <w:lang w:eastAsia="zh-CN"/>
              </w:rPr>
              <w:t>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经纬恒润：0-5%，合营企业（预估2027年）：0-5%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下游：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color w:val="000000"/>
                <w:lang w:val="en-US" w:eastAsia="zh-CN"/>
              </w:rPr>
              <w:t>022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年中国境内乘用车市场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晶马汽车：0</w:t>
            </w:r>
            <w:r>
              <w:rPr>
                <w:rFonts w:ascii="宋体" w:hAnsi="宋体" w:cs="宋体"/>
                <w:color w:val="000000"/>
                <w:lang w:val="en-US" w:eastAsia="zh-CN"/>
              </w:rPr>
              <w:t>-5%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color w:val="000000"/>
                <w:lang w:val="en-US" w:eastAsia="zh-CN"/>
              </w:rPr>
              <w:t>022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年中国境内商用车市场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晶马汽车：5</w:t>
            </w:r>
            <w:r>
              <w:rPr>
                <w:rFonts w:ascii="宋体" w:hAnsi="宋体" w:cs="宋体"/>
                <w:color w:val="000000"/>
                <w:lang w:val="en-US" w:eastAsia="zh-CN"/>
              </w:rPr>
              <w:t>-10%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宋体"/>
                <w:color w:val="000000"/>
                <w:lang w:val="en-US" w:eastAsia="zh-CN"/>
              </w:rPr>
            </w:pPr>
            <w:bookmarkStart w:id="1" w:name="_GoBack"/>
            <w:bookmarkEnd w:id="1"/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其他：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</w:t>
            </w:r>
            <w:r>
              <w:rPr>
                <w:rFonts w:ascii="宋体" w:hAnsi="宋体" w:cs="宋体"/>
                <w:color w:val="00000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年中国境内</w:t>
            </w:r>
            <w:r>
              <w:t>智能驾驶电子产品</w:t>
            </w:r>
            <w:r>
              <w:rPr>
                <w:rFonts w:hint="default" w:ascii="宋体" w:hAnsi="宋体"/>
                <w:lang w:eastAsia="zh-CN"/>
              </w:rPr>
              <w:t>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经纬恒润：0-5%，合营企业（预估2027年）：0-5%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color w:val="000000"/>
                <w:lang w:val="en-US" w:eastAsia="zh-CN"/>
              </w:rPr>
              <w:t>022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年中国境内电动汽车用锂离子动力电池市场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合营企业（预估2027年）：0</w:t>
            </w:r>
            <w:r>
              <w:rPr>
                <w:rFonts w:ascii="宋体" w:hAnsi="宋体" w:cs="宋体"/>
                <w:color w:val="000000"/>
                <w:lang w:val="en-US" w:eastAsia="zh-CN"/>
              </w:rPr>
              <w:t>-5%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ascii="Arial" w:hAnsi="Arial" w:eastAsia="楷体_GB2312" w:cs="Arial"/>
          <w:b/>
          <w:color w:val="000000"/>
          <w:sz w:val="22"/>
          <w:szCs w:val="22"/>
          <w:lang w:eastAsia="zh-CN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  <w:lang w:val="en-US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false"/>
  <w:bordersDoNotSurroundFooter w:val="fals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drawingGridHorizontalSpacing w:val="120"/>
  <w:displayHorizontalDrawingGridEvery w:val="1"/>
  <w:displayVerticalDrawingGridEvery w:val="1"/>
  <w:noPunctuationKerning w:val="true"/>
  <w:characterSpacingControl w:val="doNotCompress"/>
  <w:doNotValidateAgainstSchema/>
  <w:doNotDemarcateInvalidXml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1075"/>
    <w:rsid w:val="000024FF"/>
    <w:rsid w:val="000026FF"/>
    <w:rsid w:val="000027BD"/>
    <w:rsid w:val="00005639"/>
    <w:rsid w:val="000123B8"/>
    <w:rsid w:val="000150B7"/>
    <w:rsid w:val="00021AB2"/>
    <w:rsid w:val="000326C8"/>
    <w:rsid w:val="00041C40"/>
    <w:rsid w:val="0004292A"/>
    <w:rsid w:val="000467AA"/>
    <w:rsid w:val="00062616"/>
    <w:rsid w:val="000735FB"/>
    <w:rsid w:val="00073E6B"/>
    <w:rsid w:val="00075F89"/>
    <w:rsid w:val="0007723F"/>
    <w:rsid w:val="00077D60"/>
    <w:rsid w:val="00083590"/>
    <w:rsid w:val="00092F4E"/>
    <w:rsid w:val="00094942"/>
    <w:rsid w:val="000B0B4A"/>
    <w:rsid w:val="000B58E5"/>
    <w:rsid w:val="000B653C"/>
    <w:rsid w:val="000C5C0A"/>
    <w:rsid w:val="000C6953"/>
    <w:rsid w:val="000D3F6B"/>
    <w:rsid w:val="000E29A9"/>
    <w:rsid w:val="000E3A81"/>
    <w:rsid w:val="000F1C91"/>
    <w:rsid w:val="00107E19"/>
    <w:rsid w:val="00115F62"/>
    <w:rsid w:val="00123E26"/>
    <w:rsid w:val="00145B05"/>
    <w:rsid w:val="00160E2C"/>
    <w:rsid w:val="001639D8"/>
    <w:rsid w:val="0018072C"/>
    <w:rsid w:val="00183AEA"/>
    <w:rsid w:val="00186A05"/>
    <w:rsid w:val="001965E2"/>
    <w:rsid w:val="001A794B"/>
    <w:rsid w:val="001B4EA1"/>
    <w:rsid w:val="001C5840"/>
    <w:rsid w:val="001D1555"/>
    <w:rsid w:val="001D6168"/>
    <w:rsid w:val="001E0F1F"/>
    <w:rsid w:val="001F346E"/>
    <w:rsid w:val="001F35AA"/>
    <w:rsid w:val="001F367B"/>
    <w:rsid w:val="001F5B55"/>
    <w:rsid w:val="00224A7C"/>
    <w:rsid w:val="002278D1"/>
    <w:rsid w:val="00231665"/>
    <w:rsid w:val="00232BFC"/>
    <w:rsid w:val="00233737"/>
    <w:rsid w:val="002403B5"/>
    <w:rsid w:val="00245281"/>
    <w:rsid w:val="00250E61"/>
    <w:rsid w:val="00255510"/>
    <w:rsid w:val="00261F94"/>
    <w:rsid w:val="00267941"/>
    <w:rsid w:val="00273F7E"/>
    <w:rsid w:val="002770A2"/>
    <w:rsid w:val="00287E91"/>
    <w:rsid w:val="00291652"/>
    <w:rsid w:val="002964A1"/>
    <w:rsid w:val="002A25F2"/>
    <w:rsid w:val="002A7C26"/>
    <w:rsid w:val="002D537E"/>
    <w:rsid w:val="002D5572"/>
    <w:rsid w:val="002F09A7"/>
    <w:rsid w:val="002F337C"/>
    <w:rsid w:val="002F5271"/>
    <w:rsid w:val="00306B88"/>
    <w:rsid w:val="00310488"/>
    <w:rsid w:val="00311263"/>
    <w:rsid w:val="003212F9"/>
    <w:rsid w:val="0034107F"/>
    <w:rsid w:val="00344D27"/>
    <w:rsid w:val="0035604C"/>
    <w:rsid w:val="00371332"/>
    <w:rsid w:val="00371BF0"/>
    <w:rsid w:val="00374419"/>
    <w:rsid w:val="003850D4"/>
    <w:rsid w:val="003854A0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D4538"/>
    <w:rsid w:val="003D4E8A"/>
    <w:rsid w:val="003E3B57"/>
    <w:rsid w:val="003E73DB"/>
    <w:rsid w:val="00410914"/>
    <w:rsid w:val="004119F5"/>
    <w:rsid w:val="004166B2"/>
    <w:rsid w:val="004203EF"/>
    <w:rsid w:val="00427E52"/>
    <w:rsid w:val="00430AD0"/>
    <w:rsid w:val="00434B66"/>
    <w:rsid w:val="00445A53"/>
    <w:rsid w:val="00446353"/>
    <w:rsid w:val="0044739B"/>
    <w:rsid w:val="00456ED1"/>
    <w:rsid w:val="0046391E"/>
    <w:rsid w:val="00467A6B"/>
    <w:rsid w:val="00492960"/>
    <w:rsid w:val="00494EDC"/>
    <w:rsid w:val="0049707A"/>
    <w:rsid w:val="004973DB"/>
    <w:rsid w:val="0049771A"/>
    <w:rsid w:val="004A01A0"/>
    <w:rsid w:val="004A4BF1"/>
    <w:rsid w:val="004B4EDA"/>
    <w:rsid w:val="004C3420"/>
    <w:rsid w:val="004D018B"/>
    <w:rsid w:val="004D124C"/>
    <w:rsid w:val="004D4435"/>
    <w:rsid w:val="005008CF"/>
    <w:rsid w:val="00512A53"/>
    <w:rsid w:val="00513ACD"/>
    <w:rsid w:val="00521FD2"/>
    <w:rsid w:val="00523905"/>
    <w:rsid w:val="005251B9"/>
    <w:rsid w:val="00530BB4"/>
    <w:rsid w:val="00545A47"/>
    <w:rsid w:val="0054775F"/>
    <w:rsid w:val="00547C72"/>
    <w:rsid w:val="0057200D"/>
    <w:rsid w:val="00587602"/>
    <w:rsid w:val="00591CEC"/>
    <w:rsid w:val="005A35A4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46E0"/>
    <w:rsid w:val="00655225"/>
    <w:rsid w:val="00664174"/>
    <w:rsid w:val="006643EA"/>
    <w:rsid w:val="0067348D"/>
    <w:rsid w:val="006745A9"/>
    <w:rsid w:val="00682729"/>
    <w:rsid w:val="00684D32"/>
    <w:rsid w:val="006A51CF"/>
    <w:rsid w:val="006B4541"/>
    <w:rsid w:val="006D1E2B"/>
    <w:rsid w:val="006D290D"/>
    <w:rsid w:val="006E0D98"/>
    <w:rsid w:val="006E3180"/>
    <w:rsid w:val="006E6E26"/>
    <w:rsid w:val="006E70AA"/>
    <w:rsid w:val="006F529B"/>
    <w:rsid w:val="006F7A98"/>
    <w:rsid w:val="007029CB"/>
    <w:rsid w:val="00705778"/>
    <w:rsid w:val="00711CBB"/>
    <w:rsid w:val="0071373B"/>
    <w:rsid w:val="00715BCD"/>
    <w:rsid w:val="00720F7B"/>
    <w:rsid w:val="00724CBB"/>
    <w:rsid w:val="00726B19"/>
    <w:rsid w:val="007270CC"/>
    <w:rsid w:val="00727BD0"/>
    <w:rsid w:val="007373F0"/>
    <w:rsid w:val="00742AFE"/>
    <w:rsid w:val="00742EDF"/>
    <w:rsid w:val="007472F2"/>
    <w:rsid w:val="00747B55"/>
    <w:rsid w:val="00751420"/>
    <w:rsid w:val="00764301"/>
    <w:rsid w:val="00765C97"/>
    <w:rsid w:val="007674D7"/>
    <w:rsid w:val="00772298"/>
    <w:rsid w:val="00783741"/>
    <w:rsid w:val="00787CFD"/>
    <w:rsid w:val="00794062"/>
    <w:rsid w:val="00797584"/>
    <w:rsid w:val="007A2D94"/>
    <w:rsid w:val="007B1C41"/>
    <w:rsid w:val="007B2801"/>
    <w:rsid w:val="007B651A"/>
    <w:rsid w:val="007B6ED8"/>
    <w:rsid w:val="007B75E4"/>
    <w:rsid w:val="007C4221"/>
    <w:rsid w:val="007C5B33"/>
    <w:rsid w:val="007E2608"/>
    <w:rsid w:val="007F0ECC"/>
    <w:rsid w:val="007F1726"/>
    <w:rsid w:val="00801750"/>
    <w:rsid w:val="0080200E"/>
    <w:rsid w:val="00803A33"/>
    <w:rsid w:val="008051ED"/>
    <w:rsid w:val="00805C50"/>
    <w:rsid w:val="00811775"/>
    <w:rsid w:val="008248B2"/>
    <w:rsid w:val="00834D88"/>
    <w:rsid w:val="00842249"/>
    <w:rsid w:val="00864085"/>
    <w:rsid w:val="008716F7"/>
    <w:rsid w:val="008803D0"/>
    <w:rsid w:val="00880F24"/>
    <w:rsid w:val="0088194C"/>
    <w:rsid w:val="008836AF"/>
    <w:rsid w:val="00885C9B"/>
    <w:rsid w:val="0089033F"/>
    <w:rsid w:val="00891AC0"/>
    <w:rsid w:val="00893879"/>
    <w:rsid w:val="008B2172"/>
    <w:rsid w:val="008B3A2B"/>
    <w:rsid w:val="008C1E74"/>
    <w:rsid w:val="008C2716"/>
    <w:rsid w:val="008D42C2"/>
    <w:rsid w:val="008D4ED8"/>
    <w:rsid w:val="008D644E"/>
    <w:rsid w:val="008E5BCA"/>
    <w:rsid w:val="008F0539"/>
    <w:rsid w:val="009022B0"/>
    <w:rsid w:val="00905A57"/>
    <w:rsid w:val="00905F4A"/>
    <w:rsid w:val="009145E4"/>
    <w:rsid w:val="0092392D"/>
    <w:rsid w:val="009301D9"/>
    <w:rsid w:val="0094346F"/>
    <w:rsid w:val="00943D70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B7C87"/>
    <w:rsid w:val="009C16F8"/>
    <w:rsid w:val="009C1DE7"/>
    <w:rsid w:val="009C2D39"/>
    <w:rsid w:val="009C5625"/>
    <w:rsid w:val="009C5962"/>
    <w:rsid w:val="009D0999"/>
    <w:rsid w:val="009F0698"/>
    <w:rsid w:val="00A05705"/>
    <w:rsid w:val="00A16F03"/>
    <w:rsid w:val="00A21136"/>
    <w:rsid w:val="00A300B0"/>
    <w:rsid w:val="00A3323A"/>
    <w:rsid w:val="00A46C66"/>
    <w:rsid w:val="00A46FAF"/>
    <w:rsid w:val="00A5429A"/>
    <w:rsid w:val="00A5674A"/>
    <w:rsid w:val="00A623EF"/>
    <w:rsid w:val="00A64F91"/>
    <w:rsid w:val="00A6593B"/>
    <w:rsid w:val="00A731D0"/>
    <w:rsid w:val="00A7438D"/>
    <w:rsid w:val="00A74797"/>
    <w:rsid w:val="00A7601D"/>
    <w:rsid w:val="00A80F3C"/>
    <w:rsid w:val="00A81984"/>
    <w:rsid w:val="00A92352"/>
    <w:rsid w:val="00AA0F23"/>
    <w:rsid w:val="00AA3E2F"/>
    <w:rsid w:val="00AA46CA"/>
    <w:rsid w:val="00AA535B"/>
    <w:rsid w:val="00AB1698"/>
    <w:rsid w:val="00AC3273"/>
    <w:rsid w:val="00AC68C4"/>
    <w:rsid w:val="00AD310D"/>
    <w:rsid w:val="00AD3D4D"/>
    <w:rsid w:val="00AE31C0"/>
    <w:rsid w:val="00AE4069"/>
    <w:rsid w:val="00AE7916"/>
    <w:rsid w:val="00AF09EA"/>
    <w:rsid w:val="00AF1D6D"/>
    <w:rsid w:val="00AF5632"/>
    <w:rsid w:val="00B04913"/>
    <w:rsid w:val="00B15635"/>
    <w:rsid w:val="00B2169A"/>
    <w:rsid w:val="00B31D4D"/>
    <w:rsid w:val="00B342CB"/>
    <w:rsid w:val="00B3616B"/>
    <w:rsid w:val="00B37633"/>
    <w:rsid w:val="00B518C9"/>
    <w:rsid w:val="00B52EAC"/>
    <w:rsid w:val="00B54969"/>
    <w:rsid w:val="00B55F09"/>
    <w:rsid w:val="00B70BCD"/>
    <w:rsid w:val="00B80B9E"/>
    <w:rsid w:val="00B838DA"/>
    <w:rsid w:val="00B86E3A"/>
    <w:rsid w:val="00B95092"/>
    <w:rsid w:val="00BA017F"/>
    <w:rsid w:val="00BA4BE1"/>
    <w:rsid w:val="00BB5BE2"/>
    <w:rsid w:val="00BD535F"/>
    <w:rsid w:val="00BE6E64"/>
    <w:rsid w:val="00BE7932"/>
    <w:rsid w:val="00BF31B7"/>
    <w:rsid w:val="00BF4F99"/>
    <w:rsid w:val="00BF748F"/>
    <w:rsid w:val="00C10048"/>
    <w:rsid w:val="00C30E9B"/>
    <w:rsid w:val="00C3281E"/>
    <w:rsid w:val="00C33014"/>
    <w:rsid w:val="00C3457D"/>
    <w:rsid w:val="00C424FC"/>
    <w:rsid w:val="00C51ECC"/>
    <w:rsid w:val="00C600D9"/>
    <w:rsid w:val="00C67ADA"/>
    <w:rsid w:val="00C810E8"/>
    <w:rsid w:val="00C847C2"/>
    <w:rsid w:val="00C97390"/>
    <w:rsid w:val="00CA6613"/>
    <w:rsid w:val="00CA75A0"/>
    <w:rsid w:val="00CB4009"/>
    <w:rsid w:val="00CC2B0F"/>
    <w:rsid w:val="00CC69AD"/>
    <w:rsid w:val="00CD797B"/>
    <w:rsid w:val="00CF0825"/>
    <w:rsid w:val="00CF1664"/>
    <w:rsid w:val="00CF5A8A"/>
    <w:rsid w:val="00D00A0B"/>
    <w:rsid w:val="00D01278"/>
    <w:rsid w:val="00D120F1"/>
    <w:rsid w:val="00D12AB1"/>
    <w:rsid w:val="00D23B36"/>
    <w:rsid w:val="00D27AEB"/>
    <w:rsid w:val="00D325BB"/>
    <w:rsid w:val="00D523FD"/>
    <w:rsid w:val="00D53BAE"/>
    <w:rsid w:val="00D55F05"/>
    <w:rsid w:val="00D57DBA"/>
    <w:rsid w:val="00D57EBC"/>
    <w:rsid w:val="00D62B95"/>
    <w:rsid w:val="00D6797A"/>
    <w:rsid w:val="00D71F76"/>
    <w:rsid w:val="00D7307F"/>
    <w:rsid w:val="00D77095"/>
    <w:rsid w:val="00D80573"/>
    <w:rsid w:val="00D83E39"/>
    <w:rsid w:val="00D94BB1"/>
    <w:rsid w:val="00D961C9"/>
    <w:rsid w:val="00D97B80"/>
    <w:rsid w:val="00DA1D73"/>
    <w:rsid w:val="00DB032F"/>
    <w:rsid w:val="00DB2761"/>
    <w:rsid w:val="00DB2FF6"/>
    <w:rsid w:val="00DB557F"/>
    <w:rsid w:val="00DD0E0C"/>
    <w:rsid w:val="00DD7765"/>
    <w:rsid w:val="00DE3B7F"/>
    <w:rsid w:val="00DE522D"/>
    <w:rsid w:val="00E23955"/>
    <w:rsid w:val="00E417DF"/>
    <w:rsid w:val="00E47327"/>
    <w:rsid w:val="00E7385D"/>
    <w:rsid w:val="00E86579"/>
    <w:rsid w:val="00E90A19"/>
    <w:rsid w:val="00E974F8"/>
    <w:rsid w:val="00EA35A0"/>
    <w:rsid w:val="00EA79DA"/>
    <w:rsid w:val="00EB2E8C"/>
    <w:rsid w:val="00EB5D46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09B9"/>
    <w:rsid w:val="00F516EB"/>
    <w:rsid w:val="00F56870"/>
    <w:rsid w:val="00F576E0"/>
    <w:rsid w:val="00F6440C"/>
    <w:rsid w:val="00F75BB0"/>
    <w:rsid w:val="00F901CF"/>
    <w:rsid w:val="00F906EF"/>
    <w:rsid w:val="00FB33FD"/>
    <w:rsid w:val="00FB645E"/>
    <w:rsid w:val="00FC35ED"/>
    <w:rsid w:val="00FD69B2"/>
    <w:rsid w:val="00FD6CD9"/>
    <w:rsid w:val="00FD78B2"/>
    <w:rsid w:val="00FE13A9"/>
    <w:rsid w:val="00FE20D9"/>
    <w:rsid w:val="00FE6D38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4FED5D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B90DD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694FAD3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EFD8C8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B79312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BFFFBD07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6E462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scjgj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Pages>2</Pages>
  <Words>152</Words>
  <Characters>869</Characters>
  <Lines>7</Lines>
  <Paragraphs>2</Paragraphs>
  <TotalTime>0</TotalTime>
  <ScaleCrop>false</ScaleCrop>
  <LinksUpToDate>false</LinksUpToDate>
  <CharactersWithSpaces>1019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2023-10-14T09:24:00Z</dcterms:created>
  <dc:creator>KWM</dc:creator>
  <cp:lastModifiedBy>scjgj</cp:lastModifiedBy>
  <cp:lastPrinted>2023-10-16T19:05:00Z</cp:lastPrinted>
  <dcterms:modified xsi:type="dcterms:W3CDTF">2023-10-16T11:34:43Z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