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64C1" w:rsidRPr="00B310C6" w:rsidRDefault="001164C1" w:rsidP="006F64DA">
      <w:pPr>
        <w:widowControl/>
        <w:adjustRightInd/>
        <w:jc w:val="center"/>
        <w:rPr>
          <w:rFonts w:ascii="黑体" w:eastAsia="黑体" w:hAnsi="黑体" w:cs="Times New Roman"/>
          <w:kern w:val="0"/>
          <w:sz w:val="36"/>
          <w:szCs w:val="36"/>
          <w:lang w:val="en-GB" w:bidi="ar-AE"/>
        </w:rPr>
      </w:pPr>
      <w:r w:rsidRPr="00B310C6">
        <w:rPr>
          <w:rFonts w:ascii="黑体" w:eastAsia="黑体" w:hAnsi="黑体" w:cs="Times New Roman"/>
          <w:kern w:val="0"/>
          <w:sz w:val="36"/>
          <w:szCs w:val="36"/>
          <w:lang w:val="en-GB" w:bidi="ar-AE"/>
        </w:rPr>
        <w:t>经营者集中简易案件公示表</w:t>
      </w: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2172"/>
        <w:gridCol w:w="5528"/>
      </w:tblGrid>
      <w:tr w:rsidR="001164C1" w:rsidRPr="00B310C6" w:rsidTr="00803806">
        <w:tc>
          <w:tcPr>
            <w:tcW w:w="1940" w:type="dxa"/>
            <w:shd w:val="clear" w:color="auto" w:fill="D9D9D9"/>
            <w:vAlign w:val="center"/>
          </w:tcPr>
          <w:p w:rsidR="001164C1" w:rsidRPr="006F64DA" w:rsidRDefault="001164C1" w:rsidP="006F64DA">
            <w:pPr>
              <w:widowControl/>
              <w:adjustRightInd/>
              <w:jc w:val="left"/>
              <w:rPr>
                <w:rFonts w:asciiTheme="minorEastAsia" w:eastAsiaTheme="minorEastAsia" w:hAnsiTheme="minorEastAsia" w:cs="Times New Roman"/>
                <w:kern w:val="0"/>
                <w:sz w:val="24"/>
                <w:szCs w:val="24"/>
                <w:lang w:eastAsia="en-GB" w:bidi="ar-AE"/>
              </w:rPr>
            </w:pPr>
            <w:proofErr w:type="spellStart"/>
            <w:r w:rsidRPr="006F64DA">
              <w:rPr>
                <w:rFonts w:asciiTheme="minorEastAsia" w:eastAsiaTheme="minorEastAsia" w:hAnsiTheme="minorEastAsia" w:cs="Times New Roman"/>
                <w:kern w:val="0"/>
                <w:sz w:val="24"/>
                <w:szCs w:val="24"/>
                <w:lang w:val="en-GB" w:eastAsia="en-GB" w:bidi="ar-AE"/>
              </w:rPr>
              <w:t>案件名称</w:t>
            </w:r>
            <w:proofErr w:type="spellEnd"/>
          </w:p>
        </w:tc>
        <w:tc>
          <w:tcPr>
            <w:tcW w:w="7700" w:type="dxa"/>
            <w:gridSpan w:val="2"/>
            <w:shd w:val="clear" w:color="auto" w:fill="auto"/>
          </w:tcPr>
          <w:p w:rsidR="001164C1" w:rsidRPr="006F64DA" w:rsidRDefault="007F2E8B" w:rsidP="006F64DA">
            <w:pPr>
              <w:widowControl/>
              <w:adjustRightInd/>
              <w:rPr>
                <w:rFonts w:asciiTheme="minorEastAsia" w:eastAsiaTheme="minorEastAsia" w:hAnsiTheme="minorEastAsia" w:cs="Arial"/>
                <w:color w:val="000000"/>
                <w:kern w:val="0"/>
                <w:sz w:val="24"/>
                <w:szCs w:val="24"/>
                <w:lang w:val="en-GB" w:bidi="ar-AE"/>
              </w:rPr>
            </w:pPr>
            <w:r w:rsidRPr="007F2E8B">
              <w:rPr>
                <w:rFonts w:asciiTheme="minorEastAsia" w:eastAsiaTheme="minorEastAsia" w:hAnsiTheme="minorEastAsia" w:cs="Arial" w:hint="eastAsia"/>
                <w:color w:val="000000"/>
                <w:kern w:val="0"/>
                <w:sz w:val="24"/>
                <w:szCs w:val="24"/>
                <w:lang w:bidi="ar-AE"/>
              </w:rPr>
              <w:t>山东兴盛基础设施投资有限公司与特来电新能源股份有限公司新设合营企业案</w:t>
            </w:r>
          </w:p>
        </w:tc>
      </w:tr>
      <w:tr w:rsidR="001164C1" w:rsidRPr="00B310C6" w:rsidTr="00803806">
        <w:trPr>
          <w:trHeight w:val="993"/>
        </w:trPr>
        <w:tc>
          <w:tcPr>
            <w:tcW w:w="1940" w:type="dxa"/>
            <w:shd w:val="clear" w:color="auto" w:fill="D9D9D9"/>
            <w:vAlign w:val="center"/>
          </w:tcPr>
          <w:p w:rsidR="001164C1" w:rsidRPr="006F64DA" w:rsidRDefault="001164C1" w:rsidP="006F64DA">
            <w:pPr>
              <w:widowControl/>
              <w:adjustRightInd/>
              <w:rPr>
                <w:rFonts w:asciiTheme="minorEastAsia" w:eastAsiaTheme="minorEastAsia" w:hAnsiTheme="minorEastAsia" w:cs="Times New Roman"/>
                <w:kern w:val="0"/>
                <w:sz w:val="24"/>
                <w:szCs w:val="24"/>
                <w:lang w:bidi="ar-AE"/>
              </w:rPr>
            </w:pPr>
            <w:r w:rsidRPr="006F64DA">
              <w:rPr>
                <w:rFonts w:asciiTheme="minorEastAsia" w:eastAsiaTheme="minorEastAsia" w:hAnsiTheme="minorEastAsia" w:cs="Times New Roman"/>
                <w:kern w:val="0"/>
                <w:sz w:val="24"/>
                <w:szCs w:val="24"/>
                <w:lang w:val="en-GB" w:bidi="ar-AE"/>
              </w:rPr>
              <w:t>交易概况（限200字内）</w:t>
            </w:r>
          </w:p>
        </w:tc>
        <w:tc>
          <w:tcPr>
            <w:tcW w:w="7700" w:type="dxa"/>
            <w:gridSpan w:val="2"/>
            <w:shd w:val="clear" w:color="auto" w:fill="auto"/>
          </w:tcPr>
          <w:p w:rsidR="001164C1" w:rsidRPr="006F64DA" w:rsidRDefault="00D11429" w:rsidP="00062340">
            <w:pPr>
              <w:widowControl/>
              <w:adjustRightInd/>
              <w:rPr>
                <w:rFonts w:asciiTheme="minorEastAsia" w:eastAsiaTheme="minorEastAsia" w:hAnsiTheme="minorEastAsia" w:cs="Arial"/>
                <w:color w:val="000000"/>
                <w:kern w:val="0"/>
                <w:sz w:val="24"/>
                <w:szCs w:val="24"/>
                <w:lang w:val="en-GB" w:bidi="ar-AE"/>
              </w:rPr>
            </w:pPr>
            <w:r w:rsidRPr="00D11429">
              <w:rPr>
                <w:rFonts w:asciiTheme="minorEastAsia" w:eastAsiaTheme="minorEastAsia" w:hAnsiTheme="minorEastAsia" w:cs="Arial" w:hint="eastAsia"/>
                <w:color w:val="000000"/>
                <w:kern w:val="0"/>
                <w:sz w:val="24"/>
                <w:szCs w:val="24"/>
                <w:lang w:val="en-GB" w:bidi="ar-AE"/>
              </w:rPr>
              <w:t>山东兴盛基础设施投资有限公司</w:t>
            </w:r>
            <w:r w:rsidR="00546120" w:rsidRPr="006F64DA">
              <w:rPr>
                <w:rFonts w:asciiTheme="minorEastAsia" w:eastAsiaTheme="minorEastAsia" w:hAnsiTheme="minorEastAsia" w:cs="Arial" w:hint="eastAsia"/>
                <w:color w:val="000000"/>
                <w:kern w:val="0"/>
                <w:sz w:val="24"/>
                <w:szCs w:val="24"/>
                <w:lang w:val="en-GB" w:bidi="ar-AE"/>
              </w:rPr>
              <w:t>（“</w:t>
            </w:r>
            <w:r w:rsidRPr="00D11429">
              <w:rPr>
                <w:rFonts w:asciiTheme="minorEastAsia" w:eastAsiaTheme="minorEastAsia" w:hAnsiTheme="minorEastAsia" w:cs="Arial" w:hint="eastAsia"/>
                <w:color w:val="000000"/>
                <w:kern w:val="0"/>
                <w:sz w:val="24"/>
                <w:szCs w:val="24"/>
                <w:lang w:val="en-GB" w:bidi="ar-AE"/>
              </w:rPr>
              <w:t>山东兴盛</w:t>
            </w:r>
            <w:r w:rsidR="00546120" w:rsidRPr="006F64DA">
              <w:rPr>
                <w:rFonts w:asciiTheme="minorEastAsia" w:eastAsiaTheme="minorEastAsia" w:hAnsiTheme="minorEastAsia" w:cs="Arial" w:hint="eastAsia"/>
                <w:color w:val="000000"/>
                <w:kern w:val="0"/>
                <w:sz w:val="24"/>
                <w:szCs w:val="24"/>
                <w:lang w:val="en-GB" w:bidi="ar-AE"/>
              </w:rPr>
              <w:t>”）与</w:t>
            </w:r>
            <w:r w:rsidRPr="00D11429">
              <w:rPr>
                <w:rFonts w:asciiTheme="minorEastAsia" w:eastAsiaTheme="minorEastAsia" w:hAnsiTheme="minorEastAsia" w:cs="Arial" w:hint="eastAsia"/>
                <w:color w:val="000000"/>
                <w:kern w:val="0"/>
                <w:sz w:val="24"/>
                <w:szCs w:val="24"/>
                <w:lang w:val="en-GB" w:bidi="ar-AE"/>
              </w:rPr>
              <w:t>特来电新能源股份有限公司</w:t>
            </w:r>
            <w:r w:rsidR="00546120" w:rsidRPr="006F64DA">
              <w:rPr>
                <w:rFonts w:asciiTheme="minorEastAsia" w:eastAsiaTheme="minorEastAsia" w:hAnsiTheme="minorEastAsia" w:cs="Arial" w:hint="eastAsia"/>
                <w:color w:val="000000"/>
                <w:kern w:val="0"/>
                <w:sz w:val="24"/>
                <w:szCs w:val="24"/>
                <w:lang w:val="en-GB" w:bidi="ar-AE"/>
              </w:rPr>
              <w:t>（“</w:t>
            </w:r>
            <w:r w:rsidRPr="006F64DA">
              <w:rPr>
                <w:rFonts w:asciiTheme="minorEastAsia" w:eastAsiaTheme="minorEastAsia" w:hAnsiTheme="minorEastAsia" w:cs="Arial" w:hint="eastAsia"/>
                <w:color w:val="000000"/>
                <w:kern w:val="0"/>
                <w:sz w:val="24"/>
                <w:szCs w:val="24"/>
                <w:lang w:val="en-GB" w:bidi="ar-AE"/>
              </w:rPr>
              <w:t>特来电</w:t>
            </w:r>
            <w:r w:rsidR="00546120" w:rsidRPr="006F64DA">
              <w:rPr>
                <w:rFonts w:asciiTheme="minorEastAsia" w:eastAsiaTheme="minorEastAsia" w:hAnsiTheme="minorEastAsia" w:cs="Arial" w:hint="eastAsia"/>
                <w:color w:val="000000"/>
                <w:kern w:val="0"/>
                <w:sz w:val="24"/>
                <w:szCs w:val="24"/>
                <w:lang w:val="en-GB" w:bidi="ar-AE"/>
              </w:rPr>
              <w:t>”）</w:t>
            </w:r>
            <w:r w:rsidR="001164C1" w:rsidRPr="006F64DA">
              <w:rPr>
                <w:rFonts w:asciiTheme="minorEastAsia" w:eastAsiaTheme="minorEastAsia" w:hAnsiTheme="minorEastAsia" w:cs="Arial" w:hint="eastAsia"/>
                <w:color w:val="000000"/>
                <w:kern w:val="0"/>
                <w:sz w:val="24"/>
                <w:szCs w:val="24"/>
                <w:lang w:val="en-GB" w:bidi="ar-AE"/>
              </w:rPr>
              <w:t>签署协议，拟共同新设合营企业。合营企业将主要从事电动汽车充电服务业务。交易后，</w:t>
            </w:r>
            <w:r w:rsidR="00251E19" w:rsidRPr="00D11429">
              <w:rPr>
                <w:rFonts w:asciiTheme="minorEastAsia" w:eastAsiaTheme="minorEastAsia" w:hAnsiTheme="minorEastAsia" w:cs="Arial" w:hint="eastAsia"/>
                <w:color w:val="000000"/>
                <w:kern w:val="0"/>
                <w:sz w:val="24"/>
                <w:szCs w:val="24"/>
                <w:lang w:val="en-GB" w:bidi="ar-AE"/>
              </w:rPr>
              <w:t>山东</w:t>
            </w:r>
            <w:proofErr w:type="gramStart"/>
            <w:r w:rsidR="00251E19" w:rsidRPr="00D11429">
              <w:rPr>
                <w:rFonts w:asciiTheme="minorEastAsia" w:eastAsiaTheme="minorEastAsia" w:hAnsiTheme="minorEastAsia" w:cs="Arial" w:hint="eastAsia"/>
                <w:color w:val="000000"/>
                <w:kern w:val="0"/>
                <w:sz w:val="24"/>
                <w:szCs w:val="24"/>
                <w:lang w:val="en-GB" w:bidi="ar-AE"/>
              </w:rPr>
              <w:t>兴盛</w:t>
            </w:r>
            <w:r w:rsidR="001164C1" w:rsidRPr="006F64DA">
              <w:rPr>
                <w:rFonts w:asciiTheme="minorEastAsia" w:eastAsiaTheme="minorEastAsia" w:hAnsiTheme="minorEastAsia" w:cs="Arial" w:hint="eastAsia"/>
                <w:color w:val="000000"/>
                <w:kern w:val="0"/>
                <w:sz w:val="24"/>
                <w:szCs w:val="24"/>
                <w:lang w:val="en-GB" w:bidi="ar-AE"/>
              </w:rPr>
              <w:t>将</w:t>
            </w:r>
            <w:proofErr w:type="gramEnd"/>
            <w:r w:rsidR="001164C1" w:rsidRPr="006F64DA">
              <w:rPr>
                <w:rFonts w:asciiTheme="minorEastAsia" w:eastAsiaTheme="minorEastAsia" w:hAnsiTheme="minorEastAsia" w:cs="Arial" w:hint="eastAsia"/>
                <w:color w:val="000000"/>
                <w:kern w:val="0"/>
                <w:sz w:val="24"/>
                <w:szCs w:val="24"/>
                <w:lang w:val="en-GB" w:bidi="ar-AE"/>
              </w:rPr>
              <w:t>持有合营企业</w:t>
            </w:r>
            <w:r w:rsidR="00251E19">
              <w:rPr>
                <w:rFonts w:asciiTheme="minorEastAsia" w:eastAsiaTheme="minorEastAsia" w:hAnsiTheme="minorEastAsia" w:cs="Arial"/>
                <w:color w:val="000000"/>
                <w:kern w:val="0"/>
                <w:sz w:val="24"/>
                <w:szCs w:val="24"/>
                <w:lang w:val="en-GB" w:bidi="ar-AE"/>
              </w:rPr>
              <w:t>8</w:t>
            </w:r>
            <w:r w:rsidR="00552B1E" w:rsidRPr="006F64DA">
              <w:rPr>
                <w:rFonts w:asciiTheme="minorEastAsia" w:eastAsiaTheme="minorEastAsia" w:hAnsiTheme="minorEastAsia" w:cs="Arial"/>
                <w:color w:val="000000"/>
                <w:kern w:val="0"/>
                <w:sz w:val="24"/>
                <w:szCs w:val="24"/>
                <w:lang w:val="en-GB" w:bidi="ar-AE"/>
              </w:rPr>
              <w:t>0</w:t>
            </w:r>
            <w:r w:rsidR="001164C1" w:rsidRPr="006F64DA">
              <w:rPr>
                <w:rFonts w:asciiTheme="minorEastAsia" w:eastAsiaTheme="minorEastAsia" w:hAnsiTheme="minorEastAsia" w:cs="Arial" w:hint="eastAsia"/>
                <w:color w:val="000000"/>
                <w:kern w:val="0"/>
                <w:sz w:val="24"/>
                <w:szCs w:val="24"/>
                <w:lang w:val="en-GB" w:bidi="ar-AE"/>
              </w:rPr>
              <w:t>%的股权，</w:t>
            </w:r>
            <w:r w:rsidR="00251E19" w:rsidRPr="006F64DA">
              <w:rPr>
                <w:rFonts w:asciiTheme="minorEastAsia" w:eastAsiaTheme="minorEastAsia" w:hAnsiTheme="minorEastAsia" w:cs="Arial" w:hint="eastAsia"/>
                <w:color w:val="000000"/>
                <w:kern w:val="0"/>
                <w:sz w:val="24"/>
                <w:szCs w:val="24"/>
                <w:lang w:val="en-GB" w:bidi="ar-AE"/>
              </w:rPr>
              <w:t>特来电</w:t>
            </w:r>
            <w:r w:rsidR="001164C1" w:rsidRPr="006F64DA">
              <w:rPr>
                <w:rFonts w:asciiTheme="minorEastAsia" w:eastAsiaTheme="minorEastAsia" w:hAnsiTheme="minorEastAsia" w:cs="Arial" w:hint="eastAsia"/>
                <w:color w:val="000000"/>
                <w:kern w:val="0"/>
                <w:sz w:val="24"/>
                <w:szCs w:val="24"/>
                <w:lang w:val="en-GB" w:bidi="ar-AE"/>
              </w:rPr>
              <w:t>将持有合营企业</w:t>
            </w:r>
            <w:r w:rsidR="00FB5668">
              <w:rPr>
                <w:rFonts w:asciiTheme="minorEastAsia" w:eastAsiaTheme="minorEastAsia" w:hAnsiTheme="minorEastAsia" w:cs="Arial"/>
                <w:color w:val="000000"/>
                <w:kern w:val="0"/>
                <w:sz w:val="24"/>
                <w:szCs w:val="24"/>
                <w:lang w:val="en-GB" w:bidi="ar-AE"/>
              </w:rPr>
              <w:t>2</w:t>
            </w:r>
            <w:r w:rsidR="00251E19">
              <w:rPr>
                <w:rFonts w:asciiTheme="minorEastAsia" w:eastAsiaTheme="minorEastAsia" w:hAnsiTheme="minorEastAsia" w:cs="Arial"/>
                <w:color w:val="000000"/>
                <w:kern w:val="0"/>
                <w:sz w:val="24"/>
                <w:szCs w:val="24"/>
                <w:lang w:val="en-GB" w:bidi="ar-AE"/>
              </w:rPr>
              <w:t>0</w:t>
            </w:r>
            <w:r w:rsidR="001164C1" w:rsidRPr="006F64DA">
              <w:rPr>
                <w:rFonts w:asciiTheme="minorEastAsia" w:eastAsiaTheme="minorEastAsia" w:hAnsiTheme="minorEastAsia" w:cs="Arial" w:hint="eastAsia"/>
                <w:color w:val="000000"/>
                <w:kern w:val="0"/>
                <w:sz w:val="24"/>
                <w:szCs w:val="24"/>
                <w:lang w:val="en-GB" w:bidi="ar-AE"/>
              </w:rPr>
              <w:t>%的股权，</w:t>
            </w:r>
            <w:r w:rsidR="00251E19">
              <w:rPr>
                <w:rFonts w:asciiTheme="minorEastAsia" w:eastAsiaTheme="minorEastAsia" w:hAnsiTheme="minorEastAsia" w:cs="Arial" w:hint="eastAsia"/>
                <w:color w:val="000000"/>
                <w:kern w:val="0"/>
                <w:sz w:val="24"/>
                <w:szCs w:val="24"/>
                <w:lang w:val="en-GB" w:bidi="ar-AE"/>
              </w:rPr>
              <w:t>双</w:t>
            </w:r>
            <w:r w:rsidR="001164C1" w:rsidRPr="006F64DA">
              <w:rPr>
                <w:rFonts w:asciiTheme="minorEastAsia" w:eastAsiaTheme="minorEastAsia" w:hAnsiTheme="minorEastAsia" w:cs="Arial" w:hint="eastAsia"/>
                <w:color w:val="000000"/>
                <w:kern w:val="0"/>
                <w:sz w:val="24"/>
                <w:szCs w:val="24"/>
                <w:lang w:val="en-GB" w:bidi="ar-AE"/>
              </w:rPr>
              <w:t>方将</w:t>
            </w:r>
            <w:r w:rsidR="00062340">
              <w:rPr>
                <w:rFonts w:asciiTheme="minorEastAsia" w:eastAsiaTheme="minorEastAsia" w:hAnsiTheme="minorEastAsia" w:cs="Arial" w:hint="eastAsia"/>
                <w:color w:val="000000"/>
                <w:kern w:val="0"/>
                <w:sz w:val="24"/>
                <w:szCs w:val="24"/>
                <w:lang w:val="en-GB" w:bidi="ar-AE"/>
              </w:rPr>
              <w:t>共同控制</w:t>
            </w:r>
            <w:r w:rsidR="001164C1" w:rsidRPr="006F64DA">
              <w:rPr>
                <w:rFonts w:asciiTheme="minorEastAsia" w:eastAsiaTheme="minorEastAsia" w:hAnsiTheme="minorEastAsia" w:cs="Arial" w:hint="eastAsia"/>
                <w:color w:val="000000"/>
                <w:kern w:val="0"/>
                <w:sz w:val="24"/>
                <w:szCs w:val="24"/>
                <w:lang w:val="en-GB" w:bidi="ar-AE"/>
              </w:rPr>
              <w:t>合营企业。</w:t>
            </w:r>
          </w:p>
        </w:tc>
      </w:tr>
      <w:tr w:rsidR="00552B1E" w:rsidRPr="00B310C6" w:rsidTr="00803806">
        <w:trPr>
          <w:trHeight w:val="468"/>
        </w:trPr>
        <w:tc>
          <w:tcPr>
            <w:tcW w:w="1940" w:type="dxa"/>
            <w:vMerge w:val="restart"/>
            <w:shd w:val="clear" w:color="auto" w:fill="D9D9D9"/>
            <w:vAlign w:val="center"/>
          </w:tcPr>
          <w:p w:rsidR="00552B1E" w:rsidRPr="006F64DA" w:rsidRDefault="00552B1E" w:rsidP="006F64DA">
            <w:pPr>
              <w:widowControl/>
              <w:adjustRightInd/>
              <w:rPr>
                <w:rFonts w:asciiTheme="minorEastAsia" w:eastAsiaTheme="minorEastAsia" w:hAnsiTheme="minorEastAsia" w:cs="Times"/>
                <w:kern w:val="0"/>
                <w:sz w:val="24"/>
                <w:szCs w:val="24"/>
                <w:lang w:val="x-none" w:bidi="ar-AE"/>
              </w:rPr>
            </w:pPr>
            <w:r w:rsidRPr="006F64DA">
              <w:rPr>
                <w:rFonts w:asciiTheme="minorEastAsia" w:eastAsiaTheme="minorEastAsia" w:hAnsiTheme="minorEastAsia" w:cs="宋体" w:hint="eastAsia"/>
                <w:bCs/>
                <w:color w:val="000000"/>
                <w:kern w:val="0"/>
                <w:sz w:val="24"/>
                <w:szCs w:val="24"/>
                <w:lang w:val="x-none" w:bidi="ar-AE"/>
              </w:rPr>
              <w:t>参与集中的经营者简介（每个限</w:t>
            </w:r>
            <w:r w:rsidRPr="006F64DA">
              <w:rPr>
                <w:rFonts w:asciiTheme="minorEastAsia" w:eastAsiaTheme="minorEastAsia" w:hAnsiTheme="minorEastAsia" w:cs="宋体" w:hint="eastAsia"/>
                <w:bCs/>
                <w:color w:val="000000"/>
                <w:kern w:val="0"/>
                <w:sz w:val="24"/>
                <w:szCs w:val="24"/>
                <w:lang w:bidi="ar-AE"/>
              </w:rPr>
              <w:t>100字以内</w:t>
            </w:r>
            <w:r w:rsidRPr="006F64DA">
              <w:rPr>
                <w:rFonts w:asciiTheme="minorEastAsia" w:eastAsiaTheme="minorEastAsia" w:hAnsiTheme="minorEastAsia" w:cs="宋体" w:hint="eastAsia"/>
                <w:bCs/>
                <w:color w:val="000000"/>
                <w:kern w:val="0"/>
                <w:sz w:val="24"/>
                <w:szCs w:val="24"/>
                <w:lang w:val="x-none" w:bidi="ar-AE"/>
              </w:rPr>
              <w:t>）</w:t>
            </w:r>
          </w:p>
        </w:tc>
        <w:tc>
          <w:tcPr>
            <w:tcW w:w="2172" w:type="dxa"/>
            <w:shd w:val="clear" w:color="auto" w:fill="auto"/>
          </w:tcPr>
          <w:p w:rsidR="00552B1E" w:rsidRPr="006F64DA" w:rsidRDefault="00677721" w:rsidP="006F64DA">
            <w:pPr>
              <w:widowControl/>
              <w:numPr>
                <w:ilvl w:val="0"/>
                <w:numId w:val="27"/>
              </w:numPr>
              <w:adjustRightInd/>
              <w:snapToGrid/>
              <w:spacing w:after="240"/>
              <w:jc w:val="left"/>
              <w:rPr>
                <w:rFonts w:asciiTheme="minorEastAsia" w:eastAsiaTheme="minorEastAsia" w:hAnsiTheme="minorEastAsia" w:cs="Arial"/>
                <w:color w:val="000000"/>
                <w:kern w:val="0"/>
                <w:sz w:val="24"/>
                <w:szCs w:val="24"/>
                <w:lang w:eastAsia="en-GB" w:bidi="ar-AE"/>
              </w:rPr>
            </w:pPr>
            <w:r w:rsidRPr="00D11429">
              <w:rPr>
                <w:rFonts w:asciiTheme="minorEastAsia" w:eastAsiaTheme="minorEastAsia" w:hAnsiTheme="minorEastAsia" w:cs="Arial" w:hint="eastAsia"/>
                <w:color w:val="000000"/>
                <w:kern w:val="0"/>
                <w:sz w:val="24"/>
                <w:szCs w:val="24"/>
                <w:lang w:val="en-GB" w:bidi="ar-AE"/>
              </w:rPr>
              <w:t>山东兴盛</w:t>
            </w:r>
          </w:p>
        </w:tc>
        <w:tc>
          <w:tcPr>
            <w:tcW w:w="5528" w:type="dxa"/>
            <w:shd w:val="clear" w:color="auto" w:fill="auto"/>
          </w:tcPr>
          <w:p w:rsidR="00552B1E" w:rsidRPr="006F64DA" w:rsidRDefault="00677721" w:rsidP="006F64DA">
            <w:pPr>
              <w:widowControl/>
              <w:adjustRightInd/>
              <w:rPr>
                <w:rFonts w:asciiTheme="minorEastAsia" w:eastAsiaTheme="minorEastAsia" w:hAnsiTheme="minorEastAsia" w:cs="Arial"/>
                <w:color w:val="000000"/>
                <w:kern w:val="0"/>
                <w:sz w:val="24"/>
                <w:szCs w:val="24"/>
                <w:lang w:val="en-GB" w:bidi="ar-AE"/>
              </w:rPr>
            </w:pPr>
            <w:r w:rsidRPr="00D11429">
              <w:rPr>
                <w:rFonts w:asciiTheme="minorEastAsia" w:eastAsiaTheme="minorEastAsia" w:hAnsiTheme="minorEastAsia" w:cs="Arial" w:hint="eastAsia"/>
                <w:color w:val="000000"/>
                <w:kern w:val="0"/>
                <w:sz w:val="24"/>
                <w:szCs w:val="24"/>
                <w:lang w:val="en-GB" w:bidi="ar-AE"/>
              </w:rPr>
              <w:t>山东兴盛</w:t>
            </w:r>
            <w:r w:rsidR="00552B1E" w:rsidRPr="006F64DA">
              <w:rPr>
                <w:rFonts w:asciiTheme="minorEastAsia" w:eastAsiaTheme="minorEastAsia" w:hAnsiTheme="minorEastAsia" w:cs="Arial" w:hint="eastAsia"/>
                <w:color w:val="000000"/>
                <w:kern w:val="0"/>
                <w:sz w:val="24"/>
                <w:szCs w:val="24"/>
                <w:lang w:val="en-GB" w:bidi="ar-AE"/>
              </w:rPr>
              <w:t>于20</w:t>
            </w:r>
            <w:r>
              <w:rPr>
                <w:rFonts w:asciiTheme="minorEastAsia" w:eastAsiaTheme="minorEastAsia" w:hAnsiTheme="minorEastAsia" w:cs="Arial"/>
                <w:color w:val="000000"/>
                <w:kern w:val="0"/>
                <w:sz w:val="24"/>
                <w:szCs w:val="24"/>
                <w:lang w:val="en-GB" w:bidi="ar-AE"/>
              </w:rPr>
              <w:t>21</w:t>
            </w:r>
            <w:r w:rsidR="00552B1E" w:rsidRPr="006F64DA">
              <w:rPr>
                <w:rFonts w:asciiTheme="minorEastAsia" w:eastAsiaTheme="minorEastAsia" w:hAnsiTheme="minorEastAsia" w:cs="Arial" w:hint="eastAsia"/>
                <w:color w:val="000000"/>
                <w:kern w:val="0"/>
                <w:sz w:val="24"/>
                <w:szCs w:val="24"/>
                <w:lang w:val="en-GB" w:bidi="ar-AE"/>
              </w:rPr>
              <w:t>年</w:t>
            </w:r>
            <w:r>
              <w:rPr>
                <w:rFonts w:asciiTheme="minorEastAsia" w:eastAsiaTheme="minorEastAsia" w:hAnsiTheme="minorEastAsia" w:cs="Arial"/>
                <w:color w:val="000000"/>
                <w:kern w:val="0"/>
                <w:sz w:val="24"/>
                <w:szCs w:val="24"/>
                <w:lang w:val="en-GB" w:bidi="ar-AE"/>
              </w:rPr>
              <w:t>10</w:t>
            </w:r>
            <w:r w:rsidR="00552B1E" w:rsidRPr="006F64DA">
              <w:rPr>
                <w:rFonts w:asciiTheme="minorEastAsia" w:eastAsiaTheme="minorEastAsia" w:hAnsiTheme="minorEastAsia" w:cs="Arial" w:hint="eastAsia"/>
                <w:color w:val="000000"/>
                <w:kern w:val="0"/>
                <w:sz w:val="24"/>
                <w:szCs w:val="24"/>
                <w:lang w:val="en-GB" w:bidi="ar-AE"/>
              </w:rPr>
              <w:t>月</w:t>
            </w:r>
            <w:r>
              <w:rPr>
                <w:rFonts w:asciiTheme="minorEastAsia" w:eastAsiaTheme="minorEastAsia" w:hAnsiTheme="minorEastAsia" w:cs="Arial"/>
                <w:color w:val="000000"/>
                <w:kern w:val="0"/>
                <w:sz w:val="24"/>
                <w:szCs w:val="24"/>
                <w:lang w:val="en-GB" w:bidi="ar-AE"/>
              </w:rPr>
              <w:t>19</w:t>
            </w:r>
            <w:r w:rsidR="00552B1E" w:rsidRPr="006F64DA">
              <w:rPr>
                <w:rFonts w:asciiTheme="minorEastAsia" w:eastAsiaTheme="minorEastAsia" w:hAnsiTheme="minorEastAsia" w:cs="Arial" w:hint="eastAsia"/>
                <w:color w:val="000000"/>
                <w:kern w:val="0"/>
                <w:sz w:val="24"/>
                <w:szCs w:val="24"/>
                <w:lang w:val="en-GB" w:bidi="ar-AE"/>
              </w:rPr>
              <w:t>日成立于</w:t>
            </w:r>
            <w:r w:rsidR="00552B1E" w:rsidRPr="006F64DA">
              <w:rPr>
                <w:rFonts w:asciiTheme="minorEastAsia" w:eastAsiaTheme="minorEastAsia" w:hAnsiTheme="minorEastAsia" w:cs="Arial"/>
                <w:color w:val="000000"/>
                <w:kern w:val="0"/>
                <w:sz w:val="24"/>
                <w:szCs w:val="24"/>
                <w:lang w:val="en-GB" w:bidi="ar-AE"/>
              </w:rPr>
              <w:t>山东省</w:t>
            </w:r>
            <w:r w:rsidR="00523803">
              <w:rPr>
                <w:rFonts w:asciiTheme="minorEastAsia" w:eastAsiaTheme="minorEastAsia" w:hAnsiTheme="minorEastAsia" w:cs="Arial" w:hint="eastAsia"/>
                <w:color w:val="000000"/>
                <w:kern w:val="0"/>
                <w:sz w:val="24"/>
                <w:szCs w:val="24"/>
                <w:lang w:val="en-GB" w:bidi="ar-AE"/>
              </w:rPr>
              <w:t>济宁</w:t>
            </w:r>
            <w:r w:rsidR="00552B1E" w:rsidRPr="006F64DA">
              <w:rPr>
                <w:rFonts w:asciiTheme="minorEastAsia" w:eastAsiaTheme="minorEastAsia" w:hAnsiTheme="minorEastAsia" w:cs="Arial"/>
                <w:color w:val="000000"/>
                <w:kern w:val="0"/>
                <w:sz w:val="24"/>
                <w:szCs w:val="24"/>
                <w:lang w:val="en-GB" w:bidi="ar-AE"/>
              </w:rPr>
              <w:t>市</w:t>
            </w:r>
            <w:r w:rsidR="00552B1E" w:rsidRPr="006F64DA">
              <w:rPr>
                <w:rFonts w:asciiTheme="minorEastAsia" w:eastAsiaTheme="minorEastAsia" w:hAnsiTheme="minorEastAsia" w:cs="Arial" w:hint="eastAsia"/>
                <w:color w:val="000000"/>
                <w:kern w:val="0"/>
                <w:sz w:val="24"/>
                <w:szCs w:val="24"/>
                <w:lang w:val="en-GB" w:bidi="ar-AE"/>
              </w:rPr>
              <w:t>，其主要业务为</w:t>
            </w:r>
            <w:r w:rsidR="00C512D8" w:rsidRPr="00C512D8">
              <w:rPr>
                <w:rFonts w:asciiTheme="minorEastAsia" w:eastAsiaTheme="minorEastAsia" w:hAnsiTheme="minorEastAsia" w:cs="Arial" w:hint="eastAsia"/>
                <w:color w:val="000000"/>
                <w:kern w:val="0"/>
                <w:sz w:val="24"/>
                <w:szCs w:val="24"/>
                <w:lang w:val="en-GB" w:bidi="ar-AE"/>
              </w:rPr>
              <w:t>新能源汽车换电设施销售；机动车充电销售；集中式快速充电站等</w:t>
            </w:r>
            <w:r w:rsidR="00552B1E" w:rsidRPr="006F64DA">
              <w:rPr>
                <w:rFonts w:asciiTheme="minorEastAsia" w:eastAsiaTheme="minorEastAsia" w:hAnsiTheme="minorEastAsia" w:cs="Arial" w:hint="eastAsia"/>
                <w:color w:val="000000"/>
                <w:kern w:val="0"/>
                <w:sz w:val="24"/>
                <w:szCs w:val="24"/>
                <w:lang w:val="en-GB" w:bidi="ar-AE"/>
              </w:rPr>
              <w:t>。</w:t>
            </w:r>
          </w:p>
          <w:p w:rsidR="00552B1E" w:rsidRPr="006F64DA" w:rsidRDefault="00DD038C" w:rsidP="00734F33">
            <w:pPr>
              <w:widowControl/>
              <w:adjustRightInd/>
              <w:rPr>
                <w:rFonts w:asciiTheme="minorEastAsia" w:eastAsiaTheme="minorEastAsia" w:hAnsiTheme="minorEastAsia" w:cs="Arial"/>
                <w:color w:val="000000"/>
                <w:kern w:val="0"/>
                <w:sz w:val="24"/>
                <w:szCs w:val="24"/>
                <w:lang w:val="en-GB" w:bidi="ar-AE"/>
              </w:rPr>
            </w:pPr>
            <w:r w:rsidRPr="00D11429">
              <w:rPr>
                <w:rFonts w:asciiTheme="minorEastAsia" w:eastAsiaTheme="minorEastAsia" w:hAnsiTheme="minorEastAsia" w:cs="Arial" w:hint="eastAsia"/>
                <w:color w:val="000000"/>
                <w:kern w:val="0"/>
                <w:sz w:val="24"/>
                <w:szCs w:val="24"/>
                <w:lang w:val="en-GB" w:bidi="ar-AE"/>
              </w:rPr>
              <w:t>山东兴盛</w:t>
            </w:r>
            <w:r w:rsidR="005D1282">
              <w:rPr>
                <w:rFonts w:asciiTheme="minorEastAsia" w:eastAsiaTheme="minorEastAsia" w:hAnsiTheme="minorEastAsia" w:cs="Arial" w:hint="eastAsia"/>
                <w:color w:val="000000"/>
                <w:kern w:val="0"/>
                <w:sz w:val="24"/>
                <w:szCs w:val="24"/>
                <w:lang w:val="en-GB" w:bidi="ar-AE"/>
              </w:rPr>
              <w:t>的最终控制人是</w:t>
            </w:r>
            <w:r w:rsidR="005D1282" w:rsidRPr="005D1282">
              <w:rPr>
                <w:rFonts w:asciiTheme="minorEastAsia" w:eastAsiaTheme="minorEastAsia" w:hAnsiTheme="minorEastAsia" w:cs="Arial" w:hint="eastAsia"/>
                <w:color w:val="000000"/>
                <w:kern w:val="0"/>
                <w:sz w:val="24"/>
                <w:szCs w:val="24"/>
                <w:lang w:val="en-GB" w:bidi="ar-AE"/>
              </w:rPr>
              <w:t>嘉祥城市建设集团有限公司</w:t>
            </w:r>
            <w:r w:rsidR="00F86D33">
              <w:rPr>
                <w:rFonts w:asciiTheme="minorEastAsia" w:eastAsiaTheme="minorEastAsia" w:hAnsiTheme="minorEastAsia" w:cs="Arial" w:hint="eastAsia"/>
                <w:color w:val="000000"/>
                <w:kern w:val="0"/>
                <w:sz w:val="24"/>
                <w:szCs w:val="24"/>
                <w:lang w:val="en-GB" w:bidi="ar-AE"/>
              </w:rPr>
              <w:t>，</w:t>
            </w:r>
            <w:r w:rsidR="00D72E1D">
              <w:rPr>
                <w:rFonts w:asciiTheme="minorEastAsia" w:eastAsiaTheme="minorEastAsia" w:hAnsiTheme="minorEastAsia" w:cs="Arial" w:hint="eastAsia"/>
                <w:color w:val="000000"/>
                <w:kern w:val="0"/>
                <w:sz w:val="24"/>
                <w:szCs w:val="24"/>
                <w:lang w:val="en-GB" w:bidi="ar-AE"/>
              </w:rPr>
              <w:t>主要从事</w:t>
            </w:r>
            <w:r w:rsidR="004476B9" w:rsidRPr="004476B9">
              <w:rPr>
                <w:rFonts w:asciiTheme="minorEastAsia" w:eastAsiaTheme="minorEastAsia" w:hAnsiTheme="minorEastAsia" w:cs="Arial" w:hint="eastAsia"/>
                <w:color w:val="000000"/>
                <w:kern w:val="0"/>
                <w:sz w:val="24"/>
                <w:szCs w:val="24"/>
                <w:lang w:val="en-GB" w:bidi="ar-AE"/>
              </w:rPr>
              <w:t>包括城市基础设施投资、土地运营、酒店运营、市政园林、融资租赁、</w:t>
            </w:r>
            <w:proofErr w:type="gramStart"/>
            <w:r w:rsidR="004476B9" w:rsidRPr="004476B9">
              <w:rPr>
                <w:rFonts w:asciiTheme="minorEastAsia" w:eastAsiaTheme="minorEastAsia" w:hAnsiTheme="minorEastAsia" w:cs="Arial" w:hint="eastAsia"/>
                <w:color w:val="000000"/>
                <w:kern w:val="0"/>
                <w:sz w:val="24"/>
                <w:szCs w:val="24"/>
                <w:lang w:val="en-GB" w:bidi="ar-AE"/>
              </w:rPr>
              <w:t>文旅康养</w:t>
            </w:r>
            <w:proofErr w:type="gramEnd"/>
            <w:r w:rsidR="004476B9" w:rsidRPr="004476B9">
              <w:rPr>
                <w:rFonts w:asciiTheme="minorEastAsia" w:eastAsiaTheme="minorEastAsia" w:hAnsiTheme="minorEastAsia" w:cs="Arial" w:hint="eastAsia"/>
                <w:color w:val="000000"/>
                <w:kern w:val="0"/>
                <w:sz w:val="24"/>
                <w:szCs w:val="24"/>
                <w:lang w:val="en-GB" w:bidi="ar-AE"/>
              </w:rPr>
              <w:t>、水利水</w:t>
            </w:r>
            <w:proofErr w:type="gramStart"/>
            <w:r w:rsidR="004476B9" w:rsidRPr="004476B9">
              <w:rPr>
                <w:rFonts w:asciiTheme="minorEastAsia" w:eastAsiaTheme="minorEastAsia" w:hAnsiTheme="minorEastAsia" w:cs="Arial" w:hint="eastAsia"/>
                <w:color w:val="000000"/>
                <w:kern w:val="0"/>
                <w:sz w:val="24"/>
                <w:szCs w:val="24"/>
                <w:lang w:val="en-GB" w:bidi="ar-AE"/>
              </w:rPr>
              <w:t>务</w:t>
            </w:r>
            <w:proofErr w:type="gramEnd"/>
            <w:r w:rsidR="004476B9" w:rsidRPr="004476B9">
              <w:rPr>
                <w:rFonts w:asciiTheme="minorEastAsia" w:eastAsiaTheme="minorEastAsia" w:hAnsiTheme="minorEastAsia" w:cs="Arial" w:hint="eastAsia"/>
                <w:color w:val="000000"/>
                <w:kern w:val="0"/>
                <w:sz w:val="24"/>
                <w:szCs w:val="24"/>
                <w:lang w:val="en-GB" w:bidi="ar-AE"/>
              </w:rPr>
              <w:t>等</w:t>
            </w:r>
            <w:r w:rsidR="00D72E1D">
              <w:rPr>
                <w:rFonts w:asciiTheme="minorEastAsia" w:eastAsiaTheme="minorEastAsia" w:hAnsiTheme="minorEastAsia" w:cs="Arial" w:hint="eastAsia"/>
                <w:color w:val="000000"/>
                <w:kern w:val="0"/>
                <w:sz w:val="24"/>
                <w:szCs w:val="24"/>
                <w:lang w:val="en-GB" w:bidi="ar-AE"/>
              </w:rPr>
              <w:t>业务</w:t>
            </w:r>
            <w:r w:rsidR="00552B1E" w:rsidRPr="006F64DA">
              <w:rPr>
                <w:rFonts w:asciiTheme="minorEastAsia" w:eastAsiaTheme="minorEastAsia" w:hAnsiTheme="minorEastAsia" w:cs="Arial" w:hint="eastAsia"/>
                <w:color w:val="000000"/>
                <w:kern w:val="0"/>
                <w:sz w:val="24"/>
                <w:szCs w:val="24"/>
                <w:lang w:val="en-GB" w:bidi="ar-AE"/>
              </w:rPr>
              <w:t>。</w:t>
            </w:r>
          </w:p>
        </w:tc>
      </w:tr>
      <w:tr w:rsidR="00552B1E" w:rsidRPr="00B310C6" w:rsidTr="00803806">
        <w:trPr>
          <w:trHeight w:val="2099"/>
        </w:trPr>
        <w:tc>
          <w:tcPr>
            <w:tcW w:w="1940" w:type="dxa"/>
            <w:vMerge/>
            <w:shd w:val="clear" w:color="auto" w:fill="D9D9D9"/>
            <w:vAlign w:val="center"/>
          </w:tcPr>
          <w:p w:rsidR="00552B1E" w:rsidRPr="006F64DA" w:rsidRDefault="00552B1E" w:rsidP="006F64DA">
            <w:pPr>
              <w:widowControl/>
              <w:adjustRightInd/>
              <w:rPr>
                <w:rFonts w:asciiTheme="minorEastAsia" w:eastAsiaTheme="minorEastAsia" w:hAnsiTheme="minorEastAsia" w:cs="Times New Roman"/>
                <w:kern w:val="0"/>
                <w:sz w:val="24"/>
                <w:szCs w:val="24"/>
                <w:lang w:val="en-GB" w:bidi="ar-AE"/>
              </w:rPr>
            </w:pPr>
          </w:p>
        </w:tc>
        <w:tc>
          <w:tcPr>
            <w:tcW w:w="2172" w:type="dxa"/>
            <w:shd w:val="clear" w:color="auto" w:fill="auto"/>
          </w:tcPr>
          <w:p w:rsidR="00552B1E" w:rsidRPr="006F64DA" w:rsidRDefault="00677721" w:rsidP="006F64DA">
            <w:pPr>
              <w:widowControl/>
              <w:numPr>
                <w:ilvl w:val="0"/>
                <w:numId w:val="27"/>
              </w:numPr>
              <w:adjustRightInd/>
              <w:snapToGrid/>
              <w:spacing w:after="240"/>
              <w:jc w:val="left"/>
              <w:rPr>
                <w:rFonts w:asciiTheme="minorEastAsia" w:eastAsiaTheme="minorEastAsia" w:hAnsiTheme="minorEastAsia" w:cs="Arial"/>
                <w:color w:val="000000"/>
                <w:kern w:val="0"/>
                <w:sz w:val="24"/>
                <w:szCs w:val="24"/>
                <w:lang w:val="x-none" w:bidi="ar-AE"/>
              </w:rPr>
            </w:pPr>
            <w:r w:rsidRPr="006F64DA">
              <w:rPr>
                <w:rFonts w:asciiTheme="minorEastAsia" w:eastAsiaTheme="minorEastAsia" w:hAnsiTheme="minorEastAsia" w:cs="Arial" w:hint="eastAsia"/>
                <w:color w:val="000000"/>
                <w:kern w:val="0"/>
                <w:sz w:val="24"/>
                <w:szCs w:val="24"/>
                <w:lang w:bidi="ar-AE"/>
              </w:rPr>
              <w:t>特来电</w:t>
            </w:r>
          </w:p>
        </w:tc>
        <w:tc>
          <w:tcPr>
            <w:tcW w:w="5528" w:type="dxa"/>
            <w:shd w:val="clear" w:color="auto" w:fill="auto"/>
          </w:tcPr>
          <w:p w:rsidR="00677721" w:rsidRPr="006F64DA" w:rsidRDefault="00677721" w:rsidP="00677721">
            <w:pPr>
              <w:widowControl/>
              <w:adjustRightInd/>
              <w:rPr>
                <w:rFonts w:asciiTheme="minorEastAsia" w:eastAsiaTheme="minorEastAsia" w:hAnsiTheme="minorEastAsia" w:cs="Arial"/>
                <w:color w:val="000000"/>
                <w:kern w:val="0"/>
                <w:sz w:val="24"/>
                <w:szCs w:val="24"/>
                <w:lang w:val="en-GB" w:bidi="ar-AE"/>
              </w:rPr>
            </w:pPr>
            <w:r w:rsidRPr="006F64DA">
              <w:rPr>
                <w:rFonts w:asciiTheme="minorEastAsia" w:eastAsiaTheme="minorEastAsia" w:hAnsiTheme="minorEastAsia" w:cs="Arial" w:hint="eastAsia"/>
                <w:color w:val="000000"/>
                <w:kern w:val="0"/>
                <w:sz w:val="24"/>
                <w:szCs w:val="24"/>
                <w:lang w:val="en-GB" w:bidi="ar-AE"/>
              </w:rPr>
              <w:t>特来电于20</w:t>
            </w:r>
            <w:r w:rsidRPr="006F64DA">
              <w:rPr>
                <w:rFonts w:asciiTheme="minorEastAsia" w:eastAsiaTheme="minorEastAsia" w:hAnsiTheme="minorEastAsia" w:cs="Arial"/>
                <w:color w:val="000000"/>
                <w:kern w:val="0"/>
                <w:sz w:val="24"/>
                <w:szCs w:val="24"/>
                <w:lang w:val="en-GB" w:bidi="ar-AE"/>
              </w:rPr>
              <w:t>14</w:t>
            </w:r>
            <w:r w:rsidRPr="006F64DA">
              <w:rPr>
                <w:rFonts w:asciiTheme="minorEastAsia" w:eastAsiaTheme="minorEastAsia" w:hAnsiTheme="minorEastAsia" w:cs="Arial" w:hint="eastAsia"/>
                <w:color w:val="000000"/>
                <w:kern w:val="0"/>
                <w:sz w:val="24"/>
                <w:szCs w:val="24"/>
                <w:lang w:val="en-GB" w:bidi="ar-AE"/>
              </w:rPr>
              <w:t>年</w:t>
            </w:r>
            <w:r w:rsidRPr="006F64DA">
              <w:rPr>
                <w:rFonts w:asciiTheme="minorEastAsia" w:eastAsiaTheme="minorEastAsia" w:hAnsiTheme="minorEastAsia" w:cs="Arial"/>
                <w:color w:val="000000"/>
                <w:kern w:val="0"/>
                <w:sz w:val="24"/>
                <w:szCs w:val="24"/>
                <w:lang w:val="en-GB" w:bidi="ar-AE"/>
              </w:rPr>
              <w:t>9</w:t>
            </w:r>
            <w:r w:rsidRPr="006F64DA">
              <w:rPr>
                <w:rFonts w:asciiTheme="minorEastAsia" w:eastAsiaTheme="minorEastAsia" w:hAnsiTheme="minorEastAsia" w:cs="Arial" w:hint="eastAsia"/>
                <w:color w:val="000000"/>
                <w:kern w:val="0"/>
                <w:sz w:val="24"/>
                <w:szCs w:val="24"/>
                <w:lang w:val="en-GB" w:bidi="ar-AE"/>
              </w:rPr>
              <w:t>月</w:t>
            </w:r>
            <w:r w:rsidRPr="006F64DA">
              <w:rPr>
                <w:rFonts w:asciiTheme="minorEastAsia" w:eastAsiaTheme="minorEastAsia" w:hAnsiTheme="minorEastAsia" w:cs="Arial"/>
                <w:color w:val="000000"/>
                <w:kern w:val="0"/>
                <w:sz w:val="24"/>
                <w:szCs w:val="24"/>
                <w:lang w:val="en-GB" w:bidi="ar-AE"/>
              </w:rPr>
              <w:t>4</w:t>
            </w:r>
            <w:r w:rsidRPr="006F64DA">
              <w:rPr>
                <w:rFonts w:asciiTheme="minorEastAsia" w:eastAsiaTheme="minorEastAsia" w:hAnsiTheme="minorEastAsia" w:cs="Arial" w:hint="eastAsia"/>
                <w:color w:val="000000"/>
                <w:kern w:val="0"/>
                <w:sz w:val="24"/>
                <w:szCs w:val="24"/>
                <w:lang w:val="en-GB" w:bidi="ar-AE"/>
              </w:rPr>
              <w:t>日成立于</w:t>
            </w:r>
            <w:r w:rsidRPr="006F64DA">
              <w:rPr>
                <w:rFonts w:asciiTheme="minorEastAsia" w:eastAsiaTheme="minorEastAsia" w:hAnsiTheme="minorEastAsia" w:cs="Arial"/>
                <w:color w:val="000000"/>
                <w:kern w:val="0"/>
                <w:sz w:val="24"/>
                <w:szCs w:val="24"/>
                <w:lang w:val="en-GB" w:bidi="ar-AE"/>
              </w:rPr>
              <w:t>山东省青岛市</w:t>
            </w:r>
            <w:r w:rsidRPr="006F64DA">
              <w:rPr>
                <w:rFonts w:asciiTheme="minorEastAsia" w:eastAsiaTheme="minorEastAsia" w:hAnsiTheme="minorEastAsia" w:cs="Arial" w:hint="eastAsia"/>
                <w:color w:val="000000"/>
                <w:kern w:val="0"/>
                <w:sz w:val="24"/>
                <w:szCs w:val="24"/>
                <w:lang w:val="en-GB" w:bidi="ar-AE"/>
              </w:rPr>
              <w:t>，其主要业务为生产及销售电动汽车充电桩，以及基于充电</w:t>
            </w:r>
            <w:proofErr w:type="gramStart"/>
            <w:r w:rsidRPr="006F64DA">
              <w:rPr>
                <w:rFonts w:asciiTheme="minorEastAsia" w:eastAsiaTheme="minorEastAsia" w:hAnsiTheme="minorEastAsia" w:cs="Arial" w:hint="eastAsia"/>
                <w:color w:val="000000"/>
                <w:kern w:val="0"/>
                <w:sz w:val="24"/>
                <w:szCs w:val="24"/>
                <w:lang w:val="en-GB" w:bidi="ar-AE"/>
              </w:rPr>
              <w:t>桩网络</w:t>
            </w:r>
            <w:proofErr w:type="gramEnd"/>
            <w:r w:rsidRPr="006F64DA">
              <w:rPr>
                <w:rFonts w:asciiTheme="minorEastAsia" w:eastAsiaTheme="minorEastAsia" w:hAnsiTheme="minorEastAsia" w:cs="Arial" w:hint="eastAsia"/>
                <w:color w:val="000000"/>
                <w:kern w:val="0"/>
                <w:sz w:val="24"/>
                <w:szCs w:val="24"/>
                <w:lang w:val="en-GB" w:bidi="ar-AE"/>
              </w:rPr>
              <w:t>提供电动汽车充电服务。</w:t>
            </w:r>
          </w:p>
          <w:p w:rsidR="00552B1E" w:rsidRPr="006F64DA" w:rsidRDefault="00677721" w:rsidP="00677721">
            <w:pPr>
              <w:widowControl/>
              <w:adjustRightInd/>
              <w:rPr>
                <w:rFonts w:asciiTheme="minorEastAsia" w:eastAsiaTheme="minorEastAsia" w:hAnsiTheme="minorEastAsia" w:cs="Arial"/>
                <w:color w:val="000000"/>
                <w:kern w:val="0"/>
                <w:sz w:val="24"/>
                <w:szCs w:val="24"/>
                <w:lang w:val="en-GB" w:bidi="ar-AE"/>
              </w:rPr>
            </w:pPr>
            <w:r w:rsidRPr="006F64DA">
              <w:rPr>
                <w:rFonts w:asciiTheme="minorEastAsia" w:eastAsiaTheme="minorEastAsia" w:hAnsiTheme="minorEastAsia" w:cs="Arial" w:hint="eastAsia"/>
                <w:color w:val="000000"/>
                <w:kern w:val="0"/>
                <w:sz w:val="24"/>
                <w:szCs w:val="24"/>
                <w:lang w:val="en-GB" w:bidi="ar-AE"/>
              </w:rPr>
              <w:t>特来电是青岛特锐德电气股份有限公司的子公司，其最终控制人是自然人，主要业务为电力设备制造、汽车充电生态网、</w:t>
            </w:r>
            <w:proofErr w:type="gramStart"/>
            <w:r w:rsidRPr="006F64DA">
              <w:rPr>
                <w:rFonts w:asciiTheme="minorEastAsia" w:eastAsiaTheme="minorEastAsia" w:hAnsiTheme="minorEastAsia" w:cs="Arial" w:hint="eastAsia"/>
                <w:color w:val="000000"/>
                <w:kern w:val="0"/>
                <w:sz w:val="24"/>
                <w:szCs w:val="24"/>
                <w:lang w:val="en-GB" w:bidi="ar-AE"/>
              </w:rPr>
              <w:t>新能源微网三</w:t>
            </w:r>
            <w:proofErr w:type="gramEnd"/>
            <w:r w:rsidRPr="006F64DA">
              <w:rPr>
                <w:rFonts w:asciiTheme="minorEastAsia" w:eastAsiaTheme="minorEastAsia" w:hAnsiTheme="minorEastAsia" w:cs="Arial" w:hint="eastAsia"/>
                <w:color w:val="000000"/>
                <w:kern w:val="0"/>
                <w:sz w:val="24"/>
                <w:szCs w:val="24"/>
                <w:lang w:val="en-GB" w:bidi="ar-AE"/>
              </w:rPr>
              <w:t>大领域的业务。</w:t>
            </w:r>
          </w:p>
        </w:tc>
      </w:tr>
      <w:tr w:rsidR="001164C1" w:rsidRPr="00B310C6" w:rsidTr="00803806">
        <w:trPr>
          <w:trHeight w:val="279"/>
        </w:trPr>
        <w:tc>
          <w:tcPr>
            <w:tcW w:w="1940" w:type="dxa"/>
            <w:vMerge w:val="restart"/>
            <w:shd w:val="clear" w:color="auto" w:fill="D9D9D9"/>
            <w:vAlign w:val="center"/>
          </w:tcPr>
          <w:p w:rsidR="001164C1" w:rsidRPr="006F64DA" w:rsidRDefault="001164C1" w:rsidP="006F64DA">
            <w:pPr>
              <w:widowControl/>
              <w:adjustRightInd/>
              <w:rPr>
                <w:rFonts w:asciiTheme="minorEastAsia" w:eastAsiaTheme="minorEastAsia" w:hAnsiTheme="minorEastAsia" w:cs="Times New Roman"/>
                <w:kern w:val="0"/>
                <w:sz w:val="24"/>
                <w:szCs w:val="24"/>
                <w:lang w:bidi="ar-AE"/>
              </w:rPr>
            </w:pPr>
            <w:r w:rsidRPr="006F64DA">
              <w:rPr>
                <w:rFonts w:asciiTheme="minorEastAsia" w:eastAsiaTheme="minorEastAsia" w:hAnsiTheme="minorEastAsia" w:cs="Times New Roman"/>
                <w:kern w:val="0"/>
                <w:sz w:val="24"/>
                <w:szCs w:val="24"/>
                <w:lang w:val="en-GB" w:bidi="ar-AE"/>
              </w:rPr>
              <w:t>简易案件理由（可以单选，也可以多选）</w:t>
            </w:r>
          </w:p>
        </w:tc>
        <w:tc>
          <w:tcPr>
            <w:tcW w:w="7700" w:type="dxa"/>
            <w:gridSpan w:val="2"/>
            <w:shd w:val="clear" w:color="auto" w:fill="auto"/>
          </w:tcPr>
          <w:p w:rsidR="001164C1" w:rsidRPr="006F64DA" w:rsidRDefault="00414651" w:rsidP="006F64DA">
            <w:pPr>
              <w:widowControl/>
              <w:adjustRightInd/>
              <w:jc w:val="left"/>
              <w:rPr>
                <w:rFonts w:asciiTheme="minorEastAsia" w:eastAsiaTheme="minorEastAsia" w:hAnsiTheme="minorEastAsia" w:cs="Times New Roman"/>
                <w:kern w:val="0"/>
                <w:sz w:val="24"/>
                <w:szCs w:val="24"/>
                <w:lang w:bidi="ar-AE"/>
              </w:rPr>
            </w:pPr>
            <w:r w:rsidRPr="006F64DA">
              <w:rPr>
                <w:rFonts w:asciiTheme="minorEastAsia" w:eastAsiaTheme="minorEastAsia" w:hAnsiTheme="minorEastAsia" w:cs="Times New Roman"/>
                <w:kern w:val="0"/>
                <w:sz w:val="24"/>
                <w:szCs w:val="24"/>
                <w:lang w:val="en-GB" w:bidi="ar-AE"/>
              </w:rPr>
              <w:sym w:font="Wingdings" w:char="F0FE"/>
            </w:r>
            <w:r w:rsidR="001164C1" w:rsidRPr="006F64DA">
              <w:rPr>
                <w:rFonts w:asciiTheme="minorEastAsia" w:eastAsiaTheme="minorEastAsia" w:hAnsiTheme="minorEastAsia" w:cs="Times New Roman"/>
                <w:color w:val="FF0000"/>
                <w:kern w:val="0"/>
                <w:sz w:val="24"/>
                <w:szCs w:val="24"/>
                <w:lang w:val="en-GB" w:bidi="ar-AE"/>
              </w:rPr>
              <w:t xml:space="preserve"> </w:t>
            </w:r>
            <w:r w:rsidR="001164C1" w:rsidRPr="006F64DA">
              <w:rPr>
                <w:rFonts w:asciiTheme="minorEastAsia" w:eastAsiaTheme="minorEastAsia" w:hAnsiTheme="minorEastAsia" w:cs="Times New Roman"/>
                <w:kern w:val="0"/>
                <w:sz w:val="24"/>
                <w:szCs w:val="24"/>
                <w:lang w:val="en-GB" w:bidi="ar-AE"/>
              </w:rPr>
              <w:t>1、在同一相关市场，所有参与集中的经营者所占市场份额之和小于</w:t>
            </w:r>
            <w:r w:rsidR="001164C1" w:rsidRPr="006F64DA">
              <w:rPr>
                <w:rFonts w:asciiTheme="minorEastAsia" w:eastAsiaTheme="minorEastAsia" w:hAnsiTheme="minorEastAsia" w:cs="Times New Roman"/>
                <w:color w:val="000000"/>
                <w:kern w:val="0"/>
                <w:sz w:val="24"/>
                <w:szCs w:val="24"/>
                <w:lang w:val="en-GB" w:bidi="ar-AE"/>
              </w:rPr>
              <w:t>15%</w:t>
            </w:r>
            <w:r w:rsidR="001164C1" w:rsidRPr="006F64DA">
              <w:rPr>
                <w:rFonts w:asciiTheme="minorEastAsia" w:eastAsiaTheme="minorEastAsia" w:hAnsiTheme="minorEastAsia" w:cs="Times New Roman"/>
                <w:kern w:val="0"/>
                <w:sz w:val="24"/>
                <w:szCs w:val="24"/>
                <w:lang w:val="en-GB" w:bidi="ar-AE"/>
              </w:rPr>
              <w:t>。</w:t>
            </w:r>
          </w:p>
        </w:tc>
      </w:tr>
      <w:tr w:rsidR="001164C1" w:rsidRPr="00B310C6" w:rsidTr="00803806">
        <w:trPr>
          <w:trHeight w:val="330"/>
        </w:trPr>
        <w:tc>
          <w:tcPr>
            <w:tcW w:w="1940" w:type="dxa"/>
            <w:vMerge/>
            <w:shd w:val="clear" w:color="auto" w:fill="D9D9D9"/>
            <w:vAlign w:val="center"/>
          </w:tcPr>
          <w:p w:rsidR="001164C1" w:rsidRPr="006F64DA" w:rsidRDefault="001164C1" w:rsidP="006F64DA">
            <w:pPr>
              <w:widowControl/>
              <w:adjustRightInd/>
              <w:rPr>
                <w:rFonts w:asciiTheme="minorEastAsia" w:eastAsiaTheme="minorEastAsia" w:hAnsiTheme="minorEastAsia" w:cs="Times New Roman"/>
                <w:kern w:val="0"/>
                <w:sz w:val="24"/>
                <w:szCs w:val="24"/>
                <w:lang w:bidi="ar-AE"/>
              </w:rPr>
            </w:pPr>
          </w:p>
        </w:tc>
        <w:tc>
          <w:tcPr>
            <w:tcW w:w="7700" w:type="dxa"/>
            <w:gridSpan w:val="2"/>
            <w:shd w:val="clear" w:color="auto" w:fill="auto"/>
          </w:tcPr>
          <w:p w:rsidR="001164C1" w:rsidRPr="006F64DA" w:rsidRDefault="00062340" w:rsidP="006F64DA">
            <w:pPr>
              <w:widowControl/>
              <w:adjustRightInd/>
              <w:jc w:val="left"/>
              <w:rPr>
                <w:rFonts w:asciiTheme="minorEastAsia" w:eastAsiaTheme="minorEastAsia" w:hAnsiTheme="minorEastAsia" w:cs="Times New Roman"/>
                <w:kern w:val="0"/>
                <w:sz w:val="24"/>
                <w:szCs w:val="24"/>
                <w:lang w:bidi="ar-AE"/>
              </w:rPr>
            </w:pPr>
            <w:r w:rsidRPr="006F64DA">
              <w:rPr>
                <w:rFonts w:asciiTheme="minorEastAsia" w:eastAsiaTheme="minorEastAsia" w:hAnsiTheme="minorEastAsia" w:cs="Times New Roman"/>
                <w:kern w:val="0"/>
                <w:sz w:val="24"/>
                <w:szCs w:val="24"/>
                <w:lang w:val="en-GB" w:bidi="ar-AE"/>
              </w:rPr>
              <w:sym w:font="Wingdings" w:char="F0FE"/>
            </w:r>
            <w:r w:rsidR="001164C1" w:rsidRPr="006F64DA">
              <w:rPr>
                <w:rFonts w:asciiTheme="minorEastAsia" w:eastAsiaTheme="minorEastAsia" w:hAnsiTheme="minorEastAsia" w:cs="Times New Roman"/>
                <w:kern w:val="0"/>
                <w:sz w:val="24"/>
                <w:szCs w:val="24"/>
                <w:lang w:val="en-GB" w:bidi="ar-AE"/>
              </w:rPr>
              <w:t xml:space="preserve"> 2、存在上下游关系的参与集中的经营者，在上下游市场所占的市场份额均小于</w:t>
            </w:r>
            <w:r w:rsidR="001164C1" w:rsidRPr="006F64DA">
              <w:rPr>
                <w:rFonts w:asciiTheme="minorEastAsia" w:eastAsiaTheme="minorEastAsia" w:hAnsiTheme="minorEastAsia" w:cs="Times New Roman"/>
                <w:color w:val="000000"/>
                <w:kern w:val="0"/>
                <w:sz w:val="24"/>
                <w:szCs w:val="24"/>
                <w:lang w:val="en-GB" w:bidi="ar-AE"/>
              </w:rPr>
              <w:t>25%</w:t>
            </w:r>
            <w:r w:rsidR="001164C1" w:rsidRPr="006F64DA">
              <w:rPr>
                <w:rFonts w:asciiTheme="minorEastAsia" w:eastAsiaTheme="minorEastAsia" w:hAnsiTheme="minorEastAsia" w:cs="Times New Roman"/>
                <w:kern w:val="0"/>
                <w:sz w:val="24"/>
                <w:szCs w:val="24"/>
                <w:lang w:val="en-GB" w:bidi="ar-AE"/>
              </w:rPr>
              <w:t>。</w:t>
            </w:r>
          </w:p>
        </w:tc>
      </w:tr>
      <w:tr w:rsidR="001164C1" w:rsidRPr="00B310C6" w:rsidTr="00803806">
        <w:trPr>
          <w:trHeight w:val="285"/>
        </w:trPr>
        <w:tc>
          <w:tcPr>
            <w:tcW w:w="1940" w:type="dxa"/>
            <w:vMerge/>
            <w:shd w:val="clear" w:color="auto" w:fill="D9D9D9"/>
            <w:vAlign w:val="center"/>
          </w:tcPr>
          <w:p w:rsidR="001164C1" w:rsidRPr="006F64DA" w:rsidRDefault="001164C1" w:rsidP="006F64DA">
            <w:pPr>
              <w:widowControl/>
              <w:adjustRightInd/>
              <w:rPr>
                <w:rFonts w:asciiTheme="minorEastAsia" w:eastAsiaTheme="minorEastAsia" w:hAnsiTheme="minorEastAsia" w:cs="Times New Roman"/>
                <w:kern w:val="0"/>
                <w:sz w:val="24"/>
                <w:szCs w:val="24"/>
                <w:lang w:bidi="ar-AE"/>
              </w:rPr>
            </w:pPr>
          </w:p>
        </w:tc>
        <w:tc>
          <w:tcPr>
            <w:tcW w:w="7700" w:type="dxa"/>
            <w:gridSpan w:val="2"/>
            <w:shd w:val="clear" w:color="auto" w:fill="auto"/>
          </w:tcPr>
          <w:p w:rsidR="001164C1" w:rsidRPr="006F64DA" w:rsidRDefault="001164C1" w:rsidP="006F64DA">
            <w:pPr>
              <w:widowControl/>
              <w:adjustRightInd/>
              <w:jc w:val="left"/>
              <w:rPr>
                <w:rFonts w:asciiTheme="minorEastAsia" w:eastAsiaTheme="minorEastAsia" w:hAnsiTheme="minorEastAsia" w:cs="Times New Roman"/>
                <w:kern w:val="0"/>
                <w:sz w:val="24"/>
                <w:szCs w:val="24"/>
                <w:lang w:bidi="ar-AE"/>
              </w:rPr>
            </w:pPr>
            <w:r w:rsidRPr="006F64DA">
              <w:rPr>
                <w:rFonts w:asciiTheme="minorEastAsia" w:eastAsiaTheme="minorEastAsia" w:hAnsiTheme="minorEastAsia" w:cs="Times New Roman"/>
                <w:kern w:val="0"/>
                <w:sz w:val="24"/>
                <w:szCs w:val="24"/>
                <w:lang w:val="en-GB" w:bidi="ar-AE"/>
              </w:rPr>
              <w:t>□ 3、不在同一相关市场、也不存在上下游关系的参与集中的经营者，在与交易有关的每个市场所占的份额均小于25%。</w:t>
            </w:r>
          </w:p>
        </w:tc>
      </w:tr>
      <w:tr w:rsidR="001164C1" w:rsidRPr="00B310C6" w:rsidTr="00803806">
        <w:trPr>
          <w:trHeight w:val="593"/>
        </w:trPr>
        <w:tc>
          <w:tcPr>
            <w:tcW w:w="1940" w:type="dxa"/>
            <w:vMerge/>
            <w:shd w:val="clear" w:color="auto" w:fill="D9D9D9"/>
            <w:vAlign w:val="center"/>
          </w:tcPr>
          <w:p w:rsidR="001164C1" w:rsidRPr="006F64DA" w:rsidRDefault="001164C1" w:rsidP="006F64DA">
            <w:pPr>
              <w:widowControl/>
              <w:adjustRightInd/>
              <w:rPr>
                <w:rFonts w:asciiTheme="minorEastAsia" w:eastAsiaTheme="minorEastAsia" w:hAnsiTheme="minorEastAsia" w:cs="Times New Roman"/>
                <w:kern w:val="0"/>
                <w:sz w:val="24"/>
                <w:szCs w:val="24"/>
                <w:lang w:bidi="ar-AE"/>
              </w:rPr>
            </w:pPr>
          </w:p>
        </w:tc>
        <w:tc>
          <w:tcPr>
            <w:tcW w:w="7700" w:type="dxa"/>
            <w:gridSpan w:val="2"/>
            <w:shd w:val="clear" w:color="auto" w:fill="auto"/>
          </w:tcPr>
          <w:p w:rsidR="001164C1" w:rsidRPr="006F64DA" w:rsidRDefault="001164C1" w:rsidP="006F64DA">
            <w:pPr>
              <w:widowControl/>
              <w:adjustRightInd/>
              <w:jc w:val="left"/>
              <w:rPr>
                <w:rFonts w:asciiTheme="minorEastAsia" w:eastAsiaTheme="minorEastAsia" w:hAnsiTheme="minorEastAsia" w:cs="Times New Roman"/>
                <w:kern w:val="0"/>
                <w:sz w:val="24"/>
                <w:szCs w:val="24"/>
                <w:lang w:bidi="ar-AE"/>
              </w:rPr>
            </w:pPr>
            <w:r w:rsidRPr="006F64DA">
              <w:rPr>
                <w:rFonts w:asciiTheme="minorEastAsia" w:eastAsiaTheme="minorEastAsia" w:hAnsiTheme="minorEastAsia" w:cs="Times New Roman"/>
                <w:kern w:val="0"/>
                <w:sz w:val="24"/>
                <w:szCs w:val="24"/>
                <w:lang w:val="en-GB" w:bidi="ar-AE"/>
              </w:rPr>
              <w:t>□ 4、参与集中的经营者在中国境外设立合营企业，合营企业不在中国境内从事经济活动。</w:t>
            </w:r>
          </w:p>
        </w:tc>
      </w:tr>
      <w:tr w:rsidR="001164C1" w:rsidRPr="00B310C6" w:rsidTr="00803806">
        <w:trPr>
          <w:trHeight w:val="264"/>
        </w:trPr>
        <w:tc>
          <w:tcPr>
            <w:tcW w:w="1940" w:type="dxa"/>
            <w:vMerge/>
            <w:shd w:val="clear" w:color="auto" w:fill="D9D9D9"/>
            <w:vAlign w:val="center"/>
          </w:tcPr>
          <w:p w:rsidR="001164C1" w:rsidRPr="006F64DA" w:rsidRDefault="001164C1" w:rsidP="006F64DA">
            <w:pPr>
              <w:widowControl/>
              <w:adjustRightInd/>
              <w:rPr>
                <w:rFonts w:asciiTheme="minorEastAsia" w:eastAsiaTheme="minorEastAsia" w:hAnsiTheme="minorEastAsia" w:cs="Times New Roman"/>
                <w:kern w:val="0"/>
                <w:sz w:val="24"/>
                <w:szCs w:val="24"/>
                <w:lang w:bidi="ar-AE"/>
              </w:rPr>
            </w:pPr>
          </w:p>
        </w:tc>
        <w:tc>
          <w:tcPr>
            <w:tcW w:w="7700" w:type="dxa"/>
            <w:gridSpan w:val="2"/>
            <w:shd w:val="clear" w:color="auto" w:fill="auto"/>
          </w:tcPr>
          <w:p w:rsidR="001164C1" w:rsidRPr="006F64DA" w:rsidRDefault="001164C1" w:rsidP="006F64DA">
            <w:pPr>
              <w:widowControl/>
              <w:adjustRightInd/>
              <w:jc w:val="left"/>
              <w:rPr>
                <w:rFonts w:asciiTheme="minorEastAsia" w:eastAsiaTheme="minorEastAsia" w:hAnsiTheme="minorEastAsia" w:cs="Times New Roman"/>
                <w:kern w:val="0"/>
                <w:sz w:val="24"/>
                <w:szCs w:val="24"/>
                <w:lang w:bidi="ar-AE"/>
              </w:rPr>
            </w:pPr>
            <w:r w:rsidRPr="006F64DA">
              <w:rPr>
                <w:rFonts w:asciiTheme="minorEastAsia" w:eastAsiaTheme="minorEastAsia" w:hAnsiTheme="minorEastAsia" w:cs="Times New Roman"/>
                <w:kern w:val="0"/>
                <w:sz w:val="24"/>
                <w:szCs w:val="24"/>
                <w:lang w:val="en-GB" w:bidi="ar-AE"/>
              </w:rPr>
              <w:t>□ 5、参与集中的经营者收购境外企业股权或资产的，该境外企业不在中国境内从事经济活动。</w:t>
            </w:r>
          </w:p>
        </w:tc>
      </w:tr>
      <w:tr w:rsidR="001164C1" w:rsidRPr="00B310C6" w:rsidTr="00803806">
        <w:trPr>
          <w:trHeight w:val="345"/>
        </w:trPr>
        <w:tc>
          <w:tcPr>
            <w:tcW w:w="1940" w:type="dxa"/>
            <w:vMerge/>
            <w:shd w:val="clear" w:color="auto" w:fill="D9D9D9"/>
            <w:vAlign w:val="center"/>
          </w:tcPr>
          <w:p w:rsidR="001164C1" w:rsidRPr="006F64DA" w:rsidRDefault="001164C1" w:rsidP="006F64DA">
            <w:pPr>
              <w:widowControl/>
              <w:adjustRightInd/>
              <w:rPr>
                <w:rFonts w:asciiTheme="minorEastAsia" w:eastAsiaTheme="minorEastAsia" w:hAnsiTheme="minorEastAsia" w:cs="Times New Roman"/>
                <w:kern w:val="0"/>
                <w:sz w:val="24"/>
                <w:szCs w:val="24"/>
                <w:lang w:bidi="ar-AE"/>
              </w:rPr>
            </w:pPr>
          </w:p>
        </w:tc>
        <w:tc>
          <w:tcPr>
            <w:tcW w:w="7700" w:type="dxa"/>
            <w:gridSpan w:val="2"/>
            <w:shd w:val="clear" w:color="auto" w:fill="auto"/>
          </w:tcPr>
          <w:p w:rsidR="001164C1" w:rsidRPr="006F64DA" w:rsidRDefault="001164C1" w:rsidP="006F64DA">
            <w:pPr>
              <w:widowControl/>
              <w:adjustRightInd/>
              <w:jc w:val="left"/>
              <w:rPr>
                <w:rFonts w:asciiTheme="minorEastAsia" w:eastAsiaTheme="minorEastAsia" w:hAnsiTheme="minorEastAsia" w:cs="Times New Roman"/>
                <w:kern w:val="0"/>
                <w:sz w:val="24"/>
                <w:szCs w:val="24"/>
                <w:lang w:bidi="ar-AE"/>
              </w:rPr>
            </w:pPr>
            <w:r w:rsidRPr="006F64DA">
              <w:rPr>
                <w:rFonts w:asciiTheme="minorEastAsia" w:eastAsiaTheme="minorEastAsia" w:hAnsiTheme="minorEastAsia" w:cs="Times New Roman"/>
                <w:kern w:val="0"/>
                <w:sz w:val="24"/>
                <w:szCs w:val="24"/>
                <w:lang w:val="en-GB" w:bidi="ar-AE"/>
              </w:rPr>
              <w:t>□ 6、由两个以上的经营者共同控制的合营企业，通过集中被其中一个或一个以上经营者控制。</w:t>
            </w:r>
          </w:p>
        </w:tc>
      </w:tr>
      <w:tr w:rsidR="001164C1" w:rsidRPr="00B310C6" w:rsidTr="00803806">
        <w:tc>
          <w:tcPr>
            <w:tcW w:w="1940" w:type="dxa"/>
            <w:shd w:val="clear" w:color="auto" w:fill="D9D9D9"/>
            <w:vAlign w:val="center"/>
          </w:tcPr>
          <w:p w:rsidR="001164C1" w:rsidRPr="006F64DA" w:rsidRDefault="001164C1" w:rsidP="006F64DA">
            <w:pPr>
              <w:widowControl/>
              <w:adjustRightInd/>
              <w:rPr>
                <w:rFonts w:asciiTheme="minorEastAsia" w:eastAsiaTheme="minorEastAsia" w:hAnsiTheme="minorEastAsia" w:cs="Times New Roman"/>
                <w:kern w:val="0"/>
                <w:sz w:val="24"/>
                <w:szCs w:val="24"/>
                <w:lang w:val="en-GB" w:bidi="ar-AE"/>
              </w:rPr>
            </w:pPr>
            <w:r w:rsidRPr="006F64DA">
              <w:rPr>
                <w:rFonts w:asciiTheme="minorEastAsia" w:eastAsiaTheme="minorEastAsia" w:hAnsiTheme="minorEastAsia" w:cs="Times New Roman"/>
                <w:kern w:val="0"/>
                <w:sz w:val="24"/>
                <w:szCs w:val="24"/>
                <w:lang w:val="en-GB" w:bidi="ar-AE"/>
              </w:rPr>
              <w:t>备注</w:t>
            </w:r>
          </w:p>
        </w:tc>
        <w:tc>
          <w:tcPr>
            <w:tcW w:w="7700" w:type="dxa"/>
            <w:gridSpan w:val="2"/>
            <w:shd w:val="clear" w:color="auto" w:fill="auto"/>
          </w:tcPr>
          <w:p w:rsidR="00CD1813" w:rsidRDefault="00CD1813" w:rsidP="006F64DA">
            <w:pPr>
              <w:widowControl/>
              <w:adjustRightInd/>
              <w:rPr>
                <w:rFonts w:asciiTheme="minorEastAsia" w:eastAsiaTheme="minorEastAsia" w:hAnsiTheme="minorEastAsia" w:cs="Times New Roman"/>
                <w:b/>
                <w:kern w:val="0"/>
                <w:sz w:val="24"/>
                <w:szCs w:val="24"/>
                <w:lang w:val="en-GB" w:bidi="ar-AE"/>
              </w:rPr>
            </w:pPr>
            <w:r>
              <w:rPr>
                <w:rFonts w:asciiTheme="minorEastAsia" w:eastAsiaTheme="minorEastAsia" w:hAnsiTheme="minorEastAsia" w:cs="Times New Roman" w:hint="eastAsia"/>
                <w:b/>
                <w:kern w:val="0"/>
                <w:sz w:val="24"/>
                <w:szCs w:val="24"/>
                <w:lang w:val="en-GB" w:bidi="ar-AE"/>
              </w:rPr>
              <w:t>横向重叠：</w:t>
            </w:r>
          </w:p>
          <w:p w:rsidR="00CD1813" w:rsidRDefault="000B7F7A" w:rsidP="006F64DA">
            <w:pPr>
              <w:widowControl/>
              <w:adjustRightInd/>
              <w:rPr>
                <w:rFonts w:asciiTheme="minorEastAsia" w:eastAsiaTheme="minorEastAsia" w:hAnsiTheme="minorEastAsia" w:cs="Times New Roman"/>
                <w:kern w:val="0"/>
                <w:sz w:val="24"/>
                <w:szCs w:val="24"/>
                <w:lang w:val="en-GB" w:bidi="ar-AE"/>
              </w:rPr>
            </w:pPr>
            <w:r>
              <w:rPr>
                <w:rFonts w:asciiTheme="minorEastAsia" w:eastAsiaTheme="minorEastAsia" w:hAnsiTheme="minorEastAsia" w:cs="Times New Roman" w:hint="eastAsia"/>
                <w:kern w:val="0"/>
                <w:sz w:val="24"/>
                <w:szCs w:val="24"/>
                <w:lang w:val="en-GB" w:bidi="ar-AE"/>
              </w:rPr>
              <w:t>2</w:t>
            </w:r>
            <w:r>
              <w:rPr>
                <w:rFonts w:asciiTheme="minorEastAsia" w:eastAsiaTheme="minorEastAsia" w:hAnsiTheme="minorEastAsia" w:cs="Times New Roman"/>
                <w:kern w:val="0"/>
                <w:sz w:val="24"/>
                <w:szCs w:val="24"/>
                <w:lang w:val="en-GB" w:bidi="ar-AE"/>
              </w:rPr>
              <w:t>022</w:t>
            </w:r>
            <w:r>
              <w:rPr>
                <w:rFonts w:asciiTheme="minorEastAsia" w:eastAsiaTheme="minorEastAsia" w:hAnsiTheme="minorEastAsia" w:cs="Times New Roman" w:hint="eastAsia"/>
                <w:kern w:val="0"/>
                <w:sz w:val="24"/>
                <w:szCs w:val="24"/>
                <w:lang w:val="en-GB" w:bidi="ar-AE"/>
              </w:rPr>
              <w:t>年</w:t>
            </w:r>
            <w:r w:rsidR="00CB4D80">
              <w:rPr>
                <w:rFonts w:asciiTheme="minorEastAsia" w:eastAsiaTheme="minorEastAsia" w:hAnsiTheme="minorEastAsia" w:cs="Times New Roman" w:hint="eastAsia"/>
                <w:kern w:val="0"/>
                <w:sz w:val="24"/>
                <w:szCs w:val="24"/>
                <w:lang w:val="en-GB" w:bidi="ar-AE"/>
              </w:rPr>
              <w:t>济宁市</w:t>
            </w:r>
            <w:r w:rsidR="00CD1813" w:rsidRPr="006F64DA">
              <w:rPr>
                <w:rFonts w:asciiTheme="minorEastAsia" w:eastAsiaTheme="minorEastAsia" w:hAnsiTheme="minorEastAsia" w:cs="Times New Roman" w:hint="eastAsia"/>
                <w:kern w:val="0"/>
                <w:sz w:val="24"/>
                <w:szCs w:val="24"/>
                <w:lang w:val="en-GB" w:bidi="ar-AE"/>
              </w:rPr>
              <w:t>电动汽车充电服务市场</w:t>
            </w:r>
            <w:r>
              <w:rPr>
                <w:rFonts w:asciiTheme="minorEastAsia" w:eastAsiaTheme="minorEastAsia" w:hAnsiTheme="minorEastAsia" w:cs="Times New Roman" w:hint="eastAsia"/>
                <w:kern w:val="0"/>
                <w:sz w:val="24"/>
                <w:szCs w:val="24"/>
                <w:lang w:val="en-GB" w:bidi="ar-AE"/>
              </w:rPr>
              <w:t>：</w:t>
            </w:r>
          </w:p>
          <w:p w:rsidR="000B7F7A" w:rsidRDefault="004912CB" w:rsidP="006F64DA">
            <w:pPr>
              <w:widowControl/>
              <w:adjustRightInd/>
              <w:rPr>
                <w:rFonts w:asciiTheme="minorEastAsia" w:eastAsiaTheme="minorEastAsia" w:hAnsiTheme="minorEastAsia" w:cs="Times New Roman"/>
                <w:kern w:val="0"/>
                <w:sz w:val="24"/>
                <w:szCs w:val="24"/>
                <w:lang w:val="en-GB" w:bidi="ar-AE"/>
              </w:rPr>
            </w:pPr>
            <w:r w:rsidRPr="00D11429">
              <w:rPr>
                <w:rFonts w:asciiTheme="minorEastAsia" w:eastAsiaTheme="minorEastAsia" w:hAnsiTheme="minorEastAsia" w:cs="Arial" w:hint="eastAsia"/>
                <w:color w:val="000000"/>
                <w:kern w:val="0"/>
                <w:sz w:val="24"/>
                <w:szCs w:val="24"/>
                <w:lang w:val="en-GB" w:bidi="ar-AE"/>
              </w:rPr>
              <w:t>山东兴盛</w:t>
            </w:r>
            <w:r w:rsidR="000B7F7A">
              <w:rPr>
                <w:rFonts w:asciiTheme="minorEastAsia" w:eastAsiaTheme="minorEastAsia" w:hAnsiTheme="minorEastAsia" w:cs="Times New Roman" w:hint="eastAsia"/>
                <w:kern w:val="0"/>
                <w:sz w:val="24"/>
                <w:szCs w:val="24"/>
                <w:lang w:val="en-GB" w:bidi="ar-AE"/>
              </w:rPr>
              <w:t>：</w:t>
            </w:r>
            <w:r w:rsidR="000B7F7A" w:rsidRPr="006F64DA">
              <w:rPr>
                <w:rFonts w:asciiTheme="minorEastAsia" w:eastAsiaTheme="minorEastAsia" w:hAnsiTheme="minorEastAsia" w:cs="Times New Roman" w:hint="eastAsia"/>
                <w:kern w:val="0"/>
                <w:sz w:val="24"/>
                <w:szCs w:val="24"/>
                <w:lang w:val="en-GB" w:bidi="ar-AE"/>
              </w:rPr>
              <w:t>5-</w:t>
            </w:r>
            <w:r w:rsidR="000B7F7A" w:rsidRPr="006F64DA">
              <w:rPr>
                <w:rFonts w:asciiTheme="minorEastAsia" w:eastAsiaTheme="minorEastAsia" w:hAnsiTheme="minorEastAsia" w:cs="Times New Roman"/>
                <w:kern w:val="0"/>
                <w:sz w:val="24"/>
                <w:szCs w:val="24"/>
                <w:lang w:val="en-GB" w:bidi="ar-AE"/>
              </w:rPr>
              <w:t>1</w:t>
            </w:r>
            <w:r w:rsidR="000B7F7A" w:rsidRPr="006F64DA">
              <w:rPr>
                <w:rFonts w:asciiTheme="minorEastAsia" w:eastAsiaTheme="minorEastAsia" w:hAnsiTheme="minorEastAsia" w:cs="Times New Roman" w:hint="eastAsia"/>
                <w:kern w:val="0"/>
                <w:sz w:val="24"/>
                <w:szCs w:val="24"/>
                <w:lang w:val="en-GB" w:bidi="ar-AE"/>
              </w:rPr>
              <w:t>0%</w:t>
            </w:r>
          </w:p>
          <w:p w:rsidR="001164C1" w:rsidRDefault="004912CB" w:rsidP="006F64DA">
            <w:pPr>
              <w:widowControl/>
              <w:adjustRightInd/>
              <w:rPr>
                <w:rFonts w:asciiTheme="minorEastAsia" w:eastAsiaTheme="minorEastAsia" w:hAnsiTheme="minorEastAsia" w:cs="Times New Roman"/>
                <w:kern w:val="0"/>
                <w:sz w:val="24"/>
                <w:szCs w:val="24"/>
                <w:lang w:val="en-GB" w:bidi="ar-AE"/>
              </w:rPr>
            </w:pPr>
            <w:r w:rsidRPr="006F64DA">
              <w:rPr>
                <w:rFonts w:asciiTheme="minorEastAsia" w:eastAsiaTheme="minorEastAsia" w:hAnsiTheme="minorEastAsia" w:cs="Arial" w:hint="eastAsia"/>
                <w:color w:val="000000"/>
                <w:kern w:val="0"/>
                <w:sz w:val="24"/>
                <w:szCs w:val="24"/>
                <w:lang w:val="en-GB" w:bidi="ar-AE"/>
              </w:rPr>
              <w:t>特来电</w:t>
            </w:r>
            <w:r w:rsidR="000B7F7A">
              <w:rPr>
                <w:rFonts w:asciiTheme="minorEastAsia" w:eastAsiaTheme="minorEastAsia" w:hAnsiTheme="minorEastAsia" w:cs="Arial" w:hint="eastAsia"/>
                <w:color w:val="000000"/>
                <w:kern w:val="0"/>
                <w:sz w:val="24"/>
                <w:szCs w:val="24"/>
                <w:lang w:val="en-GB" w:bidi="ar-AE"/>
              </w:rPr>
              <w:t>：</w:t>
            </w:r>
            <w:r w:rsidR="00B95124" w:rsidRPr="006F64DA">
              <w:rPr>
                <w:rFonts w:asciiTheme="minorEastAsia" w:eastAsiaTheme="minorEastAsia" w:hAnsiTheme="minorEastAsia" w:cs="Times New Roman" w:hint="eastAsia"/>
                <w:kern w:val="0"/>
                <w:sz w:val="24"/>
                <w:szCs w:val="24"/>
                <w:lang w:val="en-GB" w:bidi="ar-AE"/>
              </w:rPr>
              <w:t>5-</w:t>
            </w:r>
            <w:r w:rsidR="00B95124" w:rsidRPr="006F64DA">
              <w:rPr>
                <w:rFonts w:asciiTheme="minorEastAsia" w:eastAsiaTheme="minorEastAsia" w:hAnsiTheme="minorEastAsia" w:cs="Times New Roman"/>
                <w:kern w:val="0"/>
                <w:sz w:val="24"/>
                <w:szCs w:val="24"/>
                <w:lang w:val="en-GB" w:bidi="ar-AE"/>
              </w:rPr>
              <w:t>1</w:t>
            </w:r>
            <w:r w:rsidR="00B95124" w:rsidRPr="006F64DA">
              <w:rPr>
                <w:rFonts w:asciiTheme="minorEastAsia" w:eastAsiaTheme="minorEastAsia" w:hAnsiTheme="minorEastAsia" w:cs="Times New Roman" w:hint="eastAsia"/>
                <w:kern w:val="0"/>
                <w:sz w:val="24"/>
                <w:szCs w:val="24"/>
                <w:lang w:val="en-GB" w:bidi="ar-AE"/>
              </w:rPr>
              <w:t>0</w:t>
            </w:r>
            <w:r w:rsidR="000B7F7A" w:rsidRPr="006F64DA">
              <w:rPr>
                <w:rFonts w:asciiTheme="minorEastAsia" w:eastAsiaTheme="minorEastAsia" w:hAnsiTheme="minorEastAsia" w:cs="Times New Roman"/>
                <w:kern w:val="0"/>
                <w:sz w:val="24"/>
                <w:szCs w:val="24"/>
                <w:lang w:val="en-GB" w:bidi="ar-AE"/>
              </w:rPr>
              <w:t>%</w:t>
            </w:r>
          </w:p>
          <w:p w:rsidR="00EC5776" w:rsidRDefault="00EC5776" w:rsidP="006F64DA">
            <w:pPr>
              <w:widowControl/>
              <w:adjustRightInd/>
              <w:rPr>
                <w:rFonts w:asciiTheme="minorEastAsia" w:eastAsiaTheme="minorEastAsia" w:hAnsiTheme="minorEastAsia" w:cs="Times New Roman"/>
                <w:kern w:val="0"/>
                <w:sz w:val="24"/>
                <w:szCs w:val="24"/>
                <w:lang w:val="en-GB" w:bidi="ar-AE"/>
              </w:rPr>
            </w:pPr>
            <w:r>
              <w:rPr>
                <w:rFonts w:asciiTheme="minorEastAsia" w:eastAsiaTheme="minorEastAsia" w:hAnsiTheme="minorEastAsia" w:cs="Times New Roman" w:hint="eastAsia"/>
                <w:kern w:val="0"/>
                <w:sz w:val="24"/>
                <w:szCs w:val="24"/>
                <w:lang w:val="en-GB" w:bidi="ar-AE"/>
              </w:rPr>
              <w:t>各方合计：1</w:t>
            </w:r>
            <w:r>
              <w:rPr>
                <w:rFonts w:asciiTheme="minorEastAsia" w:eastAsiaTheme="minorEastAsia" w:hAnsiTheme="minorEastAsia" w:cs="Times New Roman"/>
                <w:kern w:val="0"/>
                <w:sz w:val="24"/>
                <w:szCs w:val="24"/>
                <w:lang w:val="en-GB" w:bidi="ar-AE"/>
              </w:rPr>
              <w:t>0</w:t>
            </w:r>
            <w:r w:rsidRPr="006F64DA">
              <w:rPr>
                <w:rFonts w:asciiTheme="minorEastAsia" w:eastAsiaTheme="minorEastAsia" w:hAnsiTheme="minorEastAsia" w:cs="Times New Roman" w:hint="eastAsia"/>
                <w:kern w:val="0"/>
                <w:sz w:val="24"/>
                <w:szCs w:val="24"/>
                <w:lang w:val="en-GB" w:bidi="ar-AE"/>
              </w:rPr>
              <w:t>-</w:t>
            </w:r>
            <w:r w:rsidRPr="006F64DA">
              <w:rPr>
                <w:rFonts w:asciiTheme="minorEastAsia" w:eastAsiaTheme="minorEastAsia" w:hAnsiTheme="minorEastAsia" w:cs="Times New Roman"/>
                <w:kern w:val="0"/>
                <w:sz w:val="24"/>
                <w:szCs w:val="24"/>
                <w:lang w:val="en-GB" w:bidi="ar-AE"/>
              </w:rPr>
              <w:t>1</w:t>
            </w:r>
            <w:r>
              <w:rPr>
                <w:rFonts w:asciiTheme="minorEastAsia" w:eastAsiaTheme="minorEastAsia" w:hAnsiTheme="minorEastAsia" w:cs="Times New Roman"/>
                <w:kern w:val="0"/>
                <w:sz w:val="24"/>
                <w:szCs w:val="24"/>
                <w:lang w:val="en-GB" w:bidi="ar-AE"/>
              </w:rPr>
              <w:t>5</w:t>
            </w:r>
            <w:r w:rsidRPr="006F64DA">
              <w:rPr>
                <w:rFonts w:asciiTheme="minorEastAsia" w:eastAsiaTheme="minorEastAsia" w:hAnsiTheme="minorEastAsia" w:cs="Times New Roman"/>
                <w:kern w:val="0"/>
                <w:sz w:val="24"/>
                <w:szCs w:val="24"/>
                <w:lang w:val="en-GB" w:bidi="ar-AE"/>
              </w:rPr>
              <w:t>%</w:t>
            </w:r>
          </w:p>
          <w:p w:rsidR="00233A08" w:rsidRPr="00233A08" w:rsidRDefault="00233A08" w:rsidP="00B95124">
            <w:pPr>
              <w:widowControl/>
              <w:adjustRightInd/>
              <w:rPr>
                <w:rFonts w:asciiTheme="minorEastAsia" w:eastAsiaTheme="minorEastAsia" w:hAnsiTheme="minorEastAsia" w:cs="Times New Roman"/>
                <w:b/>
                <w:kern w:val="0"/>
                <w:sz w:val="24"/>
                <w:szCs w:val="24"/>
                <w:lang w:val="en-GB" w:bidi="ar-AE"/>
              </w:rPr>
            </w:pPr>
            <w:bookmarkStart w:id="0" w:name="_GoBack"/>
            <w:bookmarkEnd w:id="0"/>
            <w:r w:rsidRPr="00233A08">
              <w:rPr>
                <w:rFonts w:asciiTheme="minorEastAsia" w:eastAsiaTheme="minorEastAsia" w:hAnsiTheme="minorEastAsia" w:cs="Times New Roman" w:hint="eastAsia"/>
                <w:b/>
                <w:kern w:val="0"/>
                <w:sz w:val="24"/>
                <w:szCs w:val="24"/>
                <w:lang w:val="en-GB" w:bidi="ar-AE"/>
              </w:rPr>
              <w:t>纵向关联：</w:t>
            </w:r>
          </w:p>
          <w:p w:rsidR="00233A08" w:rsidRDefault="00233A08" w:rsidP="00B95124">
            <w:pPr>
              <w:widowControl/>
              <w:adjustRightInd/>
              <w:rPr>
                <w:rFonts w:asciiTheme="minorEastAsia" w:eastAsiaTheme="minorEastAsia" w:hAnsiTheme="minorEastAsia" w:cs="Arial"/>
                <w:color w:val="000000"/>
                <w:kern w:val="0"/>
                <w:sz w:val="24"/>
                <w:szCs w:val="24"/>
                <w:lang w:val="en-GB" w:bidi="ar-AE"/>
              </w:rPr>
            </w:pPr>
            <w:r>
              <w:rPr>
                <w:rFonts w:asciiTheme="minorEastAsia" w:eastAsiaTheme="minorEastAsia" w:hAnsiTheme="minorEastAsia" w:cs="Arial" w:hint="eastAsia"/>
                <w:color w:val="000000"/>
                <w:kern w:val="0"/>
                <w:sz w:val="24"/>
                <w:szCs w:val="24"/>
                <w:lang w:val="en-GB" w:bidi="ar-AE"/>
              </w:rPr>
              <w:t>上游：</w:t>
            </w:r>
            <w:r w:rsidR="00CA0498">
              <w:rPr>
                <w:rFonts w:asciiTheme="minorEastAsia" w:eastAsiaTheme="minorEastAsia" w:hAnsiTheme="minorEastAsia" w:cs="Arial" w:hint="eastAsia"/>
                <w:color w:val="000000"/>
                <w:kern w:val="0"/>
                <w:sz w:val="24"/>
                <w:szCs w:val="24"/>
                <w:lang w:val="en-GB" w:bidi="ar-AE"/>
              </w:rPr>
              <w:t>2</w:t>
            </w:r>
            <w:r w:rsidR="00CA0498">
              <w:rPr>
                <w:rFonts w:asciiTheme="minorEastAsia" w:eastAsiaTheme="minorEastAsia" w:hAnsiTheme="minorEastAsia" w:cs="Arial"/>
                <w:color w:val="000000"/>
                <w:kern w:val="0"/>
                <w:sz w:val="24"/>
                <w:szCs w:val="24"/>
                <w:lang w:val="en-GB" w:bidi="ar-AE"/>
              </w:rPr>
              <w:t>022</w:t>
            </w:r>
            <w:r w:rsidR="00CA0498">
              <w:rPr>
                <w:rFonts w:asciiTheme="minorEastAsia" w:eastAsiaTheme="minorEastAsia" w:hAnsiTheme="minorEastAsia" w:cs="Arial" w:hint="eastAsia"/>
                <w:color w:val="000000"/>
                <w:kern w:val="0"/>
                <w:sz w:val="24"/>
                <w:szCs w:val="24"/>
                <w:lang w:val="en-GB" w:bidi="ar-AE"/>
              </w:rPr>
              <w:t>年</w:t>
            </w:r>
            <w:r>
              <w:rPr>
                <w:rFonts w:asciiTheme="minorEastAsia" w:eastAsiaTheme="minorEastAsia" w:hAnsiTheme="minorEastAsia" w:cs="Arial" w:hint="eastAsia"/>
                <w:color w:val="000000"/>
                <w:kern w:val="0"/>
                <w:sz w:val="24"/>
                <w:szCs w:val="24"/>
                <w:lang w:val="en-GB" w:bidi="ar-AE"/>
              </w:rPr>
              <w:t>中国境内电动汽车充电</w:t>
            </w:r>
            <w:proofErr w:type="gramStart"/>
            <w:r>
              <w:rPr>
                <w:rFonts w:asciiTheme="minorEastAsia" w:eastAsiaTheme="minorEastAsia" w:hAnsiTheme="minorEastAsia" w:cs="Arial" w:hint="eastAsia"/>
                <w:color w:val="000000"/>
                <w:kern w:val="0"/>
                <w:sz w:val="24"/>
                <w:szCs w:val="24"/>
                <w:lang w:val="en-GB" w:bidi="ar-AE"/>
              </w:rPr>
              <w:t>桩设备</w:t>
            </w:r>
            <w:proofErr w:type="gramEnd"/>
            <w:r>
              <w:rPr>
                <w:rFonts w:asciiTheme="minorEastAsia" w:eastAsiaTheme="minorEastAsia" w:hAnsiTheme="minorEastAsia" w:cs="Arial" w:hint="eastAsia"/>
                <w:color w:val="000000"/>
                <w:kern w:val="0"/>
                <w:sz w:val="24"/>
                <w:szCs w:val="24"/>
                <w:lang w:val="en-GB" w:bidi="ar-AE"/>
              </w:rPr>
              <w:t>市场</w:t>
            </w:r>
            <w:r w:rsidR="00CA0498">
              <w:rPr>
                <w:rFonts w:asciiTheme="minorEastAsia" w:eastAsiaTheme="minorEastAsia" w:hAnsiTheme="minorEastAsia" w:cs="Arial" w:hint="eastAsia"/>
                <w:color w:val="000000"/>
                <w:kern w:val="0"/>
                <w:sz w:val="24"/>
                <w:szCs w:val="24"/>
                <w:lang w:val="en-GB" w:bidi="ar-AE"/>
              </w:rPr>
              <w:t>：</w:t>
            </w:r>
          </w:p>
          <w:p w:rsidR="00CA0498" w:rsidRPr="006F64DA" w:rsidRDefault="00CA0498" w:rsidP="00CA0498">
            <w:pPr>
              <w:widowControl/>
              <w:adjustRightInd/>
              <w:rPr>
                <w:rFonts w:asciiTheme="minorEastAsia" w:eastAsiaTheme="minorEastAsia" w:hAnsiTheme="minorEastAsia" w:cs="Times New Roman"/>
                <w:kern w:val="0"/>
                <w:sz w:val="24"/>
                <w:szCs w:val="24"/>
                <w:lang w:val="en-GB" w:bidi="ar-AE"/>
              </w:rPr>
            </w:pPr>
            <w:r w:rsidRPr="006F64DA">
              <w:rPr>
                <w:rFonts w:asciiTheme="minorEastAsia" w:eastAsiaTheme="minorEastAsia" w:hAnsiTheme="minorEastAsia" w:cs="Times New Roman" w:hint="eastAsia"/>
                <w:kern w:val="0"/>
                <w:sz w:val="24"/>
                <w:szCs w:val="24"/>
                <w:lang w:val="en-GB" w:bidi="ar-AE"/>
              </w:rPr>
              <w:t>特来电：1</w:t>
            </w:r>
            <w:r>
              <w:rPr>
                <w:rFonts w:asciiTheme="minorEastAsia" w:eastAsiaTheme="minorEastAsia" w:hAnsiTheme="minorEastAsia" w:cs="Times New Roman"/>
                <w:kern w:val="0"/>
                <w:sz w:val="24"/>
                <w:szCs w:val="24"/>
                <w:lang w:val="en-GB" w:bidi="ar-AE"/>
              </w:rPr>
              <w:t>0</w:t>
            </w:r>
            <w:r w:rsidRPr="006F64DA">
              <w:rPr>
                <w:rFonts w:asciiTheme="minorEastAsia" w:eastAsiaTheme="minorEastAsia" w:hAnsiTheme="minorEastAsia" w:cs="Times New Roman" w:hint="eastAsia"/>
                <w:kern w:val="0"/>
                <w:sz w:val="24"/>
                <w:szCs w:val="24"/>
                <w:lang w:val="en-GB" w:bidi="ar-AE"/>
              </w:rPr>
              <w:t>-</w:t>
            </w:r>
            <w:r>
              <w:rPr>
                <w:rFonts w:asciiTheme="minorEastAsia" w:eastAsiaTheme="minorEastAsia" w:hAnsiTheme="minorEastAsia" w:cs="Times New Roman"/>
                <w:kern w:val="0"/>
                <w:sz w:val="24"/>
                <w:szCs w:val="24"/>
                <w:lang w:val="en-GB" w:bidi="ar-AE"/>
              </w:rPr>
              <w:t>15</w:t>
            </w:r>
            <w:r w:rsidRPr="006F64DA">
              <w:rPr>
                <w:rFonts w:asciiTheme="minorEastAsia" w:eastAsiaTheme="minorEastAsia" w:hAnsiTheme="minorEastAsia" w:cs="Times New Roman" w:hint="eastAsia"/>
                <w:kern w:val="0"/>
                <w:sz w:val="24"/>
                <w:szCs w:val="24"/>
                <w:lang w:val="en-GB" w:bidi="ar-AE"/>
              </w:rPr>
              <w:t>%</w:t>
            </w:r>
          </w:p>
          <w:p w:rsidR="00CA0498" w:rsidRDefault="00CA0498" w:rsidP="00B95124">
            <w:pPr>
              <w:widowControl/>
              <w:adjustRightInd/>
              <w:rPr>
                <w:rFonts w:asciiTheme="minorEastAsia" w:eastAsiaTheme="minorEastAsia" w:hAnsiTheme="minorEastAsia" w:cs="Times New Roman"/>
                <w:kern w:val="0"/>
                <w:sz w:val="24"/>
                <w:szCs w:val="24"/>
                <w:lang w:val="en-GB" w:bidi="ar-AE"/>
              </w:rPr>
            </w:pPr>
            <w:r>
              <w:rPr>
                <w:rFonts w:asciiTheme="minorEastAsia" w:eastAsiaTheme="minorEastAsia" w:hAnsiTheme="minorEastAsia" w:cs="Arial" w:hint="eastAsia"/>
                <w:color w:val="000000"/>
                <w:kern w:val="0"/>
                <w:sz w:val="24"/>
                <w:szCs w:val="24"/>
                <w:lang w:val="en-GB" w:bidi="ar-AE"/>
              </w:rPr>
              <w:t>下游：</w:t>
            </w:r>
            <w:r>
              <w:rPr>
                <w:rFonts w:asciiTheme="minorEastAsia" w:eastAsiaTheme="minorEastAsia" w:hAnsiTheme="minorEastAsia" w:cs="Times New Roman" w:hint="eastAsia"/>
                <w:kern w:val="0"/>
                <w:sz w:val="24"/>
                <w:szCs w:val="24"/>
                <w:lang w:val="en-GB" w:bidi="ar-AE"/>
              </w:rPr>
              <w:t>2</w:t>
            </w:r>
            <w:r>
              <w:rPr>
                <w:rFonts w:asciiTheme="minorEastAsia" w:eastAsiaTheme="minorEastAsia" w:hAnsiTheme="minorEastAsia" w:cs="Times New Roman"/>
                <w:kern w:val="0"/>
                <w:sz w:val="24"/>
                <w:szCs w:val="24"/>
                <w:lang w:val="en-GB" w:bidi="ar-AE"/>
              </w:rPr>
              <w:t>022</w:t>
            </w:r>
            <w:r>
              <w:rPr>
                <w:rFonts w:asciiTheme="minorEastAsia" w:eastAsiaTheme="minorEastAsia" w:hAnsiTheme="minorEastAsia" w:cs="Times New Roman" w:hint="eastAsia"/>
                <w:kern w:val="0"/>
                <w:sz w:val="24"/>
                <w:szCs w:val="24"/>
                <w:lang w:val="en-GB" w:bidi="ar-AE"/>
              </w:rPr>
              <w:t>年济宁市</w:t>
            </w:r>
            <w:r w:rsidRPr="006F64DA">
              <w:rPr>
                <w:rFonts w:asciiTheme="minorEastAsia" w:eastAsiaTheme="minorEastAsia" w:hAnsiTheme="minorEastAsia" w:cs="Times New Roman" w:hint="eastAsia"/>
                <w:kern w:val="0"/>
                <w:sz w:val="24"/>
                <w:szCs w:val="24"/>
                <w:lang w:val="en-GB" w:bidi="ar-AE"/>
              </w:rPr>
              <w:t>电动汽车充电服务市场</w:t>
            </w:r>
            <w:r>
              <w:rPr>
                <w:rFonts w:asciiTheme="minorEastAsia" w:eastAsiaTheme="minorEastAsia" w:hAnsiTheme="minorEastAsia" w:cs="Times New Roman" w:hint="eastAsia"/>
                <w:kern w:val="0"/>
                <w:sz w:val="24"/>
                <w:szCs w:val="24"/>
                <w:lang w:val="en-GB" w:bidi="ar-AE"/>
              </w:rPr>
              <w:t>：</w:t>
            </w:r>
          </w:p>
          <w:p w:rsidR="00CA0498" w:rsidRDefault="00CA0498" w:rsidP="00CA0498">
            <w:pPr>
              <w:widowControl/>
              <w:adjustRightInd/>
              <w:rPr>
                <w:rFonts w:asciiTheme="minorEastAsia" w:eastAsiaTheme="minorEastAsia" w:hAnsiTheme="minorEastAsia" w:cs="Times New Roman"/>
                <w:kern w:val="0"/>
                <w:sz w:val="24"/>
                <w:szCs w:val="24"/>
                <w:lang w:val="en-GB" w:bidi="ar-AE"/>
              </w:rPr>
            </w:pPr>
            <w:r w:rsidRPr="00D11429">
              <w:rPr>
                <w:rFonts w:asciiTheme="minorEastAsia" w:eastAsiaTheme="minorEastAsia" w:hAnsiTheme="minorEastAsia" w:cs="Arial" w:hint="eastAsia"/>
                <w:color w:val="000000"/>
                <w:kern w:val="0"/>
                <w:sz w:val="24"/>
                <w:szCs w:val="24"/>
                <w:lang w:val="en-GB" w:bidi="ar-AE"/>
              </w:rPr>
              <w:t>山东兴盛</w:t>
            </w:r>
            <w:r>
              <w:rPr>
                <w:rFonts w:asciiTheme="minorEastAsia" w:eastAsiaTheme="minorEastAsia" w:hAnsiTheme="minorEastAsia" w:cs="Times New Roman" w:hint="eastAsia"/>
                <w:kern w:val="0"/>
                <w:sz w:val="24"/>
                <w:szCs w:val="24"/>
                <w:lang w:val="en-GB" w:bidi="ar-AE"/>
              </w:rPr>
              <w:t>：</w:t>
            </w:r>
            <w:r>
              <w:rPr>
                <w:rFonts w:asciiTheme="minorEastAsia" w:eastAsiaTheme="minorEastAsia" w:hAnsiTheme="minorEastAsia" w:cs="Times New Roman" w:hint="eastAsia"/>
                <w:kern w:val="0"/>
                <w:sz w:val="24"/>
                <w:szCs w:val="24"/>
                <w:lang w:val="en-GB" w:bidi="ar-AE"/>
              </w:rPr>
              <w:t>如上所述</w:t>
            </w:r>
          </w:p>
          <w:p w:rsidR="00CA0498" w:rsidRPr="00B45CFC" w:rsidRDefault="00CA0498" w:rsidP="00CA0498">
            <w:pPr>
              <w:widowControl/>
              <w:adjustRightInd/>
              <w:rPr>
                <w:rFonts w:asciiTheme="minorEastAsia" w:eastAsiaTheme="minorEastAsia" w:hAnsiTheme="minorEastAsia" w:cs="Arial" w:hint="eastAsia"/>
                <w:color w:val="000000"/>
                <w:kern w:val="0"/>
                <w:sz w:val="24"/>
                <w:szCs w:val="24"/>
                <w:lang w:val="en-GB" w:bidi="ar-AE"/>
              </w:rPr>
            </w:pPr>
            <w:r w:rsidRPr="006F64DA">
              <w:rPr>
                <w:rFonts w:asciiTheme="minorEastAsia" w:eastAsiaTheme="minorEastAsia" w:hAnsiTheme="minorEastAsia" w:cs="Arial" w:hint="eastAsia"/>
                <w:color w:val="000000"/>
                <w:kern w:val="0"/>
                <w:sz w:val="24"/>
                <w:szCs w:val="24"/>
                <w:lang w:val="en-GB" w:bidi="ar-AE"/>
              </w:rPr>
              <w:lastRenderedPageBreak/>
              <w:t>特来电</w:t>
            </w:r>
            <w:r>
              <w:rPr>
                <w:rFonts w:asciiTheme="minorEastAsia" w:eastAsiaTheme="minorEastAsia" w:hAnsiTheme="minorEastAsia" w:cs="Arial" w:hint="eastAsia"/>
                <w:color w:val="000000"/>
                <w:kern w:val="0"/>
                <w:sz w:val="24"/>
                <w:szCs w:val="24"/>
                <w:lang w:val="en-GB" w:bidi="ar-AE"/>
              </w:rPr>
              <w:t>：</w:t>
            </w:r>
            <w:r>
              <w:rPr>
                <w:rFonts w:asciiTheme="minorEastAsia" w:eastAsiaTheme="minorEastAsia" w:hAnsiTheme="minorEastAsia" w:cs="Times New Roman" w:hint="eastAsia"/>
                <w:kern w:val="0"/>
                <w:sz w:val="24"/>
                <w:szCs w:val="24"/>
                <w:lang w:val="en-GB" w:bidi="ar-AE"/>
              </w:rPr>
              <w:t>如上所述</w:t>
            </w:r>
          </w:p>
        </w:tc>
      </w:tr>
    </w:tbl>
    <w:p w:rsidR="00185967" w:rsidRPr="00356D88" w:rsidRDefault="00185967" w:rsidP="006F64DA">
      <w:pPr>
        <w:pStyle w:val="KWMCN-f0"/>
        <w:spacing w:line="240" w:lineRule="auto"/>
      </w:pPr>
    </w:p>
    <w:sectPr w:rsidR="00185967" w:rsidRPr="00356D88" w:rsidSect="009B48D9">
      <w:headerReference w:type="even" r:id="rId11"/>
      <w:headerReference w:type="default" r:id="rId12"/>
      <w:footerReference w:type="even" r:id="rId13"/>
      <w:footerReference w:type="default" r:id="rId14"/>
      <w:headerReference w:type="first" r:id="rId15"/>
      <w:footerReference w:type="first" r:id="rId16"/>
      <w:pgSz w:w="11906" w:h="16838" w:code="9"/>
      <w:pgMar w:top="1418" w:right="1418" w:bottom="1418" w:left="1418" w:header="284"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81C4F" w:rsidRDefault="00B81C4F">
      <w:pPr>
        <w:ind w:firstLine="480"/>
      </w:pPr>
      <w:r>
        <w:separator/>
      </w:r>
    </w:p>
  </w:endnote>
  <w:endnote w:type="continuationSeparator" w:id="0">
    <w:p w:rsidR="00B81C4F" w:rsidRDefault="00B81C4F">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_GB2312">
    <w:panose1 w:val="02010609030101010101"/>
    <w:charset w:val="86"/>
    <w:family w:val="modern"/>
    <w:pitch w:val="fixed"/>
    <w:sig w:usb0="00000003" w:usb1="080E0000" w:usb2="00000010" w:usb3="00000000" w:csb0="00040001"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4909" w:rsidRDefault="00444909">
    <w:pPr>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1" w:rightFromText="181" w:vertAnchor="text" w:tblpY="1"/>
      <w:tblOverlap w:val="never"/>
      <w:tblW w:w="5000" w:type="pct"/>
      <w:tblCellMar>
        <w:left w:w="0" w:type="dxa"/>
        <w:right w:w="0" w:type="dxa"/>
      </w:tblCellMar>
      <w:tblLook w:val="04A0" w:firstRow="1" w:lastRow="0" w:firstColumn="1" w:lastColumn="0" w:noHBand="0" w:noVBand="1"/>
    </w:tblPr>
    <w:tblGrid>
      <w:gridCol w:w="7463"/>
      <w:gridCol w:w="1607"/>
    </w:tblGrid>
    <w:tr w:rsidR="00444909" w:rsidRPr="00185967" w:rsidTr="008A45CF">
      <w:tc>
        <w:tcPr>
          <w:tcW w:w="4114" w:type="pct"/>
        </w:tcPr>
        <w:p w:rsidR="00444909" w:rsidRPr="00185967" w:rsidRDefault="00444909" w:rsidP="008A45CF">
          <w:pPr>
            <w:rPr>
              <w:rFonts w:ascii="Arial" w:eastAsia="楷体_GB2312" w:hAnsi="Arial" w:cs="Arial"/>
              <w:noProof/>
              <w:sz w:val="18"/>
              <w:szCs w:val="18"/>
            </w:rPr>
          </w:pPr>
        </w:p>
      </w:tc>
      <w:tc>
        <w:tcPr>
          <w:tcW w:w="886" w:type="pct"/>
        </w:tcPr>
        <w:p w:rsidR="00444909" w:rsidRPr="00185967" w:rsidRDefault="00444909" w:rsidP="008A45CF">
          <w:pPr>
            <w:jc w:val="right"/>
            <w:rPr>
              <w:rFonts w:ascii="Arial" w:eastAsia="楷体_GB2312" w:hAnsi="Arial" w:cs="Arial"/>
              <w:sz w:val="18"/>
              <w:szCs w:val="18"/>
            </w:rPr>
          </w:pPr>
          <w:r w:rsidRPr="00185967">
            <w:rPr>
              <w:rFonts w:ascii="Arial" w:eastAsia="楷体_GB2312" w:hAnsi="Arial" w:cs="Arial"/>
              <w:sz w:val="18"/>
              <w:szCs w:val="18"/>
            </w:rPr>
            <w:fldChar w:fldCharType="begin"/>
          </w:r>
          <w:r w:rsidRPr="00185967">
            <w:rPr>
              <w:rFonts w:ascii="Arial" w:eastAsia="楷体_GB2312" w:hAnsi="Arial" w:cs="Arial"/>
              <w:sz w:val="18"/>
              <w:szCs w:val="18"/>
            </w:rPr>
            <w:instrText xml:space="preserve"> PAGE </w:instrText>
          </w:r>
          <w:r w:rsidRPr="00185967">
            <w:rPr>
              <w:rFonts w:ascii="Arial" w:eastAsia="楷体_GB2312" w:hAnsi="Arial" w:cs="Arial"/>
              <w:sz w:val="18"/>
              <w:szCs w:val="18"/>
            </w:rPr>
            <w:fldChar w:fldCharType="separate"/>
          </w:r>
          <w:r w:rsidR="005723B6">
            <w:rPr>
              <w:rFonts w:ascii="Arial" w:eastAsia="楷体_GB2312" w:hAnsi="Arial" w:cs="Arial"/>
              <w:noProof/>
              <w:sz w:val="18"/>
              <w:szCs w:val="18"/>
            </w:rPr>
            <w:t>2</w:t>
          </w:r>
          <w:r w:rsidRPr="00185967">
            <w:rPr>
              <w:rFonts w:ascii="Arial" w:eastAsia="楷体_GB2312" w:hAnsi="Arial" w:cs="Arial"/>
              <w:sz w:val="18"/>
              <w:szCs w:val="18"/>
            </w:rPr>
            <w:fldChar w:fldCharType="end"/>
          </w:r>
        </w:p>
      </w:tc>
    </w:tr>
  </w:tbl>
  <w:p w:rsidR="00444909" w:rsidRPr="008A45CF" w:rsidRDefault="00444909" w:rsidP="009252A7">
    <w:pPr>
      <w:jc w:val="center"/>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4909" w:rsidRPr="009A68FE" w:rsidRDefault="00444909" w:rsidP="009A68FE">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81C4F" w:rsidRDefault="00B81C4F">
      <w:pPr>
        <w:ind w:firstLine="480"/>
      </w:pPr>
      <w:r>
        <w:separator/>
      </w:r>
    </w:p>
  </w:footnote>
  <w:footnote w:type="continuationSeparator" w:id="0">
    <w:p w:rsidR="00B81C4F" w:rsidRDefault="00B81C4F">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4909" w:rsidRDefault="00444909">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4909" w:rsidRDefault="00444909">
    <w:pPr>
      <w:ind w:firstLine="48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4909" w:rsidRDefault="00444909">
    <w:pPr>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145DF"/>
    <w:multiLevelType w:val="hybridMultilevel"/>
    <w:tmpl w:val="347AA6A4"/>
    <w:lvl w:ilvl="0" w:tplc="8CC048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8B11C56"/>
    <w:multiLevelType w:val="multilevel"/>
    <w:tmpl w:val="2B920EC6"/>
    <w:lvl w:ilvl="0">
      <w:start w:val="1"/>
      <w:numFmt w:val="bullet"/>
      <w:pStyle w:val="KWMJP-JP"/>
      <w:lvlText w:val="•"/>
      <w:lvlJc w:val="left"/>
      <w:pPr>
        <w:ind w:left="454" w:hanging="454"/>
      </w:pPr>
      <w:rPr>
        <w:rFonts w:ascii="Arial" w:hAnsi="Arial" w:hint="default"/>
        <w:b w:val="0"/>
        <w:i w:val="0"/>
        <w:color w:val="auto"/>
        <w:sz w:val="21"/>
      </w:rPr>
    </w:lvl>
    <w:lvl w:ilvl="1">
      <w:start w:val="1"/>
      <w:numFmt w:val="bullet"/>
      <w:pStyle w:val="KWMJP-JP0"/>
      <w:lvlText w:val="-"/>
      <w:lvlJc w:val="left"/>
      <w:pPr>
        <w:ind w:left="454" w:hanging="454"/>
      </w:pPr>
      <w:rPr>
        <w:rFonts w:ascii="Arial" w:eastAsia="楷体_GB2312" w:hAnsi="Arial" w:hint="default"/>
        <w:b w:val="0"/>
        <w:i w:val="0"/>
        <w:color w:val="auto"/>
        <w:sz w:val="21"/>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0CBF32AA"/>
    <w:multiLevelType w:val="hybridMultilevel"/>
    <w:tmpl w:val="C29EAE0C"/>
    <w:lvl w:ilvl="0" w:tplc="8A4604DC">
      <w:start w:val="2"/>
      <w:numFmt w:val="decimal"/>
      <w:lvlText w:val="%1."/>
      <w:lvlJc w:val="left"/>
      <w:pPr>
        <w:ind w:left="360" w:hanging="360"/>
      </w:pPr>
      <w:rPr>
        <w:rFonts w:hint="default"/>
        <w:color w:val="auto"/>
        <w:sz w:val="24"/>
        <w:szCs w:val="24"/>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 w15:restartNumberingAfterBreak="0">
    <w:nsid w:val="10DA225B"/>
    <w:multiLevelType w:val="multilevel"/>
    <w:tmpl w:val="28B28BE2"/>
    <w:lvl w:ilvl="0">
      <w:start w:val="1"/>
      <w:numFmt w:val="decimal"/>
      <w:pStyle w:val="KWMCN-2TS"/>
      <w:lvlText w:val="%1"/>
      <w:lvlJc w:val="left"/>
      <w:pPr>
        <w:ind w:left="567" w:hanging="567"/>
      </w:pPr>
      <w:rPr>
        <w:rFonts w:ascii="Arial" w:eastAsia="楷体_GB2312" w:hAnsi="Arial" w:hint="default"/>
        <w:b/>
        <w:i w:val="0"/>
        <w:color w:val="auto"/>
        <w:sz w:val="28"/>
      </w:rPr>
    </w:lvl>
    <w:lvl w:ilvl="1">
      <w:start w:val="1"/>
      <w:numFmt w:val="decimal"/>
      <w:pStyle w:val="KWMCN-2TS0"/>
      <w:lvlText w:val="%1.%2"/>
      <w:lvlJc w:val="left"/>
      <w:pPr>
        <w:ind w:left="1134" w:hanging="567"/>
      </w:pPr>
      <w:rPr>
        <w:rFonts w:ascii="Arial" w:eastAsia="楷体_GB2312" w:hAnsi="Arial" w:hint="default"/>
        <w:b w:val="0"/>
        <w:i w:val="0"/>
        <w:color w:val="auto"/>
        <w:sz w:val="24"/>
      </w:rPr>
    </w:lvl>
    <w:lvl w:ilvl="2">
      <w:start w:val="1"/>
      <w:numFmt w:val="lowerLetter"/>
      <w:pStyle w:val="KWMCN-2TS1"/>
      <w:lvlText w:val="(%3)"/>
      <w:lvlJc w:val="left"/>
      <w:pPr>
        <w:tabs>
          <w:tab w:val="num" w:pos="1134"/>
        </w:tabs>
        <w:ind w:left="1701" w:hanging="567"/>
      </w:pPr>
      <w:rPr>
        <w:rFonts w:ascii="Arial" w:eastAsia="楷体_GB2312" w:hAnsi="Arial" w:hint="default"/>
        <w:b w:val="0"/>
        <w:i w:val="0"/>
        <w:color w:val="auto"/>
        <w:sz w:val="20"/>
      </w:rPr>
    </w:lvl>
    <w:lvl w:ilvl="3">
      <w:start w:val="1"/>
      <w:numFmt w:val="lowerRoman"/>
      <w:pStyle w:val="KWMCN-2TS2"/>
      <w:lvlText w:val="(%4)"/>
      <w:lvlJc w:val="left"/>
      <w:pPr>
        <w:tabs>
          <w:tab w:val="num" w:pos="1701"/>
        </w:tabs>
        <w:ind w:left="2268" w:hanging="567"/>
      </w:pPr>
      <w:rPr>
        <w:rFonts w:ascii="Arial" w:eastAsia="楷体_GB2312" w:hAnsi="Arial" w:hint="default"/>
        <w:b w:val="0"/>
        <w:i w:val="0"/>
        <w:color w:val="auto"/>
        <w:sz w:val="20"/>
      </w:rPr>
    </w:lvl>
    <w:lvl w:ilvl="4">
      <w:start w:val="1"/>
      <w:numFmt w:val="upperLetter"/>
      <w:pStyle w:val="KWMCN-2TS3"/>
      <w:lvlText w:val="(%5)"/>
      <w:lvlJc w:val="left"/>
      <w:pPr>
        <w:ind w:left="2835" w:hanging="567"/>
      </w:pPr>
      <w:rPr>
        <w:rFonts w:ascii="Arial" w:eastAsia="楷体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 w15:restartNumberingAfterBreak="0">
    <w:nsid w:val="1ACB0D08"/>
    <w:multiLevelType w:val="multilevel"/>
    <w:tmpl w:val="9326902A"/>
    <w:lvl w:ilvl="0">
      <w:start w:val="1"/>
      <w:numFmt w:val="decimal"/>
      <w:pStyle w:val="KWMEN-Heading-1TS"/>
      <w:lvlText w:val="%1"/>
      <w:lvlJc w:val="left"/>
      <w:pPr>
        <w:ind w:left="567" w:hanging="567"/>
      </w:pPr>
      <w:rPr>
        <w:rFonts w:ascii="Arial" w:eastAsia="楷体_GB2312" w:hAnsi="Arial" w:hint="default"/>
        <w:b/>
        <w:i w:val="0"/>
        <w:color w:val="auto"/>
        <w:sz w:val="24"/>
      </w:rPr>
    </w:lvl>
    <w:lvl w:ilvl="1">
      <w:start w:val="1"/>
      <w:numFmt w:val="decimal"/>
      <w:pStyle w:val="KWMEN-Heading-2TS"/>
      <w:lvlText w:val="%1.%2"/>
      <w:lvlJc w:val="left"/>
      <w:pPr>
        <w:ind w:left="1134" w:hanging="567"/>
      </w:pPr>
      <w:rPr>
        <w:rFonts w:ascii="Arial" w:eastAsia="楷体_GB2312" w:hAnsi="Arial" w:hint="default"/>
        <w:b w:val="0"/>
        <w:i w:val="0"/>
        <w:color w:val="auto"/>
        <w:sz w:val="20"/>
      </w:rPr>
    </w:lvl>
    <w:lvl w:ilvl="2">
      <w:start w:val="1"/>
      <w:numFmt w:val="lowerLetter"/>
      <w:pStyle w:val="KWMEN-Heading-3TS"/>
      <w:lvlText w:val="(%3)"/>
      <w:lvlJc w:val="left"/>
      <w:pPr>
        <w:tabs>
          <w:tab w:val="num" w:pos="1134"/>
        </w:tabs>
        <w:ind w:left="1701" w:hanging="567"/>
      </w:pPr>
      <w:rPr>
        <w:rFonts w:ascii="Arial" w:eastAsia="楷体_GB2312" w:hAnsi="Arial" w:hint="default"/>
        <w:b w:val="0"/>
        <w:i w:val="0"/>
        <w:color w:val="auto"/>
        <w:sz w:val="20"/>
      </w:rPr>
    </w:lvl>
    <w:lvl w:ilvl="3">
      <w:start w:val="1"/>
      <w:numFmt w:val="lowerRoman"/>
      <w:pStyle w:val="KWMEN-Heading-4TS"/>
      <w:lvlText w:val="(%4)"/>
      <w:lvlJc w:val="left"/>
      <w:pPr>
        <w:tabs>
          <w:tab w:val="num" w:pos="1701"/>
        </w:tabs>
        <w:ind w:left="2268" w:hanging="567"/>
      </w:pPr>
      <w:rPr>
        <w:rFonts w:ascii="Arial" w:eastAsia="楷体_GB2312" w:hAnsi="Arial" w:hint="default"/>
        <w:b w:val="0"/>
        <w:i w:val="0"/>
        <w:color w:val="auto"/>
        <w:sz w:val="20"/>
      </w:rPr>
    </w:lvl>
    <w:lvl w:ilvl="4">
      <w:start w:val="1"/>
      <w:numFmt w:val="upperLetter"/>
      <w:pStyle w:val="KWMEN-Heading-5TS"/>
      <w:lvlText w:val="(%5)"/>
      <w:lvlJc w:val="left"/>
      <w:pPr>
        <w:ind w:left="2835" w:hanging="567"/>
      </w:pPr>
      <w:rPr>
        <w:rFonts w:ascii="Arial" w:eastAsia="楷体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15:restartNumberingAfterBreak="0">
    <w:nsid w:val="229D0984"/>
    <w:multiLevelType w:val="hybridMultilevel"/>
    <w:tmpl w:val="F3FA81B0"/>
    <w:lvl w:ilvl="0" w:tplc="04090011">
      <w:start w:val="1"/>
      <w:numFmt w:val="decimal"/>
      <w:lvlText w:val="%1)"/>
      <w:lvlJc w:val="left"/>
      <w:pPr>
        <w:ind w:left="420" w:hanging="420"/>
      </w:pPr>
      <w:rPr>
        <w:rFonts w:hint="default"/>
        <w:b w:val="0"/>
        <w:bCs/>
        <w:sz w:val="22"/>
        <w:szCs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2E67D87"/>
    <w:multiLevelType w:val="multilevel"/>
    <w:tmpl w:val="4F76E6E8"/>
    <w:lvl w:ilvl="0">
      <w:start w:val="1"/>
      <w:numFmt w:val="decimal"/>
      <w:pStyle w:val="KWMEN-Attachment"/>
      <w:lvlText w:val="Attachment %1"/>
      <w:lvlJc w:val="left"/>
      <w:pPr>
        <w:ind w:left="1701" w:hanging="1701"/>
      </w:pPr>
      <w:rPr>
        <w:rFonts w:ascii="Arial" w:eastAsia="楷体_GB2312" w:hAnsi="Arial" w:hint="default"/>
        <w:b/>
        <w:i w:val="0"/>
        <w:color w:val="auto"/>
        <w:sz w:val="24"/>
      </w:rPr>
    </w:lvl>
    <w:lvl w:ilvl="1">
      <w:start w:val="1"/>
      <w:numFmt w:val="lowerLetter"/>
      <w:lvlText w:val="%2)"/>
      <w:lvlJc w:val="left"/>
      <w:pPr>
        <w:ind w:left="1322" w:hanging="420"/>
      </w:pPr>
      <w:rPr>
        <w:rFonts w:hint="eastAsia"/>
      </w:rPr>
    </w:lvl>
    <w:lvl w:ilvl="2">
      <w:start w:val="1"/>
      <w:numFmt w:val="lowerRoman"/>
      <w:lvlText w:val="%3."/>
      <w:lvlJc w:val="right"/>
      <w:pPr>
        <w:ind w:left="1742" w:hanging="420"/>
      </w:pPr>
      <w:rPr>
        <w:rFonts w:hint="eastAsia"/>
      </w:rPr>
    </w:lvl>
    <w:lvl w:ilvl="3">
      <w:start w:val="1"/>
      <w:numFmt w:val="decimal"/>
      <w:lvlText w:val="%4."/>
      <w:lvlJc w:val="left"/>
      <w:pPr>
        <w:ind w:left="2162" w:hanging="420"/>
      </w:pPr>
      <w:rPr>
        <w:rFonts w:hint="eastAsia"/>
      </w:rPr>
    </w:lvl>
    <w:lvl w:ilvl="4">
      <w:start w:val="1"/>
      <w:numFmt w:val="lowerLetter"/>
      <w:lvlText w:val="%5)"/>
      <w:lvlJc w:val="left"/>
      <w:pPr>
        <w:ind w:left="2582" w:hanging="420"/>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7" w15:restartNumberingAfterBreak="0">
    <w:nsid w:val="238A1512"/>
    <w:multiLevelType w:val="multilevel"/>
    <w:tmpl w:val="823E0DE6"/>
    <w:lvl w:ilvl="0">
      <w:start w:val="1"/>
      <w:numFmt w:val="decimal"/>
      <w:pStyle w:val="KWMCN-2"/>
      <w:lvlText w:val="%1"/>
      <w:lvlJc w:val="left"/>
      <w:pPr>
        <w:ind w:left="567" w:hanging="567"/>
      </w:pPr>
      <w:rPr>
        <w:rFonts w:ascii="Arial" w:eastAsia="楷体_GB2312" w:hAnsi="Arial" w:hint="default"/>
        <w:b/>
        <w:i w:val="0"/>
        <w:color w:val="auto"/>
        <w:sz w:val="28"/>
      </w:rPr>
    </w:lvl>
    <w:lvl w:ilvl="1">
      <w:start w:val="1"/>
      <w:numFmt w:val="decimal"/>
      <w:pStyle w:val="KWMCN-20"/>
      <w:lvlText w:val="%1.%2"/>
      <w:lvlJc w:val="left"/>
      <w:pPr>
        <w:ind w:left="567" w:hanging="567"/>
      </w:pPr>
      <w:rPr>
        <w:rFonts w:ascii="Arial" w:eastAsia="楷体_GB2312" w:hAnsi="Arial" w:hint="default"/>
        <w:b w:val="0"/>
        <w:i w:val="0"/>
        <w:color w:val="auto"/>
        <w:sz w:val="24"/>
      </w:rPr>
    </w:lvl>
    <w:lvl w:ilvl="2">
      <w:start w:val="1"/>
      <w:numFmt w:val="lowerLetter"/>
      <w:pStyle w:val="KWMCN-21"/>
      <w:lvlText w:val="(%3)"/>
      <w:lvlJc w:val="left"/>
      <w:pPr>
        <w:ind w:left="567" w:hanging="567"/>
      </w:pPr>
      <w:rPr>
        <w:rFonts w:ascii="Arial" w:eastAsia="楷体_GB2312" w:hAnsi="Arial" w:hint="default"/>
        <w:b w:val="0"/>
        <w:i w:val="0"/>
        <w:color w:val="auto"/>
        <w:sz w:val="20"/>
      </w:rPr>
    </w:lvl>
    <w:lvl w:ilvl="3">
      <w:start w:val="1"/>
      <w:numFmt w:val="lowerRoman"/>
      <w:pStyle w:val="KWMCN-22"/>
      <w:lvlText w:val="(%4)"/>
      <w:lvlJc w:val="left"/>
      <w:pPr>
        <w:ind w:left="1134" w:hanging="567"/>
      </w:pPr>
      <w:rPr>
        <w:rFonts w:ascii="Arial" w:eastAsia="楷体_GB2312" w:hAnsi="Arial" w:hint="default"/>
        <w:b w:val="0"/>
        <w:i w:val="0"/>
        <w:color w:val="auto"/>
        <w:sz w:val="20"/>
      </w:rPr>
    </w:lvl>
    <w:lvl w:ilvl="4">
      <w:start w:val="1"/>
      <w:numFmt w:val="upperLetter"/>
      <w:pStyle w:val="KWMCN-23"/>
      <w:lvlText w:val="(%5)"/>
      <w:lvlJc w:val="left"/>
      <w:pPr>
        <w:ind w:left="1701" w:hanging="567"/>
      </w:pPr>
      <w:rPr>
        <w:rFonts w:ascii="Arial" w:eastAsia="楷体_GB2312" w:hAnsi="Arial" w:hint="default"/>
        <w:b w:val="0"/>
        <w:i w:val="0"/>
        <w:color w:val="auto"/>
        <w:sz w:val="20"/>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257F3860"/>
    <w:multiLevelType w:val="multilevel"/>
    <w:tmpl w:val="A3B4BE6A"/>
    <w:lvl w:ilvl="0">
      <w:start w:val="1"/>
      <w:numFmt w:val="bullet"/>
      <w:pStyle w:val="KWMCN-"/>
      <w:lvlText w:val="•"/>
      <w:lvlJc w:val="left"/>
      <w:pPr>
        <w:ind w:left="1134" w:hanging="567"/>
      </w:pPr>
      <w:rPr>
        <w:rFonts w:ascii="Arial" w:eastAsia="楷体_GB2312" w:hAnsi="Arial" w:hint="default"/>
        <w:b w:val="0"/>
        <w:i w:val="0"/>
        <w:color w:val="auto"/>
        <w:sz w:val="24"/>
      </w:rPr>
    </w:lvl>
    <w:lvl w:ilvl="1">
      <w:start w:val="1"/>
      <w:numFmt w:val="bullet"/>
      <w:pStyle w:val="KWMCN-0"/>
      <w:lvlText w:val="-"/>
      <w:lvlJc w:val="left"/>
      <w:pPr>
        <w:ind w:left="1701" w:hanging="567"/>
      </w:pPr>
      <w:rPr>
        <w:rFonts w:ascii="Arial" w:hAnsi="Arial" w:hint="default"/>
        <w:b w:val="0"/>
        <w:i w:val="0"/>
        <w:color w:val="auto"/>
        <w:sz w:val="24"/>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9" w15:restartNumberingAfterBreak="0">
    <w:nsid w:val="2F2A2A4D"/>
    <w:multiLevelType w:val="multilevel"/>
    <w:tmpl w:val="C3FC2962"/>
    <w:lvl w:ilvl="0">
      <w:start w:val="1"/>
      <w:numFmt w:val="decimal"/>
      <w:pStyle w:val="KWMEN-Number-1"/>
      <w:lvlText w:val="%1"/>
      <w:lvlJc w:val="left"/>
      <w:pPr>
        <w:ind w:left="1134" w:hanging="567"/>
      </w:pPr>
      <w:rPr>
        <w:rFonts w:ascii="Arial" w:eastAsia="楷体_GB2312" w:hAnsi="Arial" w:hint="default"/>
        <w:b w:val="0"/>
        <w:i w:val="0"/>
        <w:color w:val="auto"/>
        <w:sz w:val="20"/>
      </w:rPr>
    </w:lvl>
    <w:lvl w:ilvl="1">
      <w:start w:val="1"/>
      <w:numFmt w:val="lowerLetter"/>
      <w:pStyle w:val="KWMEN-Number-2"/>
      <w:lvlText w:val="%2)"/>
      <w:lvlJc w:val="left"/>
      <w:pPr>
        <w:ind w:left="1701" w:hanging="567"/>
      </w:pPr>
      <w:rPr>
        <w:rFonts w:ascii="Arial" w:eastAsia="楷体_GB2312" w:hAnsi="Arial" w:hint="default"/>
        <w:b w:val="0"/>
        <w:i w:val="0"/>
        <w:color w:val="auto"/>
        <w:sz w:val="20"/>
      </w:rPr>
    </w:lvl>
    <w:lvl w:ilvl="2">
      <w:start w:val="1"/>
      <w:numFmt w:val="lowerRoman"/>
      <w:pStyle w:val="KWMEN-Number-3"/>
      <w:lvlText w:val="%3."/>
      <w:lvlJc w:val="left"/>
      <w:pPr>
        <w:ind w:left="2268" w:hanging="567"/>
      </w:pPr>
      <w:rPr>
        <w:rFonts w:ascii="Arial" w:eastAsia="楷体_GB2312" w:hAnsi="Arial" w:hint="default"/>
        <w:b w:val="0"/>
        <w:i w:val="0"/>
        <w:color w:val="auto"/>
        <w:sz w:val="20"/>
      </w:rPr>
    </w:lvl>
    <w:lvl w:ilvl="3">
      <w:start w:val="1"/>
      <w:numFmt w:val="decimal"/>
      <w:lvlText w:val="%4."/>
      <w:lvlJc w:val="left"/>
      <w:pPr>
        <w:ind w:left="2247" w:hanging="420"/>
      </w:pPr>
      <w:rPr>
        <w:rFonts w:hint="eastAsia"/>
      </w:rPr>
    </w:lvl>
    <w:lvl w:ilvl="4">
      <w:start w:val="1"/>
      <w:numFmt w:val="lowerLetter"/>
      <w:lvlText w:val="%5)"/>
      <w:lvlJc w:val="left"/>
      <w:pPr>
        <w:ind w:left="2667" w:hanging="420"/>
      </w:pPr>
      <w:rPr>
        <w:rFonts w:hint="eastAsia"/>
      </w:rPr>
    </w:lvl>
    <w:lvl w:ilvl="5">
      <w:start w:val="1"/>
      <w:numFmt w:val="lowerRoman"/>
      <w:lvlText w:val="%6."/>
      <w:lvlJc w:val="right"/>
      <w:pPr>
        <w:ind w:left="3087" w:hanging="420"/>
      </w:pPr>
      <w:rPr>
        <w:rFonts w:hint="eastAsia"/>
      </w:rPr>
    </w:lvl>
    <w:lvl w:ilvl="6">
      <w:start w:val="1"/>
      <w:numFmt w:val="decimal"/>
      <w:lvlText w:val="%7."/>
      <w:lvlJc w:val="left"/>
      <w:pPr>
        <w:ind w:left="3507" w:hanging="420"/>
      </w:pPr>
      <w:rPr>
        <w:rFonts w:hint="eastAsia"/>
      </w:rPr>
    </w:lvl>
    <w:lvl w:ilvl="7">
      <w:start w:val="1"/>
      <w:numFmt w:val="lowerLetter"/>
      <w:lvlText w:val="%8)"/>
      <w:lvlJc w:val="left"/>
      <w:pPr>
        <w:ind w:left="3927" w:hanging="420"/>
      </w:pPr>
      <w:rPr>
        <w:rFonts w:hint="eastAsia"/>
      </w:rPr>
    </w:lvl>
    <w:lvl w:ilvl="8">
      <w:start w:val="1"/>
      <w:numFmt w:val="lowerRoman"/>
      <w:lvlText w:val="%9."/>
      <w:lvlJc w:val="right"/>
      <w:pPr>
        <w:ind w:left="4347" w:hanging="420"/>
      </w:pPr>
      <w:rPr>
        <w:rFonts w:hint="eastAsia"/>
      </w:rPr>
    </w:lvl>
  </w:abstractNum>
  <w:abstractNum w:abstractNumId="10" w15:restartNumberingAfterBreak="0">
    <w:nsid w:val="32B15ED0"/>
    <w:multiLevelType w:val="multilevel"/>
    <w:tmpl w:val="6464C1D8"/>
    <w:lvl w:ilvl="0">
      <w:start w:val="1"/>
      <w:numFmt w:val="decimal"/>
      <w:pStyle w:val="KWMEN-Schedule"/>
      <w:lvlText w:val="Schedule %1"/>
      <w:lvlJc w:val="left"/>
      <w:pPr>
        <w:ind w:left="1701" w:hanging="1701"/>
      </w:pPr>
      <w:rPr>
        <w:rFonts w:ascii="Arial" w:eastAsia="楷体_GB2312" w:hAnsi="Arial" w:hint="default"/>
        <w:b/>
        <w:i w:val="0"/>
        <w:color w:val="auto"/>
        <w:sz w:val="24"/>
      </w:rPr>
    </w:lvl>
    <w:lvl w:ilvl="1">
      <w:start w:val="1"/>
      <w:numFmt w:val="lowerLetter"/>
      <w:lvlText w:val="%2)"/>
      <w:lvlJc w:val="left"/>
      <w:pPr>
        <w:ind w:left="1322" w:hanging="420"/>
      </w:pPr>
      <w:rPr>
        <w:rFonts w:hint="eastAsia"/>
      </w:rPr>
    </w:lvl>
    <w:lvl w:ilvl="2">
      <w:start w:val="1"/>
      <w:numFmt w:val="lowerRoman"/>
      <w:lvlText w:val="%3."/>
      <w:lvlJc w:val="right"/>
      <w:pPr>
        <w:ind w:left="1742" w:hanging="420"/>
      </w:pPr>
      <w:rPr>
        <w:rFonts w:hint="eastAsia"/>
      </w:rPr>
    </w:lvl>
    <w:lvl w:ilvl="3">
      <w:start w:val="1"/>
      <w:numFmt w:val="decimal"/>
      <w:lvlText w:val="%4."/>
      <w:lvlJc w:val="left"/>
      <w:pPr>
        <w:ind w:left="2162" w:hanging="420"/>
      </w:pPr>
      <w:rPr>
        <w:rFonts w:hint="eastAsia"/>
      </w:rPr>
    </w:lvl>
    <w:lvl w:ilvl="4">
      <w:start w:val="1"/>
      <w:numFmt w:val="lowerLetter"/>
      <w:lvlText w:val="%5)"/>
      <w:lvlJc w:val="left"/>
      <w:pPr>
        <w:ind w:left="2582" w:hanging="420"/>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11" w15:restartNumberingAfterBreak="0">
    <w:nsid w:val="32F63391"/>
    <w:multiLevelType w:val="multilevel"/>
    <w:tmpl w:val="F11681E0"/>
    <w:lvl w:ilvl="0">
      <w:start w:val="1"/>
      <w:numFmt w:val="upperRoman"/>
      <w:pStyle w:val="KWMJP-JP1"/>
      <w:lvlText w:val="%1"/>
      <w:lvlJc w:val="left"/>
      <w:pPr>
        <w:ind w:left="567" w:hanging="567"/>
      </w:pPr>
      <w:rPr>
        <w:rFonts w:ascii="MS Gothic" w:eastAsia="MS Gothic" w:hAnsi="MS Gothic" w:hint="eastAsia"/>
        <w:b w:val="0"/>
        <w:i w:val="0"/>
        <w:color w:val="auto"/>
        <w:sz w:val="24"/>
      </w:rPr>
    </w:lvl>
    <w:lvl w:ilvl="1">
      <w:start w:val="1"/>
      <w:numFmt w:val="decimal"/>
      <w:pStyle w:val="KWMJP-JP2"/>
      <w:lvlText w:val="%2."/>
      <w:lvlJc w:val="left"/>
      <w:pPr>
        <w:ind w:left="652" w:hanging="452"/>
      </w:pPr>
      <w:rPr>
        <w:rFonts w:ascii="MS Gothic" w:eastAsia="MS Gothic" w:hAnsi="MS Gothic" w:hint="eastAsia"/>
        <w:b w:val="0"/>
        <w:i w:val="0"/>
        <w:color w:val="auto"/>
        <w:sz w:val="21"/>
      </w:rPr>
    </w:lvl>
    <w:lvl w:ilvl="2">
      <w:start w:val="1"/>
      <w:numFmt w:val="decimal"/>
      <w:pStyle w:val="KWMJP-JP3"/>
      <w:lvlText w:val="(%3)"/>
      <w:lvlJc w:val="left"/>
      <w:pPr>
        <w:ind w:left="652" w:hanging="452"/>
      </w:pPr>
      <w:rPr>
        <w:rFonts w:ascii="MS Gothic" w:eastAsia="MS Gothic" w:hAnsi="MS Gothic" w:hint="eastAsia"/>
        <w:b w:val="0"/>
        <w:i w:val="0"/>
        <w:color w:val="auto"/>
        <w:sz w:val="21"/>
      </w:rPr>
    </w:lvl>
    <w:lvl w:ilvl="3">
      <w:start w:val="1"/>
      <w:numFmt w:val="lowerRoman"/>
      <w:pStyle w:val="KWMJP-JP4"/>
      <w:lvlText w:val="(%4)"/>
      <w:lvlJc w:val="left"/>
      <w:pPr>
        <w:tabs>
          <w:tab w:val="num" w:pos="1134"/>
        </w:tabs>
        <w:ind w:left="856" w:hanging="456"/>
      </w:pPr>
      <w:rPr>
        <w:rFonts w:ascii="MS Gothic" w:eastAsia="MS Gothic" w:hAnsi="MS Gothic" w:hint="eastAsia"/>
        <w:b w:val="0"/>
        <w:i w:val="0"/>
        <w:color w:val="auto"/>
        <w:sz w:val="21"/>
      </w:rPr>
    </w:lvl>
    <w:lvl w:ilvl="4">
      <w:start w:val="1"/>
      <w:numFmt w:val="upperLetter"/>
      <w:pStyle w:val="KWMJP-JP5"/>
      <w:lvlText w:val="%5."/>
      <w:lvlJc w:val="left"/>
      <w:pPr>
        <w:ind w:left="1055" w:hanging="455"/>
      </w:pPr>
      <w:rPr>
        <w:rFonts w:ascii="MS Gothic" w:eastAsia="MS Gothic" w:hAnsi="MS Gothic" w:hint="eastAsia"/>
        <w:b w:val="0"/>
        <w:i w:val="0"/>
        <w:color w:val="auto"/>
        <w:sz w:val="21"/>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2" w15:restartNumberingAfterBreak="0">
    <w:nsid w:val="356238E7"/>
    <w:multiLevelType w:val="multilevel"/>
    <w:tmpl w:val="5B60E494"/>
    <w:lvl w:ilvl="0">
      <w:start w:val="1"/>
      <w:numFmt w:val="bullet"/>
      <w:pStyle w:val="KWMEN-Bullet-1"/>
      <w:lvlText w:val="•"/>
      <w:lvlJc w:val="left"/>
      <w:pPr>
        <w:ind w:left="1134" w:hanging="567"/>
      </w:pPr>
      <w:rPr>
        <w:rFonts w:ascii="Arial" w:eastAsia="楷体_GB2312" w:hAnsi="Arial" w:hint="default"/>
        <w:b w:val="0"/>
        <w:i w:val="0"/>
        <w:color w:val="auto"/>
        <w:sz w:val="20"/>
      </w:rPr>
    </w:lvl>
    <w:lvl w:ilvl="1">
      <w:start w:val="1"/>
      <w:numFmt w:val="bullet"/>
      <w:pStyle w:val="KWMEN-Bullet-2"/>
      <w:lvlText w:val="-"/>
      <w:lvlJc w:val="left"/>
      <w:pPr>
        <w:ind w:left="1701" w:hanging="567"/>
      </w:pPr>
      <w:rPr>
        <w:rFonts w:ascii="Arial" w:eastAsia="楷体_GB2312" w:hAnsi="Arial" w:hint="default"/>
        <w:b w:val="0"/>
        <w:i w:val="0"/>
        <w:color w:val="auto"/>
        <w:sz w:val="20"/>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13" w15:restartNumberingAfterBreak="0">
    <w:nsid w:val="3D8F4AF6"/>
    <w:multiLevelType w:val="multilevel"/>
    <w:tmpl w:val="DADEF55E"/>
    <w:lvl w:ilvl="0">
      <w:start w:val="1"/>
      <w:numFmt w:val="decimal"/>
      <w:pStyle w:val="KWMEN-Article"/>
      <w:lvlText w:val="Article %1"/>
      <w:lvlJc w:val="left"/>
      <w:pPr>
        <w:ind w:left="1021" w:hanging="1021"/>
      </w:pPr>
      <w:rPr>
        <w:rFonts w:ascii="Arial" w:eastAsia="楷体_GB2312" w:hAnsi="Arial" w:hint="default"/>
        <w:b w:val="0"/>
        <w:i w:val="0"/>
        <w:color w:val="auto"/>
        <w:sz w:val="20"/>
      </w:rPr>
    </w:lvl>
    <w:lvl w:ilvl="1">
      <w:start w:val="1"/>
      <w:numFmt w:val="lowerLetter"/>
      <w:lvlText w:val="%2)"/>
      <w:lvlJc w:val="left"/>
      <w:pPr>
        <w:ind w:left="1322" w:hanging="420"/>
      </w:pPr>
      <w:rPr>
        <w:rFonts w:hint="eastAsia"/>
      </w:rPr>
    </w:lvl>
    <w:lvl w:ilvl="2">
      <w:start w:val="1"/>
      <w:numFmt w:val="lowerRoman"/>
      <w:lvlText w:val="%3."/>
      <w:lvlJc w:val="right"/>
      <w:pPr>
        <w:ind w:left="1742" w:hanging="420"/>
      </w:pPr>
      <w:rPr>
        <w:rFonts w:hint="eastAsia"/>
      </w:rPr>
    </w:lvl>
    <w:lvl w:ilvl="3">
      <w:start w:val="1"/>
      <w:numFmt w:val="decimal"/>
      <w:lvlText w:val="%4."/>
      <w:lvlJc w:val="left"/>
      <w:pPr>
        <w:ind w:left="2162" w:hanging="420"/>
      </w:pPr>
      <w:rPr>
        <w:rFonts w:hint="eastAsia"/>
      </w:rPr>
    </w:lvl>
    <w:lvl w:ilvl="4">
      <w:start w:val="1"/>
      <w:numFmt w:val="lowerLetter"/>
      <w:lvlText w:val="%5)"/>
      <w:lvlJc w:val="left"/>
      <w:pPr>
        <w:ind w:left="2582" w:hanging="420"/>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14" w15:restartNumberingAfterBreak="0">
    <w:nsid w:val="41162E3A"/>
    <w:multiLevelType w:val="multilevel"/>
    <w:tmpl w:val="26888724"/>
    <w:lvl w:ilvl="0">
      <w:start w:val="1"/>
      <w:numFmt w:val="decimal"/>
      <w:pStyle w:val="KWMCN-1"/>
      <w:lvlText w:val="第%1条"/>
      <w:lvlJc w:val="left"/>
      <w:pPr>
        <w:ind w:left="851" w:hanging="851"/>
      </w:pPr>
      <w:rPr>
        <w:rFonts w:ascii="Arial" w:eastAsia="楷体_GB2312" w:hAnsi="Arial" w:hint="default"/>
        <w:b w:val="0"/>
        <w:i w:val="0"/>
        <w:sz w:val="24"/>
      </w:rPr>
    </w:lvl>
    <w:lvl w:ilvl="1">
      <w:start w:val="1"/>
      <w:numFmt w:val="lowerLetter"/>
      <w:lvlText w:val="%2)"/>
      <w:lvlJc w:val="left"/>
      <w:pPr>
        <w:ind w:left="483" w:hanging="420"/>
      </w:pPr>
      <w:rPr>
        <w:rFonts w:hint="eastAsia"/>
      </w:rPr>
    </w:lvl>
    <w:lvl w:ilvl="2">
      <w:start w:val="1"/>
      <w:numFmt w:val="lowerRoman"/>
      <w:lvlText w:val="%3."/>
      <w:lvlJc w:val="right"/>
      <w:pPr>
        <w:ind w:left="903" w:hanging="420"/>
      </w:pPr>
      <w:rPr>
        <w:rFonts w:hint="eastAsia"/>
      </w:rPr>
    </w:lvl>
    <w:lvl w:ilvl="3">
      <w:start w:val="1"/>
      <w:numFmt w:val="decimal"/>
      <w:lvlText w:val="%4."/>
      <w:lvlJc w:val="left"/>
      <w:pPr>
        <w:ind w:left="1323" w:hanging="420"/>
      </w:pPr>
      <w:rPr>
        <w:rFonts w:hint="eastAsia"/>
      </w:rPr>
    </w:lvl>
    <w:lvl w:ilvl="4">
      <w:start w:val="1"/>
      <w:numFmt w:val="lowerLetter"/>
      <w:lvlText w:val="%5)"/>
      <w:lvlJc w:val="left"/>
      <w:pPr>
        <w:ind w:left="1743" w:hanging="420"/>
      </w:pPr>
      <w:rPr>
        <w:rFonts w:hint="eastAsia"/>
      </w:rPr>
    </w:lvl>
    <w:lvl w:ilvl="5">
      <w:start w:val="1"/>
      <w:numFmt w:val="lowerRoman"/>
      <w:lvlText w:val="%6."/>
      <w:lvlJc w:val="right"/>
      <w:pPr>
        <w:ind w:left="2163" w:hanging="420"/>
      </w:pPr>
      <w:rPr>
        <w:rFonts w:hint="eastAsia"/>
      </w:rPr>
    </w:lvl>
    <w:lvl w:ilvl="6">
      <w:start w:val="1"/>
      <w:numFmt w:val="decimal"/>
      <w:lvlText w:val="%7."/>
      <w:lvlJc w:val="left"/>
      <w:pPr>
        <w:ind w:left="2583" w:hanging="420"/>
      </w:pPr>
      <w:rPr>
        <w:rFonts w:hint="eastAsia"/>
      </w:rPr>
    </w:lvl>
    <w:lvl w:ilvl="7">
      <w:start w:val="1"/>
      <w:numFmt w:val="lowerLetter"/>
      <w:lvlText w:val="%8)"/>
      <w:lvlJc w:val="left"/>
      <w:pPr>
        <w:ind w:left="3003" w:hanging="420"/>
      </w:pPr>
      <w:rPr>
        <w:rFonts w:hint="eastAsia"/>
      </w:rPr>
    </w:lvl>
    <w:lvl w:ilvl="8">
      <w:start w:val="1"/>
      <w:numFmt w:val="lowerRoman"/>
      <w:lvlText w:val="%9."/>
      <w:lvlJc w:val="right"/>
      <w:pPr>
        <w:ind w:left="3423" w:hanging="420"/>
      </w:pPr>
      <w:rPr>
        <w:rFonts w:hint="eastAsia"/>
      </w:rPr>
    </w:lvl>
  </w:abstractNum>
  <w:abstractNum w:abstractNumId="15" w15:restartNumberingAfterBreak="0">
    <w:nsid w:val="43972FF6"/>
    <w:multiLevelType w:val="multilevel"/>
    <w:tmpl w:val="93E65E0E"/>
    <w:lvl w:ilvl="0">
      <w:start w:val="1"/>
      <w:numFmt w:val="chineseCountingThousand"/>
      <w:pStyle w:val="KWMCN-3"/>
      <w:lvlText w:val="附件%1"/>
      <w:lvlJc w:val="left"/>
      <w:pPr>
        <w:ind w:left="1134" w:hanging="1134"/>
      </w:pPr>
      <w:rPr>
        <w:rFonts w:ascii="Arial" w:eastAsia="楷体_GB2312" w:hAnsi="Arial" w:hint="default"/>
        <w:b/>
        <w:i w:val="0"/>
        <w:sz w:val="28"/>
      </w:rPr>
    </w:lvl>
    <w:lvl w:ilvl="1">
      <w:start w:val="1"/>
      <w:numFmt w:val="lowerLetter"/>
      <w:lvlText w:val="%2)"/>
      <w:lvlJc w:val="left"/>
      <w:pPr>
        <w:ind w:left="1038" w:hanging="420"/>
      </w:pPr>
      <w:rPr>
        <w:rFonts w:hint="eastAsia"/>
      </w:rPr>
    </w:lvl>
    <w:lvl w:ilvl="2">
      <w:start w:val="1"/>
      <w:numFmt w:val="lowerRoman"/>
      <w:lvlText w:val="%3."/>
      <w:lvlJc w:val="right"/>
      <w:pPr>
        <w:ind w:left="1458" w:hanging="420"/>
      </w:pPr>
      <w:rPr>
        <w:rFonts w:hint="eastAsia"/>
      </w:rPr>
    </w:lvl>
    <w:lvl w:ilvl="3">
      <w:start w:val="1"/>
      <w:numFmt w:val="decimal"/>
      <w:lvlText w:val="%4."/>
      <w:lvlJc w:val="left"/>
      <w:pPr>
        <w:ind w:left="1878" w:hanging="420"/>
      </w:pPr>
      <w:rPr>
        <w:rFonts w:hint="eastAsia"/>
      </w:rPr>
    </w:lvl>
    <w:lvl w:ilvl="4">
      <w:start w:val="1"/>
      <w:numFmt w:val="lowerLetter"/>
      <w:lvlText w:val="%5)"/>
      <w:lvlJc w:val="left"/>
      <w:pPr>
        <w:ind w:left="2298" w:hanging="420"/>
      </w:pPr>
      <w:rPr>
        <w:rFonts w:hint="eastAsia"/>
      </w:rPr>
    </w:lvl>
    <w:lvl w:ilvl="5">
      <w:start w:val="1"/>
      <w:numFmt w:val="lowerRoman"/>
      <w:lvlText w:val="%6."/>
      <w:lvlJc w:val="right"/>
      <w:pPr>
        <w:ind w:left="2718" w:hanging="420"/>
      </w:pPr>
      <w:rPr>
        <w:rFonts w:hint="eastAsia"/>
      </w:rPr>
    </w:lvl>
    <w:lvl w:ilvl="6">
      <w:start w:val="1"/>
      <w:numFmt w:val="decimal"/>
      <w:lvlText w:val="%7."/>
      <w:lvlJc w:val="left"/>
      <w:pPr>
        <w:ind w:left="3138" w:hanging="420"/>
      </w:pPr>
      <w:rPr>
        <w:rFonts w:hint="eastAsia"/>
      </w:rPr>
    </w:lvl>
    <w:lvl w:ilvl="7">
      <w:start w:val="1"/>
      <w:numFmt w:val="lowerLetter"/>
      <w:lvlText w:val="%8)"/>
      <w:lvlJc w:val="left"/>
      <w:pPr>
        <w:ind w:left="3558" w:hanging="420"/>
      </w:pPr>
      <w:rPr>
        <w:rFonts w:hint="eastAsia"/>
      </w:rPr>
    </w:lvl>
    <w:lvl w:ilvl="8">
      <w:start w:val="1"/>
      <w:numFmt w:val="lowerRoman"/>
      <w:lvlText w:val="%9."/>
      <w:lvlJc w:val="right"/>
      <w:pPr>
        <w:ind w:left="3978" w:hanging="420"/>
      </w:pPr>
      <w:rPr>
        <w:rFonts w:hint="eastAsia"/>
      </w:rPr>
    </w:lvl>
  </w:abstractNum>
  <w:abstractNum w:abstractNumId="16" w15:restartNumberingAfterBreak="0">
    <w:nsid w:val="4CB74B6D"/>
    <w:multiLevelType w:val="hybridMultilevel"/>
    <w:tmpl w:val="1186AD74"/>
    <w:lvl w:ilvl="0" w:tplc="7352AA56">
      <w:numFmt w:val="bullet"/>
      <w:lvlText w:val="-"/>
      <w:lvlJc w:val="left"/>
      <w:pPr>
        <w:ind w:left="780" w:hanging="360"/>
      </w:pPr>
      <w:rPr>
        <w:rFonts w:ascii="Arial" w:eastAsia="楷体_GB2312" w:hAnsi="Arial" w:cs="Arial" w:hint="default"/>
        <w:b w:val="0"/>
        <w:u w:val="none"/>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7" w15:restartNumberingAfterBreak="0">
    <w:nsid w:val="4DAE4F79"/>
    <w:multiLevelType w:val="multilevel"/>
    <w:tmpl w:val="28D26786"/>
    <w:lvl w:ilvl="0">
      <w:start w:val="1"/>
      <w:numFmt w:val="chineseCountingThousand"/>
      <w:pStyle w:val="KWMCN-TS"/>
      <w:lvlText w:val="%1、"/>
      <w:lvlJc w:val="left"/>
      <w:pPr>
        <w:ind w:left="567" w:hanging="567"/>
      </w:pPr>
      <w:rPr>
        <w:rFonts w:ascii="Arial" w:eastAsia="楷体_GB2312" w:hAnsi="Arial" w:hint="default"/>
        <w:b/>
        <w:i w:val="0"/>
        <w:color w:val="auto"/>
        <w:sz w:val="28"/>
      </w:rPr>
    </w:lvl>
    <w:lvl w:ilvl="1">
      <w:start w:val="1"/>
      <w:numFmt w:val="chineseCountingThousand"/>
      <w:pStyle w:val="KWMCN-TS0"/>
      <w:lvlText w:val="(%2)"/>
      <w:lvlJc w:val="left"/>
      <w:pPr>
        <w:ind w:left="1134" w:hanging="567"/>
      </w:pPr>
      <w:rPr>
        <w:rFonts w:ascii="Arial" w:eastAsia="楷体_GB2312" w:hAnsi="Arial" w:hint="default"/>
        <w:b w:val="0"/>
        <w:i w:val="0"/>
        <w:color w:val="auto"/>
        <w:sz w:val="24"/>
      </w:rPr>
    </w:lvl>
    <w:lvl w:ilvl="2">
      <w:start w:val="1"/>
      <w:numFmt w:val="decimal"/>
      <w:pStyle w:val="KWMCN-TS1"/>
      <w:lvlText w:val="%3."/>
      <w:lvlJc w:val="left"/>
      <w:pPr>
        <w:ind w:left="1134" w:hanging="567"/>
      </w:pPr>
      <w:rPr>
        <w:rFonts w:ascii="Arial" w:eastAsia="楷体_GB2312" w:hAnsi="Arial" w:hint="default"/>
        <w:b w:val="0"/>
        <w:i w:val="0"/>
        <w:color w:val="auto"/>
        <w:sz w:val="24"/>
      </w:rPr>
    </w:lvl>
    <w:lvl w:ilvl="3">
      <w:start w:val="1"/>
      <w:numFmt w:val="decimal"/>
      <w:pStyle w:val="KWMCN-TS2"/>
      <w:lvlText w:val="(%4)"/>
      <w:lvlJc w:val="left"/>
      <w:pPr>
        <w:ind w:left="1701" w:hanging="567"/>
      </w:pPr>
      <w:rPr>
        <w:rFonts w:ascii="Arial" w:eastAsia="楷体_GB2312" w:hAnsi="Arial" w:hint="default"/>
        <w:b w:val="0"/>
        <w:i w:val="0"/>
        <w:color w:val="auto"/>
        <w:sz w:val="20"/>
      </w:rPr>
    </w:lvl>
    <w:lvl w:ilvl="4">
      <w:start w:val="1"/>
      <w:numFmt w:val="lowerLetter"/>
      <w:pStyle w:val="KWMCN-TS3"/>
      <w:lvlText w:val="%5."/>
      <w:lvlJc w:val="left"/>
      <w:pPr>
        <w:ind w:left="2268" w:hanging="567"/>
      </w:pPr>
      <w:rPr>
        <w:rFonts w:ascii="Arial" w:eastAsia="楷体_GB2312" w:hAnsi="Arial" w:hint="default"/>
        <w:b w:val="0"/>
        <w:i w:val="0"/>
        <w:color w:val="auto"/>
        <w:sz w:val="20"/>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8" w15:restartNumberingAfterBreak="0">
    <w:nsid w:val="501F0A1D"/>
    <w:multiLevelType w:val="multilevel"/>
    <w:tmpl w:val="122C8B28"/>
    <w:lvl w:ilvl="0">
      <w:start w:val="1"/>
      <w:numFmt w:val="chineseCountingThousand"/>
      <w:pStyle w:val="KWMCN-4"/>
      <w:lvlText w:val="附录%1"/>
      <w:lvlJc w:val="left"/>
      <w:pPr>
        <w:ind w:left="1134" w:hanging="1134"/>
      </w:pPr>
      <w:rPr>
        <w:rFonts w:ascii="Arial" w:eastAsia="楷体_GB2312" w:hAnsi="Arial" w:hint="default"/>
        <w:b/>
        <w:i w:val="0"/>
        <w:sz w:val="28"/>
      </w:rPr>
    </w:lvl>
    <w:lvl w:ilvl="1">
      <w:start w:val="1"/>
      <w:numFmt w:val="lowerLetter"/>
      <w:lvlText w:val="%2)"/>
      <w:lvlJc w:val="left"/>
      <w:pPr>
        <w:ind w:left="1038" w:hanging="420"/>
      </w:pPr>
      <w:rPr>
        <w:rFonts w:hint="eastAsia"/>
      </w:rPr>
    </w:lvl>
    <w:lvl w:ilvl="2">
      <w:start w:val="1"/>
      <w:numFmt w:val="lowerRoman"/>
      <w:lvlText w:val="%3."/>
      <w:lvlJc w:val="right"/>
      <w:pPr>
        <w:ind w:left="1458" w:hanging="420"/>
      </w:pPr>
      <w:rPr>
        <w:rFonts w:hint="eastAsia"/>
      </w:rPr>
    </w:lvl>
    <w:lvl w:ilvl="3">
      <w:start w:val="1"/>
      <w:numFmt w:val="decimal"/>
      <w:lvlText w:val="%4."/>
      <w:lvlJc w:val="left"/>
      <w:pPr>
        <w:ind w:left="1878" w:hanging="420"/>
      </w:pPr>
      <w:rPr>
        <w:rFonts w:hint="eastAsia"/>
      </w:rPr>
    </w:lvl>
    <w:lvl w:ilvl="4">
      <w:start w:val="1"/>
      <w:numFmt w:val="lowerLetter"/>
      <w:lvlText w:val="%5)"/>
      <w:lvlJc w:val="left"/>
      <w:pPr>
        <w:ind w:left="2298" w:hanging="420"/>
      </w:pPr>
      <w:rPr>
        <w:rFonts w:hint="eastAsia"/>
      </w:rPr>
    </w:lvl>
    <w:lvl w:ilvl="5">
      <w:start w:val="1"/>
      <w:numFmt w:val="lowerRoman"/>
      <w:lvlText w:val="%6."/>
      <w:lvlJc w:val="right"/>
      <w:pPr>
        <w:ind w:left="2718" w:hanging="420"/>
      </w:pPr>
      <w:rPr>
        <w:rFonts w:hint="eastAsia"/>
      </w:rPr>
    </w:lvl>
    <w:lvl w:ilvl="6">
      <w:start w:val="1"/>
      <w:numFmt w:val="decimal"/>
      <w:lvlText w:val="%7."/>
      <w:lvlJc w:val="left"/>
      <w:pPr>
        <w:ind w:left="3138" w:hanging="420"/>
      </w:pPr>
      <w:rPr>
        <w:rFonts w:hint="eastAsia"/>
      </w:rPr>
    </w:lvl>
    <w:lvl w:ilvl="7">
      <w:start w:val="1"/>
      <w:numFmt w:val="lowerLetter"/>
      <w:lvlText w:val="%8)"/>
      <w:lvlJc w:val="left"/>
      <w:pPr>
        <w:ind w:left="3558" w:hanging="420"/>
      </w:pPr>
      <w:rPr>
        <w:rFonts w:hint="eastAsia"/>
      </w:rPr>
    </w:lvl>
    <w:lvl w:ilvl="8">
      <w:start w:val="1"/>
      <w:numFmt w:val="lowerRoman"/>
      <w:lvlText w:val="%9."/>
      <w:lvlJc w:val="right"/>
      <w:pPr>
        <w:ind w:left="3978" w:hanging="420"/>
      </w:pPr>
      <w:rPr>
        <w:rFonts w:hint="eastAsia"/>
      </w:rPr>
    </w:lvl>
  </w:abstractNum>
  <w:abstractNum w:abstractNumId="19" w15:restartNumberingAfterBreak="0">
    <w:nsid w:val="55847832"/>
    <w:multiLevelType w:val="multilevel"/>
    <w:tmpl w:val="0E8C8102"/>
    <w:lvl w:ilvl="0">
      <w:start w:val="1"/>
      <w:numFmt w:val="decimal"/>
      <w:pStyle w:val="KWMCN-5"/>
      <w:lvlText w:val="%1"/>
      <w:lvlJc w:val="left"/>
      <w:pPr>
        <w:ind w:left="1134" w:hanging="567"/>
      </w:pPr>
      <w:rPr>
        <w:rFonts w:ascii="Arial" w:eastAsia="楷体_GB2312" w:hAnsi="Arial" w:hint="default"/>
        <w:b w:val="0"/>
        <w:i w:val="0"/>
        <w:sz w:val="20"/>
      </w:rPr>
    </w:lvl>
    <w:lvl w:ilvl="1">
      <w:start w:val="1"/>
      <w:numFmt w:val="lowerLetter"/>
      <w:pStyle w:val="KWMCN-6"/>
      <w:lvlText w:val="%2)"/>
      <w:lvlJc w:val="left"/>
      <w:pPr>
        <w:ind w:left="1701" w:hanging="567"/>
      </w:pPr>
      <w:rPr>
        <w:rFonts w:ascii="Arial" w:eastAsia="楷体_GB2312" w:hAnsi="Arial" w:hint="default"/>
        <w:b w:val="0"/>
        <w:i w:val="0"/>
        <w:color w:val="auto"/>
        <w:sz w:val="20"/>
      </w:rPr>
    </w:lvl>
    <w:lvl w:ilvl="2">
      <w:start w:val="1"/>
      <w:numFmt w:val="lowerRoman"/>
      <w:pStyle w:val="KWMCN-7"/>
      <w:lvlText w:val="%3."/>
      <w:lvlJc w:val="left"/>
      <w:pPr>
        <w:ind w:left="2268" w:hanging="567"/>
      </w:pPr>
      <w:rPr>
        <w:rFonts w:ascii="Arial" w:eastAsia="楷体_GB2312" w:hAnsi="Arial" w:hint="default"/>
        <w:b w:val="0"/>
        <w:i w:val="0"/>
        <w:color w:val="auto"/>
        <w:sz w:val="20"/>
      </w:rPr>
    </w:lvl>
    <w:lvl w:ilvl="3">
      <w:start w:val="1"/>
      <w:numFmt w:val="decimal"/>
      <w:lvlText w:val="%4."/>
      <w:lvlJc w:val="left"/>
      <w:pPr>
        <w:ind w:left="2247" w:hanging="420"/>
      </w:pPr>
      <w:rPr>
        <w:rFonts w:hint="eastAsia"/>
      </w:rPr>
    </w:lvl>
    <w:lvl w:ilvl="4">
      <w:start w:val="1"/>
      <w:numFmt w:val="lowerLetter"/>
      <w:lvlText w:val="%5)"/>
      <w:lvlJc w:val="left"/>
      <w:pPr>
        <w:ind w:left="2667" w:hanging="420"/>
      </w:pPr>
      <w:rPr>
        <w:rFonts w:hint="eastAsia"/>
      </w:rPr>
    </w:lvl>
    <w:lvl w:ilvl="5">
      <w:start w:val="1"/>
      <w:numFmt w:val="lowerRoman"/>
      <w:lvlText w:val="%6."/>
      <w:lvlJc w:val="right"/>
      <w:pPr>
        <w:ind w:left="3087" w:hanging="420"/>
      </w:pPr>
      <w:rPr>
        <w:rFonts w:hint="eastAsia"/>
      </w:rPr>
    </w:lvl>
    <w:lvl w:ilvl="6">
      <w:start w:val="1"/>
      <w:numFmt w:val="decimal"/>
      <w:lvlText w:val="%7."/>
      <w:lvlJc w:val="left"/>
      <w:pPr>
        <w:ind w:left="3507" w:hanging="420"/>
      </w:pPr>
      <w:rPr>
        <w:rFonts w:hint="eastAsia"/>
      </w:rPr>
    </w:lvl>
    <w:lvl w:ilvl="7">
      <w:start w:val="1"/>
      <w:numFmt w:val="lowerLetter"/>
      <w:lvlText w:val="%8)"/>
      <w:lvlJc w:val="left"/>
      <w:pPr>
        <w:ind w:left="3927" w:hanging="420"/>
      </w:pPr>
      <w:rPr>
        <w:rFonts w:hint="eastAsia"/>
      </w:rPr>
    </w:lvl>
    <w:lvl w:ilvl="8">
      <w:start w:val="1"/>
      <w:numFmt w:val="lowerRoman"/>
      <w:lvlText w:val="%9."/>
      <w:lvlJc w:val="right"/>
      <w:pPr>
        <w:ind w:left="4347" w:hanging="420"/>
      </w:pPr>
      <w:rPr>
        <w:rFonts w:hint="eastAsia"/>
      </w:rPr>
    </w:lvl>
  </w:abstractNum>
  <w:abstractNum w:abstractNumId="20" w15:restartNumberingAfterBreak="0">
    <w:nsid w:val="565D75B1"/>
    <w:multiLevelType w:val="hybridMultilevel"/>
    <w:tmpl w:val="8B7470C4"/>
    <w:lvl w:ilvl="0" w:tplc="DAFA6900">
      <w:start w:val="1"/>
      <w:numFmt w:val="bullet"/>
      <w:lvlText w:val=""/>
      <w:lvlJc w:val="left"/>
      <w:pPr>
        <w:ind w:left="420" w:hanging="42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86A34B3"/>
    <w:multiLevelType w:val="hybridMultilevel"/>
    <w:tmpl w:val="049E9724"/>
    <w:lvl w:ilvl="0" w:tplc="CBC49788">
      <w:start w:val="2"/>
      <w:numFmt w:val="decimal"/>
      <w:lvlText w:val="%1."/>
      <w:lvlJc w:val="left"/>
      <w:pPr>
        <w:ind w:left="360" w:hanging="360"/>
      </w:pPr>
      <w:rPr>
        <w:rFonts w:hint="default"/>
        <w:color w:val="auto"/>
        <w:sz w:val="24"/>
        <w:szCs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75034D5"/>
    <w:multiLevelType w:val="hybridMultilevel"/>
    <w:tmpl w:val="12103A72"/>
    <w:lvl w:ilvl="0" w:tplc="E2A2FB4A">
      <w:start w:val="1"/>
      <w:numFmt w:val="decimal"/>
      <w:lvlText w:val="%1."/>
      <w:lvlJc w:val="left"/>
      <w:pPr>
        <w:ind w:left="360" w:hanging="360"/>
      </w:pPr>
      <w:rPr>
        <w:rFonts w:hint="default"/>
        <w:color w:val="auto"/>
        <w:sz w:val="24"/>
        <w:szCs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8DF0B3E"/>
    <w:multiLevelType w:val="multilevel"/>
    <w:tmpl w:val="39A60A82"/>
    <w:lvl w:ilvl="0">
      <w:start w:val="1"/>
      <w:numFmt w:val="decimal"/>
      <w:pStyle w:val="KWMEN-Heading-1"/>
      <w:lvlText w:val="%1"/>
      <w:lvlJc w:val="left"/>
      <w:pPr>
        <w:ind w:left="567" w:hanging="567"/>
      </w:pPr>
      <w:rPr>
        <w:rFonts w:ascii="Arial" w:eastAsia="楷体_GB2312" w:hAnsi="Arial" w:hint="default"/>
        <w:b/>
        <w:i w:val="0"/>
        <w:color w:val="auto"/>
        <w:sz w:val="24"/>
      </w:rPr>
    </w:lvl>
    <w:lvl w:ilvl="1">
      <w:start w:val="1"/>
      <w:numFmt w:val="decimal"/>
      <w:pStyle w:val="KWMEN-Heading-2"/>
      <w:lvlText w:val="%1.%2"/>
      <w:lvlJc w:val="left"/>
      <w:pPr>
        <w:ind w:left="567" w:hanging="567"/>
      </w:pPr>
      <w:rPr>
        <w:rFonts w:ascii="Arial" w:eastAsia="楷体_GB2312" w:hAnsi="Arial" w:hint="default"/>
        <w:b w:val="0"/>
        <w:i w:val="0"/>
        <w:color w:val="auto"/>
        <w:sz w:val="20"/>
      </w:rPr>
    </w:lvl>
    <w:lvl w:ilvl="2">
      <w:start w:val="1"/>
      <w:numFmt w:val="lowerLetter"/>
      <w:pStyle w:val="KWMEN-Heading-3"/>
      <w:lvlText w:val="(%3)"/>
      <w:lvlJc w:val="left"/>
      <w:pPr>
        <w:ind w:left="567" w:hanging="567"/>
      </w:pPr>
      <w:rPr>
        <w:rFonts w:ascii="Arial" w:eastAsia="楷体_GB2312" w:hAnsi="Arial" w:hint="default"/>
        <w:b w:val="0"/>
        <w:i w:val="0"/>
        <w:color w:val="auto"/>
        <w:sz w:val="20"/>
      </w:rPr>
    </w:lvl>
    <w:lvl w:ilvl="3">
      <w:start w:val="1"/>
      <w:numFmt w:val="lowerRoman"/>
      <w:pStyle w:val="KWMEN-Heading-4"/>
      <w:lvlText w:val="(%4)"/>
      <w:lvlJc w:val="left"/>
      <w:pPr>
        <w:ind w:left="1134" w:hanging="567"/>
      </w:pPr>
      <w:rPr>
        <w:rFonts w:ascii="Arial" w:eastAsia="楷体_GB2312" w:hAnsi="Arial" w:hint="default"/>
        <w:b w:val="0"/>
        <w:i w:val="0"/>
        <w:color w:val="auto"/>
        <w:sz w:val="20"/>
      </w:rPr>
    </w:lvl>
    <w:lvl w:ilvl="4">
      <w:start w:val="1"/>
      <w:numFmt w:val="upperLetter"/>
      <w:pStyle w:val="KWMEN-Heading-5"/>
      <w:lvlText w:val="(%5)"/>
      <w:lvlJc w:val="left"/>
      <w:pPr>
        <w:ind w:left="1701" w:hanging="567"/>
      </w:pPr>
      <w:rPr>
        <w:rFonts w:ascii="Arial" w:eastAsia="楷体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4" w15:restartNumberingAfterBreak="0">
    <w:nsid w:val="6CFC556A"/>
    <w:multiLevelType w:val="hybridMultilevel"/>
    <w:tmpl w:val="1564F0BA"/>
    <w:lvl w:ilvl="0" w:tplc="C94A8F32">
      <w:numFmt w:val="bullet"/>
      <w:lvlText w:val="-"/>
      <w:lvlJc w:val="left"/>
      <w:pPr>
        <w:ind w:left="780" w:hanging="360"/>
      </w:pPr>
      <w:rPr>
        <w:rFonts w:ascii="Arial" w:eastAsia="楷体_GB2312" w:hAnsi="Arial" w:cs="Aria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5" w15:restartNumberingAfterBreak="0">
    <w:nsid w:val="6F6B36C8"/>
    <w:multiLevelType w:val="multilevel"/>
    <w:tmpl w:val="3F48FCBC"/>
    <w:lvl w:ilvl="0">
      <w:start w:val="1"/>
      <w:numFmt w:val="chineseCountingThousand"/>
      <w:pStyle w:val="KWMCN-8"/>
      <w:lvlText w:val="%1、"/>
      <w:lvlJc w:val="left"/>
      <w:pPr>
        <w:ind w:left="567" w:hanging="567"/>
      </w:pPr>
      <w:rPr>
        <w:rFonts w:ascii="Arial" w:eastAsia="楷体_GB2312" w:hAnsi="Arial" w:hint="default"/>
        <w:b/>
        <w:i w:val="0"/>
        <w:color w:val="auto"/>
        <w:sz w:val="28"/>
      </w:rPr>
    </w:lvl>
    <w:lvl w:ilvl="1">
      <w:start w:val="1"/>
      <w:numFmt w:val="chineseCountingThousand"/>
      <w:pStyle w:val="KWMCN-9"/>
      <w:lvlText w:val="(%2)"/>
      <w:lvlJc w:val="left"/>
      <w:pPr>
        <w:ind w:left="567" w:hanging="567"/>
      </w:pPr>
      <w:rPr>
        <w:rFonts w:ascii="Arial" w:eastAsia="楷体_GB2312" w:hAnsi="Arial" w:hint="default"/>
        <w:b w:val="0"/>
        <w:i w:val="0"/>
        <w:color w:val="auto"/>
        <w:sz w:val="24"/>
      </w:rPr>
    </w:lvl>
    <w:lvl w:ilvl="2">
      <w:start w:val="1"/>
      <w:numFmt w:val="decimal"/>
      <w:pStyle w:val="KWMCN-a"/>
      <w:lvlText w:val="%3."/>
      <w:lvlJc w:val="left"/>
      <w:pPr>
        <w:ind w:left="567" w:hanging="567"/>
      </w:pPr>
      <w:rPr>
        <w:rFonts w:ascii="Arial" w:eastAsia="楷体_GB2312" w:hAnsi="Arial" w:hint="default"/>
        <w:b w:val="0"/>
        <w:i w:val="0"/>
        <w:color w:val="auto"/>
        <w:sz w:val="24"/>
      </w:rPr>
    </w:lvl>
    <w:lvl w:ilvl="3">
      <w:start w:val="1"/>
      <w:numFmt w:val="decimal"/>
      <w:pStyle w:val="KWMCN-b"/>
      <w:lvlText w:val="(%4)"/>
      <w:lvlJc w:val="left"/>
      <w:pPr>
        <w:ind w:left="1134" w:hanging="567"/>
      </w:pPr>
      <w:rPr>
        <w:rFonts w:ascii="Arial" w:eastAsia="楷体_GB2312" w:hAnsi="Arial" w:hint="default"/>
        <w:b w:val="0"/>
        <w:i w:val="0"/>
        <w:color w:val="auto"/>
        <w:sz w:val="20"/>
      </w:rPr>
    </w:lvl>
    <w:lvl w:ilvl="4">
      <w:start w:val="1"/>
      <w:numFmt w:val="lowerLetter"/>
      <w:pStyle w:val="KWMCN-c"/>
      <w:lvlText w:val="%5."/>
      <w:lvlJc w:val="left"/>
      <w:pPr>
        <w:ind w:left="1701" w:hanging="567"/>
      </w:pPr>
      <w:rPr>
        <w:rFonts w:ascii="Arial" w:eastAsia="楷体_GB2312" w:hAnsi="Arial" w:hint="default"/>
        <w:b w:val="0"/>
        <w:i w:val="0"/>
        <w:color w:val="auto"/>
        <w:sz w:val="20"/>
      </w:rPr>
    </w:lvl>
    <w:lvl w:ilvl="5">
      <w:start w:val="1"/>
      <w:numFmt w:val="decimal"/>
      <w:lvlText w:val="%1.%2.%3.%4.%5.%6"/>
      <w:lvlJc w:val="left"/>
      <w:pPr>
        <w:ind w:left="567" w:hanging="567"/>
      </w:pPr>
      <w:rPr>
        <w:rFonts w:hint="eastAsia"/>
      </w:rPr>
    </w:lvl>
    <w:lvl w:ilvl="6">
      <w:start w:val="1"/>
      <w:numFmt w:val="decimal"/>
      <w:lvlText w:val="%1.%2.%3.%4.%5.%6.%7"/>
      <w:lvlJc w:val="left"/>
      <w:pPr>
        <w:ind w:left="567" w:hanging="567"/>
      </w:pPr>
      <w:rPr>
        <w:rFonts w:hint="eastAsia"/>
      </w:rPr>
    </w:lvl>
    <w:lvl w:ilvl="7">
      <w:start w:val="1"/>
      <w:numFmt w:val="decimal"/>
      <w:lvlText w:val="%1.%2.%3.%4.%5.%6.%7.%8"/>
      <w:lvlJc w:val="left"/>
      <w:pPr>
        <w:ind w:left="567" w:hanging="567"/>
      </w:pPr>
      <w:rPr>
        <w:rFonts w:hint="eastAsia"/>
      </w:rPr>
    </w:lvl>
    <w:lvl w:ilvl="8">
      <w:start w:val="1"/>
      <w:numFmt w:val="decimal"/>
      <w:lvlText w:val="%1.%2.%3.%4.%5.%6.%7.%8.%9"/>
      <w:lvlJc w:val="left"/>
      <w:pPr>
        <w:ind w:left="567" w:hanging="567"/>
      </w:pPr>
      <w:rPr>
        <w:rFonts w:hint="eastAsia"/>
      </w:rPr>
    </w:lvl>
  </w:abstractNum>
  <w:abstractNum w:abstractNumId="26" w15:restartNumberingAfterBreak="0">
    <w:nsid w:val="6F723ADA"/>
    <w:multiLevelType w:val="multilevel"/>
    <w:tmpl w:val="DFB4B45C"/>
    <w:lvl w:ilvl="0">
      <w:start w:val="1"/>
      <w:numFmt w:val="decimal"/>
      <w:pStyle w:val="KWMJP-JP6"/>
      <w:lvlText w:val="%1"/>
      <w:lvlJc w:val="left"/>
      <w:pPr>
        <w:ind w:left="652" w:hanging="452"/>
      </w:pPr>
      <w:rPr>
        <w:rFonts w:ascii="Arial" w:eastAsia="楷体_GB2312" w:hAnsi="Arial" w:hint="default"/>
        <w:b w:val="0"/>
        <w:i w:val="0"/>
        <w:sz w:val="20"/>
      </w:rPr>
    </w:lvl>
    <w:lvl w:ilvl="1">
      <w:start w:val="1"/>
      <w:numFmt w:val="lowerLetter"/>
      <w:pStyle w:val="KWMJP-JP7"/>
      <w:lvlText w:val="%2)"/>
      <w:lvlJc w:val="left"/>
      <w:pPr>
        <w:tabs>
          <w:tab w:val="num" w:pos="1134"/>
        </w:tabs>
        <w:ind w:left="856" w:hanging="456"/>
      </w:pPr>
      <w:rPr>
        <w:rFonts w:ascii="MS Gothic" w:eastAsia="MS Gothic" w:hAnsi="MS Gothic" w:hint="eastAsia"/>
        <w:b w:val="0"/>
        <w:i w:val="0"/>
        <w:sz w:val="21"/>
      </w:rPr>
    </w:lvl>
    <w:lvl w:ilvl="2">
      <w:start w:val="1"/>
      <w:numFmt w:val="lowerRoman"/>
      <w:pStyle w:val="KWMJP-JP8"/>
      <w:lvlText w:val="%3."/>
      <w:lvlJc w:val="left"/>
      <w:pPr>
        <w:tabs>
          <w:tab w:val="num" w:pos="1701"/>
        </w:tabs>
        <w:ind w:left="1055" w:hanging="455"/>
      </w:pPr>
      <w:rPr>
        <w:rFonts w:ascii="MS Gothic" w:eastAsia="MS Gothic" w:hAnsi="MS Gothic" w:hint="eastAsia"/>
        <w:b w:val="0"/>
        <w:i w:val="0"/>
        <w:color w:val="auto"/>
        <w:sz w:val="21"/>
      </w:rPr>
    </w:lvl>
    <w:lvl w:ilvl="3">
      <w:start w:val="1"/>
      <w:numFmt w:val="decimal"/>
      <w:lvlText w:val="%4."/>
      <w:lvlJc w:val="left"/>
      <w:pPr>
        <w:ind w:left="1701" w:hanging="420"/>
      </w:pPr>
      <w:rPr>
        <w:rFonts w:hint="eastAsia"/>
      </w:rPr>
    </w:lvl>
    <w:lvl w:ilvl="4">
      <w:start w:val="1"/>
      <w:numFmt w:val="lowerLetter"/>
      <w:lvlText w:val="%5)"/>
      <w:lvlJc w:val="left"/>
      <w:pPr>
        <w:ind w:left="2121" w:hanging="420"/>
      </w:pPr>
      <w:rPr>
        <w:rFonts w:hint="eastAsia"/>
      </w:rPr>
    </w:lvl>
    <w:lvl w:ilvl="5">
      <w:start w:val="1"/>
      <w:numFmt w:val="lowerRoman"/>
      <w:lvlText w:val="%6."/>
      <w:lvlJc w:val="right"/>
      <w:pPr>
        <w:ind w:left="2541" w:hanging="420"/>
      </w:pPr>
      <w:rPr>
        <w:rFonts w:hint="eastAsia"/>
      </w:rPr>
    </w:lvl>
    <w:lvl w:ilvl="6">
      <w:start w:val="1"/>
      <w:numFmt w:val="decimal"/>
      <w:lvlText w:val="%7."/>
      <w:lvlJc w:val="left"/>
      <w:pPr>
        <w:ind w:left="2961" w:hanging="420"/>
      </w:pPr>
      <w:rPr>
        <w:rFonts w:hint="eastAsia"/>
      </w:rPr>
    </w:lvl>
    <w:lvl w:ilvl="7">
      <w:start w:val="1"/>
      <w:numFmt w:val="lowerLetter"/>
      <w:lvlText w:val="%8)"/>
      <w:lvlJc w:val="left"/>
      <w:pPr>
        <w:ind w:left="3381" w:hanging="420"/>
      </w:pPr>
      <w:rPr>
        <w:rFonts w:hint="eastAsia"/>
      </w:rPr>
    </w:lvl>
    <w:lvl w:ilvl="8">
      <w:start w:val="1"/>
      <w:numFmt w:val="lowerRoman"/>
      <w:lvlText w:val="%9."/>
      <w:lvlJc w:val="right"/>
      <w:pPr>
        <w:ind w:left="3801" w:hanging="420"/>
      </w:pPr>
      <w:rPr>
        <w:rFonts w:hint="eastAsia"/>
      </w:rPr>
    </w:lvl>
  </w:abstractNum>
  <w:abstractNum w:abstractNumId="27" w15:restartNumberingAfterBreak="0">
    <w:nsid w:val="75395A77"/>
    <w:multiLevelType w:val="hybridMultilevel"/>
    <w:tmpl w:val="31DE5FA4"/>
    <w:lvl w:ilvl="0" w:tplc="670A70C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7DEC10B9"/>
    <w:multiLevelType w:val="hybridMultilevel"/>
    <w:tmpl w:val="508EB8B6"/>
    <w:lvl w:ilvl="0" w:tplc="44A875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5"/>
  </w:num>
  <w:num w:numId="2">
    <w:abstractNumId w:val="18"/>
  </w:num>
  <w:num w:numId="3">
    <w:abstractNumId w:val="14"/>
  </w:num>
  <w:num w:numId="4">
    <w:abstractNumId w:val="19"/>
  </w:num>
  <w:num w:numId="5">
    <w:abstractNumId w:val="25"/>
  </w:num>
  <w:num w:numId="6">
    <w:abstractNumId w:val="7"/>
  </w:num>
  <w:num w:numId="7">
    <w:abstractNumId w:val="3"/>
  </w:num>
  <w:num w:numId="8">
    <w:abstractNumId w:val="17"/>
  </w:num>
  <w:num w:numId="9">
    <w:abstractNumId w:val="8"/>
  </w:num>
  <w:num w:numId="10">
    <w:abstractNumId w:val="13"/>
  </w:num>
  <w:num w:numId="11">
    <w:abstractNumId w:val="6"/>
  </w:num>
  <w:num w:numId="12">
    <w:abstractNumId w:val="12"/>
  </w:num>
  <w:num w:numId="13">
    <w:abstractNumId w:val="23"/>
  </w:num>
  <w:num w:numId="14">
    <w:abstractNumId w:val="4"/>
  </w:num>
  <w:num w:numId="15">
    <w:abstractNumId w:val="9"/>
  </w:num>
  <w:num w:numId="16">
    <w:abstractNumId w:val="10"/>
  </w:num>
  <w:num w:numId="17">
    <w:abstractNumId w:val="26"/>
  </w:num>
  <w:num w:numId="18">
    <w:abstractNumId w:val="11"/>
  </w:num>
  <w:num w:numId="19">
    <w:abstractNumId w:val="1"/>
  </w:num>
  <w:num w:numId="20">
    <w:abstractNumId w:val="2"/>
  </w:num>
  <w:num w:numId="21">
    <w:abstractNumId w:val="0"/>
  </w:num>
  <w:num w:numId="22">
    <w:abstractNumId w:val="21"/>
  </w:num>
  <w:num w:numId="23">
    <w:abstractNumId w:val="20"/>
  </w:num>
  <w:num w:numId="24">
    <w:abstractNumId w:val="16"/>
  </w:num>
  <w:num w:numId="25">
    <w:abstractNumId w:val="24"/>
  </w:num>
  <w:num w:numId="26">
    <w:abstractNumId w:val="5"/>
  </w:num>
  <w:num w:numId="27">
    <w:abstractNumId w:val="22"/>
  </w:num>
  <w:num w:numId="28">
    <w:abstractNumId w:val="28"/>
  </w:num>
  <w:num w:numId="29">
    <w:abstractNumId w:val="2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567"/>
  <w:drawingGridHorizontalSpacing w:val="120"/>
  <w:drawingGridVerticalSpacing w:val="163"/>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64C1"/>
    <w:rsid w:val="00002D3A"/>
    <w:rsid w:val="00003B9D"/>
    <w:rsid w:val="0000490D"/>
    <w:rsid w:val="0000509C"/>
    <w:rsid w:val="000074D6"/>
    <w:rsid w:val="00010545"/>
    <w:rsid w:val="000109E9"/>
    <w:rsid w:val="00011044"/>
    <w:rsid w:val="00011EF0"/>
    <w:rsid w:val="00013B51"/>
    <w:rsid w:val="0001411C"/>
    <w:rsid w:val="00015021"/>
    <w:rsid w:val="00015F4E"/>
    <w:rsid w:val="000164A4"/>
    <w:rsid w:val="00017104"/>
    <w:rsid w:val="000207BE"/>
    <w:rsid w:val="00020E64"/>
    <w:rsid w:val="000232B6"/>
    <w:rsid w:val="00025366"/>
    <w:rsid w:val="00025E5F"/>
    <w:rsid w:val="0002630D"/>
    <w:rsid w:val="00026AFE"/>
    <w:rsid w:val="00026FA1"/>
    <w:rsid w:val="00030E2F"/>
    <w:rsid w:val="000334FC"/>
    <w:rsid w:val="00033E11"/>
    <w:rsid w:val="00035C85"/>
    <w:rsid w:val="00037D08"/>
    <w:rsid w:val="00041221"/>
    <w:rsid w:val="00043767"/>
    <w:rsid w:val="000437E0"/>
    <w:rsid w:val="00045557"/>
    <w:rsid w:val="0004601F"/>
    <w:rsid w:val="00050AAD"/>
    <w:rsid w:val="00050AD7"/>
    <w:rsid w:val="00051A26"/>
    <w:rsid w:val="00056E38"/>
    <w:rsid w:val="00060A05"/>
    <w:rsid w:val="00061448"/>
    <w:rsid w:val="00062340"/>
    <w:rsid w:val="0006274B"/>
    <w:rsid w:val="00062795"/>
    <w:rsid w:val="00063C10"/>
    <w:rsid w:val="0006493F"/>
    <w:rsid w:val="00065232"/>
    <w:rsid w:val="000672EA"/>
    <w:rsid w:val="0006772B"/>
    <w:rsid w:val="00070525"/>
    <w:rsid w:val="000708D5"/>
    <w:rsid w:val="00071387"/>
    <w:rsid w:val="00072456"/>
    <w:rsid w:val="0007273B"/>
    <w:rsid w:val="00073FF0"/>
    <w:rsid w:val="000761FB"/>
    <w:rsid w:val="00076713"/>
    <w:rsid w:val="00076E13"/>
    <w:rsid w:val="00077B4E"/>
    <w:rsid w:val="00077F7F"/>
    <w:rsid w:val="00080FF8"/>
    <w:rsid w:val="00081C26"/>
    <w:rsid w:val="00082873"/>
    <w:rsid w:val="000836DF"/>
    <w:rsid w:val="00084C71"/>
    <w:rsid w:val="00085802"/>
    <w:rsid w:val="00085A7D"/>
    <w:rsid w:val="000875BC"/>
    <w:rsid w:val="00090F55"/>
    <w:rsid w:val="00095A12"/>
    <w:rsid w:val="000A1487"/>
    <w:rsid w:val="000A19FE"/>
    <w:rsid w:val="000A2606"/>
    <w:rsid w:val="000A3A79"/>
    <w:rsid w:val="000A4409"/>
    <w:rsid w:val="000A45F3"/>
    <w:rsid w:val="000A63D6"/>
    <w:rsid w:val="000B0976"/>
    <w:rsid w:val="000B0C48"/>
    <w:rsid w:val="000B1D0C"/>
    <w:rsid w:val="000B326B"/>
    <w:rsid w:val="000B4F19"/>
    <w:rsid w:val="000B71B1"/>
    <w:rsid w:val="000B7F7A"/>
    <w:rsid w:val="000C3E88"/>
    <w:rsid w:val="000C42FB"/>
    <w:rsid w:val="000C54F8"/>
    <w:rsid w:val="000C6045"/>
    <w:rsid w:val="000C6614"/>
    <w:rsid w:val="000C6835"/>
    <w:rsid w:val="000C78D4"/>
    <w:rsid w:val="000C7EB1"/>
    <w:rsid w:val="000D157A"/>
    <w:rsid w:val="000D24B5"/>
    <w:rsid w:val="000D2D7C"/>
    <w:rsid w:val="000D2F7E"/>
    <w:rsid w:val="000D4457"/>
    <w:rsid w:val="000D503A"/>
    <w:rsid w:val="000D5091"/>
    <w:rsid w:val="000E1D8E"/>
    <w:rsid w:val="000E49ED"/>
    <w:rsid w:val="000E4BB5"/>
    <w:rsid w:val="000E518E"/>
    <w:rsid w:val="000E78F9"/>
    <w:rsid w:val="000F2FAD"/>
    <w:rsid w:val="000F6244"/>
    <w:rsid w:val="000F721A"/>
    <w:rsid w:val="00100362"/>
    <w:rsid w:val="00100F24"/>
    <w:rsid w:val="00102430"/>
    <w:rsid w:val="0010314F"/>
    <w:rsid w:val="00103CE6"/>
    <w:rsid w:val="00104D41"/>
    <w:rsid w:val="0010780B"/>
    <w:rsid w:val="00107A8D"/>
    <w:rsid w:val="00114140"/>
    <w:rsid w:val="001164C1"/>
    <w:rsid w:val="00117108"/>
    <w:rsid w:val="0011771C"/>
    <w:rsid w:val="00120066"/>
    <w:rsid w:val="001205C5"/>
    <w:rsid w:val="00120C76"/>
    <w:rsid w:val="00120E46"/>
    <w:rsid w:val="00120E72"/>
    <w:rsid w:val="00121520"/>
    <w:rsid w:val="001230EE"/>
    <w:rsid w:val="00125428"/>
    <w:rsid w:val="00132018"/>
    <w:rsid w:val="001328B7"/>
    <w:rsid w:val="00133479"/>
    <w:rsid w:val="0013536D"/>
    <w:rsid w:val="00137F42"/>
    <w:rsid w:val="001420FD"/>
    <w:rsid w:val="00142D14"/>
    <w:rsid w:val="00143FDA"/>
    <w:rsid w:val="0014471D"/>
    <w:rsid w:val="00145990"/>
    <w:rsid w:val="001531FF"/>
    <w:rsid w:val="001563B1"/>
    <w:rsid w:val="0015786A"/>
    <w:rsid w:val="0016296D"/>
    <w:rsid w:val="00163B63"/>
    <w:rsid w:val="001640AF"/>
    <w:rsid w:val="00166464"/>
    <w:rsid w:val="00167271"/>
    <w:rsid w:val="001719F1"/>
    <w:rsid w:val="00171CAB"/>
    <w:rsid w:val="00176103"/>
    <w:rsid w:val="00176109"/>
    <w:rsid w:val="00181BF2"/>
    <w:rsid w:val="00182B9B"/>
    <w:rsid w:val="0018504F"/>
    <w:rsid w:val="00185967"/>
    <w:rsid w:val="00187C31"/>
    <w:rsid w:val="00190A6E"/>
    <w:rsid w:val="001920FA"/>
    <w:rsid w:val="00192190"/>
    <w:rsid w:val="00194391"/>
    <w:rsid w:val="0019713F"/>
    <w:rsid w:val="001A0421"/>
    <w:rsid w:val="001A1C5B"/>
    <w:rsid w:val="001A58C4"/>
    <w:rsid w:val="001B03FE"/>
    <w:rsid w:val="001B082B"/>
    <w:rsid w:val="001B1FEE"/>
    <w:rsid w:val="001B2798"/>
    <w:rsid w:val="001B3753"/>
    <w:rsid w:val="001B75C3"/>
    <w:rsid w:val="001B7C2E"/>
    <w:rsid w:val="001C09E5"/>
    <w:rsid w:val="001C166E"/>
    <w:rsid w:val="001C20A5"/>
    <w:rsid w:val="001C2277"/>
    <w:rsid w:val="001C560F"/>
    <w:rsid w:val="001D02E1"/>
    <w:rsid w:val="001D0722"/>
    <w:rsid w:val="001D16B3"/>
    <w:rsid w:val="001D2AFA"/>
    <w:rsid w:val="001D2EFE"/>
    <w:rsid w:val="001D42F1"/>
    <w:rsid w:val="001D4942"/>
    <w:rsid w:val="001D49BC"/>
    <w:rsid w:val="001D6600"/>
    <w:rsid w:val="001E0583"/>
    <w:rsid w:val="001E1F5D"/>
    <w:rsid w:val="001E254B"/>
    <w:rsid w:val="001E2CD2"/>
    <w:rsid w:val="001E2DFE"/>
    <w:rsid w:val="001E46BA"/>
    <w:rsid w:val="001E54BA"/>
    <w:rsid w:val="001E55B7"/>
    <w:rsid w:val="001E7633"/>
    <w:rsid w:val="001F06C3"/>
    <w:rsid w:val="001F19A6"/>
    <w:rsid w:val="001F344E"/>
    <w:rsid w:val="001F3A5F"/>
    <w:rsid w:val="001F758A"/>
    <w:rsid w:val="001F7D98"/>
    <w:rsid w:val="002018D0"/>
    <w:rsid w:val="00201DF3"/>
    <w:rsid w:val="00205EDD"/>
    <w:rsid w:val="00210621"/>
    <w:rsid w:val="00212D93"/>
    <w:rsid w:val="00214233"/>
    <w:rsid w:val="0021557D"/>
    <w:rsid w:val="00215DDA"/>
    <w:rsid w:val="00215F4B"/>
    <w:rsid w:val="00217647"/>
    <w:rsid w:val="00220941"/>
    <w:rsid w:val="00220FEF"/>
    <w:rsid w:val="00221518"/>
    <w:rsid w:val="0022289B"/>
    <w:rsid w:val="0022325C"/>
    <w:rsid w:val="0022358B"/>
    <w:rsid w:val="00223B93"/>
    <w:rsid w:val="00223E26"/>
    <w:rsid w:val="00223F1C"/>
    <w:rsid w:val="0022614A"/>
    <w:rsid w:val="00226B0A"/>
    <w:rsid w:val="002327CB"/>
    <w:rsid w:val="00233A08"/>
    <w:rsid w:val="00236195"/>
    <w:rsid w:val="002372E9"/>
    <w:rsid w:val="00237FEA"/>
    <w:rsid w:val="00240481"/>
    <w:rsid w:val="00241FF3"/>
    <w:rsid w:val="00243B6F"/>
    <w:rsid w:val="002450D3"/>
    <w:rsid w:val="002456BC"/>
    <w:rsid w:val="00246349"/>
    <w:rsid w:val="00246B13"/>
    <w:rsid w:val="00247B6F"/>
    <w:rsid w:val="00250C59"/>
    <w:rsid w:val="00251C18"/>
    <w:rsid w:val="00251D65"/>
    <w:rsid w:val="00251E19"/>
    <w:rsid w:val="0025261A"/>
    <w:rsid w:val="002536EF"/>
    <w:rsid w:val="00253ACF"/>
    <w:rsid w:val="00254603"/>
    <w:rsid w:val="0025526C"/>
    <w:rsid w:val="00255D69"/>
    <w:rsid w:val="00256F07"/>
    <w:rsid w:val="00257967"/>
    <w:rsid w:val="002617A5"/>
    <w:rsid w:val="00262089"/>
    <w:rsid w:val="0026271E"/>
    <w:rsid w:val="00263B36"/>
    <w:rsid w:val="0026589F"/>
    <w:rsid w:val="00266153"/>
    <w:rsid w:val="00267643"/>
    <w:rsid w:val="0026788D"/>
    <w:rsid w:val="00267970"/>
    <w:rsid w:val="00275B0E"/>
    <w:rsid w:val="0027605B"/>
    <w:rsid w:val="00276AAD"/>
    <w:rsid w:val="00277A23"/>
    <w:rsid w:val="00281F96"/>
    <w:rsid w:val="00284327"/>
    <w:rsid w:val="00290401"/>
    <w:rsid w:val="00290EF8"/>
    <w:rsid w:val="00291837"/>
    <w:rsid w:val="0029332F"/>
    <w:rsid w:val="00294355"/>
    <w:rsid w:val="00295500"/>
    <w:rsid w:val="002974A3"/>
    <w:rsid w:val="00297E61"/>
    <w:rsid w:val="002A189E"/>
    <w:rsid w:val="002A1E82"/>
    <w:rsid w:val="002A2577"/>
    <w:rsid w:val="002A30B1"/>
    <w:rsid w:val="002A6468"/>
    <w:rsid w:val="002A6A9F"/>
    <w:rsid w:val="002A7A8A"/>
    <w:rsid w:val="002B24F8"/>
    <w:rsid w:val="002B7DBB"/>
    <w:rsid w:val="002C163F"/>
    <w:rsid w:val="002C1783"/>
    <w:rsid w:val="002C3598"/>
    <w:rsid w:val="002C4AE7"/>
    <w:rsid w:val="002C5778"/>
    <w:rsid w:val="002C6DC2"/>
    <w:rsid w:val="002D1B1D"/>
    <w:rsid w:val="002D1FAF"/>
    <w:rsid w:val="002D2ABE"/>
    <w:rsid w:val="002D2D0A"/>
    <w:rsid w:val="002D50EB"/>
    <w:rsid w:val="002D6D8D"/>
    <w:rsid w:val="002E44A0"/>
    <w:rsid w:val="002E75A5"/>
    <w:rsid w:val="002E7F58"/>
    <w:rsid w:val="002F0462"/>
    <w:rsid w:val="002F059F"/>
    <w:rsid w:val="002F08A8"/>
    <w:rsid w:val="002F1E16"/>
    <w:rsid w:val="002F23EA"/>
    <w:rsid w:val="002F4E13"/>
    <w:rsid w:val="002F7F7A"/>
    <w:rsid w:val="00302320"/>
    <w:rsid w:val="00304B85"/>
    <w:rsid w:val="00304BEC"/>
    <w:rsid w:val="00304CED"/>
    <w:rsid w:val="00304E9F"/>
    <w:rsid w:val="00305009"/>
    <w:rsid w:val="00305596"/>
    <w:rsid w:val="0030726A"/>
    <w:rsid w:val="0031508E"/>
    <w:rsid w:val="00317530"/>
    <w:rsid w:val="00317C2C"/>
    <w:rsid w:val="00320259"/>
    <w:rsid w:val="003210C6"/>
    <w:rsid w:val="00324565"/>
    <w:rsid w:val="003248CA"/>
    <w:rsid w:val="0032587C"/>
    <w:rsid w:val="00327909"/>
    <w:rsid w:val="003308D1"/>
    <w:rsid w:val="00330A7A"/>
    <w:rsid w:val="00332F1D"/>
    <w:rsid w:val="003342E3"/>
    <w:rsid w:val="00335616"/>
    <w:rsid w:val="0033575C"/>
    <w:rsid w:val="00335FF9"/>
    <w:rsid w:val="003370FB"/>
    <w:rsid w:val="00337398"/>
    <w:rsid w:val="0034021B"/>
    <w:rsid w:val="00341139"/>
    <w:rsid w:val="00342BEB"/>
    <w:rsid w:val="0034530D"/>
    <w:rsid w:val="0034634D"/>
    <w:rsid w:val="00346F0C"/>
    <w:rsid w:val="003518F0"/>
    <w:rsid w:val="00351CEE"/>
    <w:rsid w:val="0035281E"/>
    <w:rsid w:val="00352C4D"/>
    <w:rsid w:val="003534C5"/>
    <w:rsid w:val="00354828"/>
    <w:rsid w:val="00355CBE"/>
    <w:rsid w:val="00356D88"/>
    <w:rsid w:val="00357BBE"/>
    <w:rsid w:val="00363116"/>
    <w:rsid w:val="00364D60"/>
    <w:rsid w:val="00365991"/>
    <w:rsid w:val="00366D11"/>
    <w:rsid w:val="00367A51"/>
    <w:rsid w:val="003712CE"/>
    <w:rsid w:val="00372FAA"/>
    <w:rsid w:val="003736EC"/>
    <w:rsid w:val="00373F1C"/>
    <w:rsid w:val="003742A8"/>
    <w:rsid w:val="00374CA0"/>
    <w:rsid w:val="00377A31"/>
    <w:rsid w:val="00382416"/>
    <w:rsid w:val="00382836"/>
    <w:rsid w:val="00390504"/>
    <w:rsid w:val="00392586"/>
    <w:rsid w:val="00396EB5"/>
    <w:rsid w:val="0039723D"/>
    <w:rsid w:val="003A5498"/>
    <w:rsid w:val="003A56CF"/>
    <w:rsid w:val="003A5959"/>
    <w:rsid w:val="003B0795"/>
    <w:rsid w:val="003B1BD6"/>
    <w:rsid w:val="003B46FF"/>
    <w:rsid w:val="003B4D23"/>
    <w:rsid w:val="003B7E88"/>
    <w:rsid w:val="003C0CC3"/>
    <w:rsid w:val="003C0CD7"/>
    <w:rsid w:val="003C0DCE"/>
    <w:rsid w:val="003C1499"/>
    <w:rsid w:val="003C1EB9"/>
    <w:rsid w:val="003C1F7D"/>
    <w:rsid w:val="003C2831"/>
    <w:rsid w:val="003C2E54"/>
    <w:rsid w:val="003C3FBA"/>
    <w:rsid w:val="003C41A0"/>
    <w:rsid w:val="003C429B"/>
    <w:rsid w:val="003C5515"/>
    <w:rsid w:val="003C6806"/>
    <w:rsid w:val="003C7091"/>
    <w:rsid w:val="003D0853"/>
    <w:rsid w:val="003D6857"/>
    <w:rsid w:val="003E0DA5"/>
    <w:rsid w:val="003E1337"/>
    <w:rsid w:val="003E1BAF"/>
    <w:rsid w:val="003E28D0"/>
    <w:rsid w:val="003E2C31"/>
    <w:rsid w:val="003E4E3F"/>
    <w:rsid w:val="003E6B9C"/>
    <w:rsid w:val="003E6DDD"/>
    <w:rsid w:val="003E72FD"/>
    <w:rsid w:val="003F2527"/>
    <w:rsid w:val="003F3B6A"/>
    <w:rsid w:val="003F48CD"/>
    <w:rsid w:val="003F525C"/>
    <w:rsid w:val="003F5745"/>
    <w:rsid w:val="00401FCB"/>
    <w:rsid w:val="004027A6"/>
    <w:rsid w:val="00403338"/>
    <w:rsid w:val="00404F1A"/>
    <w:rsid w:val="00406544"/>
    <w:rsid w:val="0041145E"/>
    <w:rsid w:val="00412F88"/>
    <w:rsid w:val="00414651"/>
    <w:rsid w:val="00422D81"/>
    <w:rsid w:val="00423DA2"/>
    <w:rsid w:val="00424345"/>
    <w:rsid w:val="0042436E"/>
    <w:rsid w:val="00425E91"/>
    <w:rsid w:val="00426E43"/>
    <w:rsid w:val="00427530"/>
    <w:rsid w:val="0043079B"/>
    <w:rsid w:val="0043086F"/>
    <w:rsid w:val="004328E8"/>
    <w:rsid w:val="00441812"/>
    <w:rsid w:val="00442131"/>
    <w:rsid w:val="0044326F"/>
    <w:rsid w:val="004438C1"/>
    <w:rsid w:val="0044406D"/>
    <w:rsid w:val="00444909"/>
    <w:rsid w:val="00446FFE"/>
    <w:rsid w:val="004476B9"/>
    <w:rsid w:val="00447824"/>
    <w:rsid w:val="00447E31"/>
    <w:rsid w:val="00450A70"/>
    <w:rsid w:val="00452419"/>
    <w:rsid w:val="00452621"/>
    <w:rsid w:val="00453C3C"/>
    <w:rsid w:val="00453C7E"/>
    <w:rsid w:val="00454D88"/>
    <w:rsid w:val="00454EDE"/>
    <w:rsid w:val="00455A38"/>
    <w:rsid w:val="00456C90"/>
    <w:rsid w:val="00457EF0"/>
    <w:rsid w:val="004631E3"/>
    <w:rsid w:val="004643A7"/>
    <w:rsid w:val="00465512"/>
    <w:rsid w:val="00466629"/>
    <w:rsid w:val="004667B0"/>
    <w:rsid w:val="004671D5"/>
    <w:rsid w:val="00467E32"/>
    <w:rsid w:val="00473160"/>
    <w:rsid w:val="00474A76"/>
    <w:rsid w:val="00475065"/>
    <w:rsid w:val="00475FE0"/>
    <w:rsid w:val="004764E1"/>
    <w:rsid w:val="004862D6"/>
    <w:rsid w:val="004912CB"/>
    <w:rsid w:val="00493BA3"/>
    <w:rsid w:val="00495B92"/>
    <w:rsid w:val="00496C70"/>
    <w:rsid w:val="004A0037"/>
    <w:rsid w:val="004A147F"/>
    <w:rsid w:val="004A1A00"/>
    <w:rsid w:val="004A4DB4"/>
    <w:rsid w:val="004A6241"/>
    <w:rsid w:val="004A7AFC"/>
    <w:rsid w:val="004A7BA9"/>
    <w:rsid w:val="004B0A5D"/>
    <w:rsid w:val="004B0DE4"/>
    <w:rsid w:val="004B2806"/>
    <w:rsid w:val="004B7844"/>
    <w:rsid w:val="004C67C1"/>
    <w:rsid w:val="004C764A"/>
    <w:rsid w:val="004D11F8"/>
    <w:rsid w:val="004D1AF6"/>
    <w:rsid w:val="004D2CD9"/>
    <w:rsid w:val="004D30B9"/>
    <w:rsid w:val="004D5509"/>
    <w:rsid w:val="004D5DE3"/>
    <w:rsid w:val="004D62B0"/>
    <w:rsid w:val="004D6353"/>
    <w:rsid w:val="004D682A"/>
    <w:rsid w:val="004D6DE9"/>
    <w:rsid w:val="004D7496"/>
    <w:rsid w:val="004E0E7A"/>
    <w:rsid w:val="004E1675"/>
    <w:rsid w:val="004E5C24"/>
    <w:rsid w:val="004F64DC"/>
    <w:rsid w:val="004F673B"/>
    <w:rsid w:val="004F7224"/>
    <w:rsid w:val="00500E4A"/>
    <w:rsid w:val="0050343B"/>
    <w:rsid w:val="00503821"/>
    <w:rsid w:val="00504C60"/>
    <w:rsid w:val="005051DE"/>
    <w:rsid w:val="005061BE"/>
    <w:rsid w:val="0050742E"/>
    <w:rsid w:val="00507828"/>
    <w:rsid w:val="00510C61"/>
    <w:rsid w:val="0051453D"/>
    <w:rsid w:val="00516408"/>
    <w:rsid w:val="00517BBF"/>
    <w:rsid w:val="005205FF"/>
    <w:rsid w:val="00521154"/>
    <w:rsid w:val="00521292"/>
    <w:rsid w:val="00523083"/>
    <w:rsid w:val="005237D8"/>
    <w:rsid w:val="00523803"/>
    <w:rsid w:val="00523C46"/>
    <w:rsid w:val="00530BB5"/>
    <w:rsid w:val="00533A32"/>
    <w:rsid w:val="00535904"/>
    <w:rsid w:val="00542643"/>
    <w:rsid w:val="00543613"/>
    <w:rsid w:val="00545666"/>
    <w:rsid w:val="00546120"/>
    <w:rsid w:val="00552B1E"/>
    <w:rsid w:val="00552FD9"/>
    <w:rsid w:val="005543E7"/>
    <w:rsid w:val="0055457B"/>
    <w:rsid w:val="0055668B"/>
    <w:rsid w:val="00556E19"/>
    <w:rsid w:val="00557D61"/>
    <w:rsid w:val="00561179"/>
    <w:rsid w:val="00561FF0"/>
    <w:rsid w:val="00562950"/>
    <w:rsid w:val="005670CF"/>
    <w:rsid w:val="005702C3"/>
    <w:rsid w:val="00572076"/>
    <w:rsid w:val="005723B6"/>
    <w:rsid w:val="0057248C"/>
    <w:rsid w:val="00572CDC"/>
    <w:rsid w:val="00572FF0"/>
    <w:rsid w:val="00573F7B"/>
    <w:rsid w:val="005749E7"/>
    <w:rsid w:val="00574CBC"/>
    <w:rsid w:val="00576DCE"/>
    <w:rsid w:val="005807AE"/>
    <w:rsid w:val="00580B61"/>
    <w:rsid w:val="00580E14"/>
    <w:rsid w:val="005814C2"/>
    <w:rsid w:val="005825B9"/>
    <w:rsid w:val="005834DF"/>
    <w:rsid w:val="00583CCD"/>
    <w:rsid w:val="00586C48"/>
    <w:rsid w:val="00587E6B"/>
    <w:rsid w:val="005916D4"/>
    <w:rsid w:val="005A4338"/>
    <w:rsid w:val="005A6504"/>
    <w:rsid w:val="005B4537"/>
    <w:rsid w:val="005B4A75"/>
    <w:rsid w:val="005B5131"/>
    <w:rsid w:val="005B7D38"/>
    <w:rsid w:val="005C332F"/>
    <w:rsid w:val="005C35E7"/>
    <w:rsid w:val="005C3E80"/>
    <w:rsid w:val="005C594B"/>
    <w:rsid w:val="005C6CA8"/>
    <w:rsid w:val="005D1282"/>
    <w:rsid w:val="005D12A7"/>
    <w:rsid w:val="005D20D8"/>
    <w:rsid w:val="005D28BF"/>
    <w:rsid w:val="005D4113"/>
    <w:rsid w:val="005D59E4"/>
    <w:rsid w:val="005D6D6F"/>
    <w:rsid w:val="005D76A3"/>
    <w:rsid w:val="005D77B3"/>
    <w:rsid w:val="005E00FA"/>
    <w:rsid w:val="005E0B75"/>
    <w:rsid w:val="005E0B80"/>
    <w:rsid w:val="005E2222"/>
    <w:rsid w:val="005E2B22"/>
    <w:rsid w:val="005E2CFD"/>
    <w:rsid w:val="005E41AC"/>
    <w:rsid w:val="005E4498"/>
    <w:rsid w:val="005E4563"/>
    <w:rsid w:val="005E4841"/>
    <w:rsid w:val="005E5C12"/>
    <w:rsid w:val="005E5CFC"/>
    <w:rsid w:val="005F2307"/>
    <w:rsid w:val="005F27EF"/>
    <w:rsid w:val="005F3065"/>
    <w:rsid w:val="005F4041"/>
    <w:rsid w:val="005F46D8"/>
    <w:rsid w:val="005F4F13"/>
    <w:rsid w:val="006036D0"/>
    <w:rsid w:val="006046F4"/>
    <w:rsid w:val="0060781A"/>
    <w:rsid w:val="00607F19"/>
    <w:rsid w:val="0061074E"/>
    <w:rsid w:val="006107E1"/>
    <w:rsid w:val="0061121E"/>
    <w:rsid w:val="00611470"/>
    <w:rsid w:val="00611514"/>
    <w:rsid w:val="006122A4"/>
    <w:rsid w:val="00613054"/>
    <w:rsid w:val="00613F0D"/>
    <w:rsid w:val="00617682"/>
    <w:rsid w:val="00620AA5"/>
    <w:rsid w:val="00626B60"/>
    <w:rsid w:val="006277E6"/>
    <w:rsid w:val="00634380"/>
    <w:rsid w:val="006346F2"/>
    <w:rsid w:val="00635718"/>
    <w:rsid w:val="00640469"/>
    <w:rsid w:val="00640C19"/>
    <w:rsid w:val="00641909"/>
    <w:rsid w:val="006420D3"/>
    <w:rsid w:val="00644B45"/>
    <w:rsid w:val="00645685"/>
    <w:rsid w:val="006460FC"/>
    <w:rsid w:val="00646B5C"/>
    <w:rsid w:val="006470A4"/>
    <w:rsid w:val="006514CF"/>
    <w:rsid w:val="0065672C"/>
    <w:rsid w:val="006616D6"/>
    <w:rsid w:val="00662838"/>
    <w:rsid w:val="0066308F"/>
    <w:rsid w:val="0066378A"/>
    <w:rsid w:val="00666ECD"/>
    <w:rsid w:val="00670540"/>
    <w:rsid w:val="0067075D"/>
    <w:rsid w:val="00671930"/>
    <w:rsid w:val="00671CF0"/>
    <w:rsid w:val="006738E4"/>
    <w:rsid w:val="006759E9"/>
    <w:rsid w:val="00675CF4"/>
    <w:rsid w:val="00677721"/>
    <w:rsid w:val="00677CE8"/>
    <w:rsid w:val="006829FB"/>
    <w:rsid w:val="00687A4F"/>
    <w:rsid w:val="00690957"/>
    <w:rsid w:val="00695C19"/>
    <w:rsid w:val="00696CBE"/>
    <w:rsid w:val="006A0017"/>
    <w:rsid w:val="006A0613"/>
    <w:rsid w:val="006A264D"/>
    <w:rsid w:val="006A3BAA"/>
    <w:rsid w:val="006A57D6"/>
    <w:rsid w:val="006B1875"/>
    <w:rsid w:val="006B1DF6"/>
    <w:rsid w:val="006B1E3F"/>
    <w:rsid w:val="006B37A6"/>
    <w:rsid w:val="006B425A"/>
    <w:rsid w:val="006B6264"/>
    <w:rsid w:val="006B7858"/>
    <w:rsid w:val="006B7CC1"/>
    <w:rsid w:val="006B7D77"/>
    <w:rsid w:val="006C0B1B"/>
    <w:rsid w:val="006C0C29"/>
    <w:rsid w:val="006C24FF"/>
    <w:rsid w:val="006C36A7"/>
    <w:rsid w:val="006C488E"/>
    <w:rsid w:val="006C4B87"/>
    <w:rsid w:val="006C4E9C"/>
    <w:rsid w:val="006C6062"/>
    <w:rsid w:val="006C70FC"/>
    <w:rsid w:val="006C7634"/>
    <w:rsid w:val="006C7D5B"/>
    <w:rsid w:val="006D1615"/>
    <w:rsid w:val="006D238A"/>
    <w:rsid w:val="006D2A9B"/>
    <w:rsid w:val="006D50EE"/>
    <w:rsid w:val="006D57AC"/>
    <w:rsid w:val="006D6958"/>
    <w:rsid w:val="006D705E"/>
    <w:rsid w:val="006E0236"/>
    <w:rsid w:val="006E0D56"/>
    <w:rsid w:val="006E1445"/>
    <w:rsid w:val="006E1E53"/>
    <w:rsid w:val="006E22B6"/>
    <w:rsid w:val="006E24D1"/>
    <w:rsid w:val="006E33E7"/>
    <w:rsid w:val="006E50BE"/>
    <w:rsid w:val="006E516E"/>
    <w:rsid w:val="006F1FD4"/>
    <w:rsid w:val="006F2243"/>
    <w:rsid w:val="006F22FF"/>
    <w:rsid w:val="006F2D6B"/>
    <w:rsid w:val="006F40F6"/>
    <w:rsid w:val="006F495C"/>
    <w:rsid w:val="006F4FB7"/>
    <w:rsid w:val="006F50B6"/>
    <w:rsid w:val="006F64DA"/>
    <w:rsid w:val="006F6DEB"/>
    <w:rsid w:val="006F795C"/>
    <w:rsid w:val="0070017B"/>
    <w:rsid w:val="00700D10"/>
    <w:rsid w:val="00701B82"/>
    <w:rsid w:val="00701E32"/>
    <w:rsid w:val="007024A0"/>
    <w:rsid w:val="007029FA"/>
    <w:rsid w:val="00703AE0"/>
    <w:rsid w:val="0070405D"/>
    <w:rsid w:val="00705E29"/>
    <w:rsid w:val="00707216"/>
    <w:rsid w:val="00707854"/>
    <w:rsid w:val="00712737"/>
    <w:rsid w:val="00712882"/>
    <w:rsid w:val="00714474"/>
    <w:rsid w:val="00714AA1"/>
    <w:rsid w:val="00715352"/>
    <w:rsid w:val="00717ECF"/>
    <w:rsid w:val="00720A20"/>
    <w:rsid w:val="00722D9C"/>
    <w:rsid w:val="00723ACD"/>
    <w:rsid w:val="00723C6C"/>
    <w:rsid w:val="007255F1"/>
    <w:rsid w:val="00734510"/>
    <w:rsid w:val="00734E3D"/>
    <w:rsid w:val="00734F33"/>
    <w:rsid w:val="007355EA"/>
    <w:rsid w:val="00736A1B"/>
    <w:rsid w:val="00736AF7"/>
    <w:rsid w:val="007413F4"/>
    <w:rsid w:val="00744E29"/>
    <w:rsid w:val="007454CB"/>
    <w:rsid w:val="00745B26"/>
    <w:rsid w:val="00746440"/>
    <w:rsid w:val="00750B37"/>
    <w:rsid w:val="007524D1"/>
    <w:rsid w:val="007558D4"/>
    <w:rsid w:val="00760080"/>
    <w:rsid w:val="00760461"/>
    <w:rsid w:val="00760E86"/>
    <w:rsid w:val="0076146A"/>
    <w:rsid w:val="00761D99"/>
    <w:rsid w:val="00762AD3"/>
    <w:rsid w:val="007656FD"/>
    <w:rsid w:val="00767A5B"/>
    <w:rsid w:val="00770AA8"/>
    <w:rsid w:val="007715BD"/>
    <w:rsid w:val="0077278C"/>
    <w:rsid w:val="00772CA8"/>
    <w:rsid w:val="0077434A"/>
    <w:rsid w:val="00777D8C"/>
    <w:rsid w:val="00781C31"/>
    <w:rsid w:val="0079069C"/>
    <w:rsid w:val="0079092B"/>
    <w:rsid w:val="00794E6A"/>
    <w:rsid w:val="00795DB8"/>
    <w:rsid w:val="00796704"/>
    <w:rsid w:val="00796929"/>
    <w:rsid w:val="007A0191"/>
    <w:rsid w:val="007A0238"/>
    <w:rsid w:val="007A074F"/>
    <w:rsid w:val="007A19FE"/>
    <w:rsid w:val="007A49B5"/>
    <w:rsid w:val="007A518C"/>
    <w:rsid w:val="007A6CA5"/>
    <w:rsid w:val="007B1590"/>
    <w:rsid w:val="007B1DE8"/>
    <w:rsid w:val="007B2B2D"/>
    <w:rsid w:val="007B33D6"/>
    <w:rsid w:val="007B3F44"/>
    <w:rsid w:val="007B4CE1"/>
    <w:rsid w:val="007B5A2F"/>
    <w:rsid w:val="007B64E4"/>
    <w:rsid w:val="007C1713"/>
    <w:rsid w:val="007C2697"/>
    <w:rsid w:val="007C28CB"/>
    <w:rsid w:val="007C29F9"/>
    <w:rsid w:val="007C2F2C"/>
    <w:rsid w:val="007C44C9"/>
    <w:rsid w:val="007C467A"/>
    <w:rsid w:val="007C6641"/>
    <w:rsid w:val="007C6F0D"/>
    <w:rsid w:val="007D13D6"/>
    <w:rsid w:val="007D3133"/>
    <w:rsid w:val="007D42CB"/>
    <w:rsid w:val="007D460B"/>
    <w:rsid w:val="007D524C"/>
    <w:rsid w:val="007E0DA7"/>
    <w:rsid w:val="007E1837"/>
    <w:rsid w:val="007E2B79"/>
    <w:rsid w:val="007E3D86"/>
    <w:rsid w:val="007E4904"/>
    <w:rsid w:val="007E49E8"/>
    <w:rsid w:val="007E57B8"/>
    <w:rsid w:val="007E7904"/>
    <w:rsid w:val="007E79DD"/>
    <w:rsid w:val="007F0497"/>
    <w:rsid w:val="007F0E7C"/>
    <w:rsid w:val="007F167D"/>
    <w:rsid w:val="007F1ADD"/>
    <w:rsid w:val="007F25D2"/>
    <w:rsid w:val="007F263C"/>
    <w:rsid w:val="007F2E8B"/>
    <w:rsid w:val="00801C49"/>
    <w:rsid w:val="008025CD"/>
    <w:rsid w:val="00802E9A"/>
    <w:rsid w:val="0080568F"/>
    <w:rsid w:val="0080732C"/>
    <w:rsid w:val="00812033"/>
    <w:rsid w:val="00813505"/>
    <w:rsid w:val="008155F4"/>
    <w:rsid w:val="008160A0"/>
    <w:rsid w:val="00817126"/>
    <w:rsid w:val="0081754E"/>
    <w:rsid w:val="0082585F"/>
    <w:rsid w:val="008262BA"/>
    <w:rsid w:val="0082702B"/>
    <w:rsid w:val="0083066C"/>
    <w:rsid w:val="00830DC2"/>
    <w:rsid w:val="00833BC6"/>
    <w:rsid w:val="0083602B"/>
    <w:rsid w:val="008443B6"/>
    <w:rsid w:val="00844A81"/>
    <w:rsid w:val="00846248"/>
    <w:rsid w:val="0085077B"/>
    <w:rsid w:val="0085328F"/>
    <w:rsid w:val="00853D6D"/>
    <w:rsid w:val="008541C1"/>
    <w:rsid w:val="008568F3"/>
    <w:rsid w:val="00857016"/>
    <w:rsid w:val="008604BF"/>
    <w:rsid w:val="00861E34"/>
    <w:rsid w:val="00862223"/>
    <w:rsid w:val="008661AE"/>
    <w:rsid w:val="008669D9"/>
    <w:rsid w:val="0087071F"/>
    <w:rsid w:val="00870C59"/>
    <w:rsid w:val="008710F6"/>
    <w:rsid w:val="00874D7E"/>
    <w:rsid w:val="00874E44"/>
    <w:rsid w:val="00874FAB"/>
    <w:rsid w:val="00876707"/>
    <w:rsid w:val="008770C3"/>
    <w:rsid w:val="008819A3"/>
    <w:rsid w:val="0088270C"/>
    <w:rsid w:val="00883277"/>
    <w:rsid w:val="00883E3A"/>
    <w:rsid w:val="00884751"/>
    <w:rsid w:val="008847C1"/>
    <w:rsid w:val="00885343"/>
    <w:rsid w:val="008862EB"/>
    <w:rsid w:val="00886565"/>
    <w:rsid w:val="00891BC0"/>
    <w:rsid w:val="00893123"/>
    <w:rsid w:val="00893DDD"/>
    <w:rsid w:val="00895648"/>
    <w:rsid w:val="00895724"/>
    <w:rsid w:val="00896E91"/>
    <w:rsid w:val="008A00B6"/>
    <w:rsid w:val="008A032D"/>
    <w:rsid w:val="008A45CF"/>
    <w:rsid w:val="008A4A25"/>
    <w:rsid w:val="008A7F94"/>
    <w:rsid w:val="008B0662"/>
    <w:rsid w:val="008B1045"/>
    <w:rsid w:val="008B2215"/>
    <w:rsid w:val="008B78A0"/>
    <w:rsid w:val="008C0C22"/>
    <w:rsid w:val="008C15C0"/>
    <w:rsid w:val="008C1AF7"/>
    <w:rsid w:val="008C211B"/>
    <w:rsid w:val="008C2F6B"/>
    <w:rsid w:val="008C3B5B"/>
    <w:rsid w:val="008C5828"/>
    <w:rsid w:val="008C5D0C"/>
    <w:rsid w:val="008C6BB1"/>
    <w:rsid w:val="008D0BCF"/>
    <w:rsid w:val="008D1204"/>
    <w:rsid w:val="008D2AAD"/>
    <w:rsid w:val="008D3AC8"/>
    <w:rsid w:val="008D71AB"/>
    <w:rsid w:val="008E1B71"/>
    <w:rsid w:val="008E437E"/>
    <w:rsid w:val="008E4A9A"/>
    <w:rsid w:val="008E5272"/>
    <w:rsid w:val="008E76B5"/>
    <w:rsid w:val="008F0586"/>
    <w:rsid w:val="008F127E"/>
    <w:rsid w:val="008F2B7E"/>
    <w:rsid w:val="008F3778"/>
    <w:rsid w:val="008F52AE"/>
    <w:rsid w:val="008F561C"/>
    <w:rsid w:val="008F7812"/>
    <w:rsid w:val="008F7DB7"/>
    <w:rsid w:val="0090236B"/>
    <w:rsid w:val="00905CD6"/>
    <w:rsid w:val="009107CC"/>
    <w:rsid w:val="0091219C"/>
    <w:rsid w:val="00912686"/>
    <w:rsid w:val="00912C0F"/>
    <w:rsid w:val="00916BEC"/>
    <w:rsid w:val="00920585"/>
    <w:rsid w:val="00922FDD"/>
    <w:rsid w:val="009252A7"/>
    <w:rsid w:val="00926E60"/>
    <w:rsid w:val="00926F1B"/>
    <w:rsid w:val="00927A58"/>
    <w:rsid w:val="009323CB"/>
    <w:rsid w:val="00934013"/>
    <w:rsid w:val="00934909"/>
    <w:rsid w:val="00935C0B"/>
    <w:rsid w:val="00937043"/>
    <w:rsid w:val="00937FB2"/>
    <w:rsid w:val="009419B7"/>
    <w:rsid w:val="00941C3F"/>
    <w:rsid w:val="00943698"/>
    <w:rsid w:val="00945C3D"/>
    <w:rsid w:val="00952081"/>
    <w:rsid w:val="00953689"/>
    <w:rsid w:val="0095472F"/>
    <w:rsid w:val="009552B1"/>
    <w:rsid w:val="00955B72"/>
    <w:rsid w:val="00955E13"/>
    <w:rsid w:val="009560BC"/>
    <w:rsid w:val="009560F7"/>
    <w:rsid w:val="00957024"/>
    <w:rsid w:val="00960340"/>
    <w:rsid w:val="00965EF8"/>
    <w:rsid w:val="00966B77"/>
    <w:rsid w:val="00966D9C"/>
    <w:rsid w:val="00970766"/>
    <w:rsid w:val="0097212E"/>
    <w:rsid w:val="00973294"/>
    <w:rsid w:val="00973695"/>
    <w:rsid w:val="009745B2"/>
    <w:rsid w:val="009777E6"/>
    <w:rsid w:val="00977EA5"/>
    <w:rsid w:val="0098486A"/>
    <w:rsid w:val="009852B8"/>
    <w:rsid w:val="0098735D"/>
    <w:rsid w:val="00990D64"/>
    <w:rsid w:val="00992884"/>
    <w:rsid w:val="00993FAC"/>
    <w:rsid w:val="009949A1"/>
    <w:rsid w:val="00994E1F"/>
    <w:rsid w:val="00995041"/>
    <w:rsid w:val="009A0D11"/>
    <w:rsid w:val="009A4418"/>
    <w:rsid w:val="009A493E"/>
    <w:rsid w:val="009A68FE"/>
    <w:rsid w:val="009A7AB3"/>
    <w:rsid w:val="009B06C2"/>
    <w:rsid w:val="009B1B57"/>
    <w:rsid w:val="009B4242"/>
    <w:rsid w:val="009B4347"/>
    <w:rsid w:val="009B48D9"/>
    <w:rsid w:val="009B4CB5"/>
    <w:rsid w:val="009B60CC"/>
    <w:rsid w:val="009B7971"/>
    <w:rsid w:val="009B7BC8"/>
    <w:rsid w:val="009C0665"/>
    <w:rsid w:val="009C2CF0"/>
    <w:rsid w:val="009C316B"/>
    <w:rsid w:val="009C3EEC"/>
    <w:rsid w:val="009C4B3C"/>
    <w:rsid w:val="009C5530"/>
    <w:rsid w:val="009C673D"/>
    <w:rsid w:val="009D00AF"/>
    <w:rsid w:val="009D1884"/>
    <w:rsid w:val="009D1A2C"/>
    <w:rsid w:val="009D21C2"/>
    <w:rsid w:val="009D365D"/>
    <w:rsid w:val="009D4425"/>
    <w:rsid w:val="009E1149"/>
    <w:rsid w:val="009E2081"/>
    <w:rsid w:val="009E2348"/>
    <w:rsid w:val="009E39E6"/>
    <w:rsid w:val="009E3EDC"/>
    <w:rsid w:val="009E50CC"/>
    <w:rsid w:val="009E5BF3"/>
    <w:rsid w:val="009E6860"/>
    <w:rsid w:val="009F0B72"/>
    <w:rsid w:val="009F0F46"/>
    <w:rsid w:val="009F3881"/>
    <w:rsid w:val="009F4EA0"/>
    <w:rsid w:val="009F5061"/>
    <w:rsid w:val="009F5EF8"/>
    <w:rsid w:val="009F7C00"/>
    <w:rsid w:val="00A0028C"/>
    <w:rsid w:val="00A00550"/>
    <w:rsid w:val="00A0111E"/>
    <w:rsid w:val="00A019FA"/>
    <w:rsid w:val="00A02BDA"/>
    <w:rsid w:val="00A04F21"/>
    <w:rsid w:val="00A0508E"/>
    <w:rsid w:val="00A06B7E"/>
    <w:rsid w:val="00A0721A"/>
    <w:rsid w:val="00A07701"/>
    <w:rsid w:val="00A104B8"/>
    <w:rsid w:val="00A10D1C"/>
    <w:rsid w:val="00A116C7"/>
    <w:rsid w:val="00A12801"/>
    <w:rsid w:val="00A12CB0"/>
    <w:rsid w:val="00A13727"/>
    <w:rsid w:val="00A20412"/>
    <w:rsid w:val="00A22FE7"/>
    <w:rsid w:val="00A279FA"/>
    <w:rsid w:val="00A3067C"/>
    <w:rsid w:val="00A324C7"/>
    <w:rsid w:val="00A3476D"/>
    <w:rsid w:val="00A34BE8"/>
    <w:rsid w:val="00A36362"/>
    <w:rsid w:val="00A37A23"/>
    <w:rsid w:val="00A420FB"/>
    <w:rsid w:val="00A4317A"/>
    <w:rsid w:val="00A4448E"/>
    <w:rsid w:val="00A464C4"/>
    <w:rsid w:val="00A46A40"/>
    <w:rsid w:val="00A479D7"/>
    <w:rsid w:val="00A50F3C"/>
    <w:rsid w:val="00A5282B"/>
    <w:rsid w:val="00A53AB7"/>
    <w:rsid w:val="00A54684"/>
    <w:rsid w:val="00A551D7"/>
    <w:rsid w:val="00A55A75"/>
    <w:rsid w:val="00A564C8"/>
    <w:rsid w:val="00A60725"/>
    <w:rsid w:val="00A61043"/>
    <w:rsid w:val="00A63404"/>
    <w:rsid w:val="00A63CAC"/>
    <w:rsid w:val="00A66732"/>
    <w:rsid w:val="00A66C3C"/>
    <w:rsid w:val="00A66F1E"/>
    <w:rsid w:val="00A6775C"/>
    <w:rsid w:val="00A720A6"/>
    <w:rsid w:val="00A74304"/>
    <w:rsid w:val="00A75381"/>
    <w:rsid w:val="00A758B7"/>
    <w:rsid w:val="00A765A1"/>
    <w:rsid w:val="00A809BC"/>
    <w:rsid w:val="00A80B9C"/>
    <w:rsid w:val="00A80F79"/>
    <w:rsid w:val="00A83B8D"/>
    <w:rsid w:val="00A84AC6"/>
    <w:rsid w:val="00A85294"/>
    <w:rsid w:val="00A85FAB"/>
    <w:rsid w:val="00A86011"/>
    <w:rsid w:val="00A90847"/>
    <w:rsid w:val="00A919A1"/>
    <w:rsid w:val="00A92B7F"/>
    <w:rsid w:val="00A93DD5"/>
    <w:rsid w:val="00A947AC"/>
    <w:rsid w:val="00A94AA8"/>
    <w:rsid w:val="00A94F06"/>
    <w:rsid w:val="00A9555D"/>
    <w:rsid w:val="00A9599F"/>
    <w:rsid w:val="00A95EEC"/>
    <w:rsid w:val="00A96531"/>
    <w:rsid w:val="00A9795B"/>
    <w:rsid w:val="00AA31BD"/>
    <w:rsid w:val="00AA3439"/>
    <w:rsid w:val="00AA43B8"/>
    <w:rsid w:val="00AA4E68"/>
    <w:rsid w:val="00AA5401"/>
    <w:rsid w:val="00AA6E92"/>
    <w:rsid w:val="00AB3E72"/>
    <w:rsid w:val="00AB74D5"/>
    <w:rsid w:val="00AC0779"/>
    <w:rsid w:val="00AC2CA5"/>
    <w:rsid w:val="00AC3677"/>
    <w:rsid w:val="00AC3B56"/>
    <w:rsid w:val="00AC4B3E"/>
    <w:rsid w:val="00AC6704"/>
    <w:rsid w:val="00AC7073"/>
    <w:rsid w:val="00AC7605"/>
    <w:rsid w:val="00AD0FA3"/>
    <w:rsid w:val="00AD278E"/>
    <w:rsid w:val="00AD4CEC"/>
    <w:rsid w:val="00AD560F"/>
    <w:rsid w:val="00AD56B0"/>
    <w:rsid w:val="00AD6189"/>
    <w:rsid w:val="00AD6352"/>
    <w:rsid w:val="00AD63D0"/>
    <w:rsid w:val="00AD6556"/>
    <w:rsid w:val="00AD65B5"/>
    <w:rsid w:val="00AD6FBC"/>
    <w:rsid w:val="00AD799C"/>
    <w:rsid w:val="00AD7F8B"/>
    <w:rsid w:val="00AE5236"/>
    <w:rsid w:val="00AE7B92"/>
    <w:rsid w:val="00AF1C5C"/>
    <w:rsid w:val="00AF5A8D"/>
    <w:rsid w:val="00AF5D90"/>
    <w:rsid w:val="00AF5E85"/>
    <w:rsid w:val="00AF7E83"/>
    <w:rsid w:val="00B000C2"/>
    <w:rsid w:val="00B022E9"/>
    <w:rsid w:val="00B025C6"/>
    <w:rsid w:val="00B02A14"/>
    <w:rsid w:val="00B02F97"/>
    <w:rsid w:val="00B0472D"/>
    <w:rsid w:val="00B053B1"/>
    <w:rsid w:val="00B053CB"/>
    <w:rsid w:val="00B0724D"/>
    <w:rsid w:val="00B078CE"/>
    <w:rsid w:val="00B11653"/>
    <w:rsid w:val="00B12B92"/>
    <w:rsid w:val="00B1403A"/>
    <w:rsid w:val="00B16501"/>
    <w:rsid w:val="00B20483"/>
    <w:rsid w:val="00B20BF1"/>
    <w:rsid w:val="00B24325"/>
    <w:rsid w:val="00B27119"/>
    <w:rsid w:val="00B27419"/>
    <w:rsid w:val="00B314A9"/>
    <w:rsid w:val="00B321F1"/>
    <w:rsid w:val="00B3616D"/>
    <w:rsid w:val="00B36F87"/>
    <w:rsid w:val="00B3764D"/>
    <w:rsid w:val="00B37AE6"/>
    <w:rsid w:val="00B40CF3"/>
    <w:rsid w:val="00B40E36"/>
    <w:rsid w:val="00B41781"/>
    <w:rsid w:val="00B42636"/>
    <w:rsid w:val="00B44C6B"/>
    <w:rsid w:val="00B4523B"/>
    <w:rsid w:val="00B45CFC"/>
    <w:rsid w:val="00B46AAC"/>
    <w:rsid w:val="00B4756C"/>
    <w:rsid w:val="00B5103A"/>
    <w:rsid w:val="00B538B7"/>
    <w:rsid w:val="00B54C15"/>
    <w:rsid w:val="00B574CD"/>
    <w:rsid w:val="00B61FF2"/>
    <w:rsid w:val="00B6361E"/>
    <w:rsid w:val="00B652F5"/>
    <w:rsid w:val="00B72FB6"/>
    <w:rsid w:val="00B74714"/>
    <w:rsid w:val="00B74C71"/>
    <w:rsid w:val="00B76687"/>
    <w:rsid w:val="00B7669D"/>
    <w:rsid w:val="00B76FCD"/>
    <w:rsid w:val="00B81C4F"/>
    <w:rsid w:val="00B82A6C"/>
    <w:rsid w:val="00B82D3F"/>
    <w:rsid w:val="00B85251"/>
    <w:rsid w:val="00B85F2A"/>
    <w:rsid w:val="00B86F82"/>
    <w:rsid w:val="00B90C09"/>
    <w:rsid w:val="00B9180F"/>
    <w:rsid w:val="00B927B8"/>
    <w:rsid w:val="00B933E4"/>
    <w:rsid w:val="00B95124"/>
    <w:rsid w:val="00BA31EC"/>
    <w:rsid w:val="00BA482B"/>
    <w:rsid w:val="00BB0A86"/>
    <w:rsid w:val="00BB16AA"/>
    <w:rsid w:val="00BB1E97"/>
    <w:rsid w:val="00BB2C11"/>
    <w:rsid w:val="00BB3754"/>
    <w:rsid w:val="00BB3CC3"/>
    <w:rsid w:val="00BB426D"/>
    <w:rsid w:val="00BB4DDB"/>
    <w:rsid w:val="00BB5235"/>
    <w:rsid w:val="00BB6D98"/>
    <w:rsid w:val="00BB70E0"/>
    <w:rsid w:val="00BB76D1"/>
    <w:rsid w:val="00BB7B1E"/>
    <w:rsid w:val="00BC0693"/>
    <w:rsid w:val="00BC1B2A"/>
    <w:rsid w:val="00BC27FC"/>
    <w:rsid w:val="00BC29EF"/>
    <w:rsid w:val="00BC3DC6"/>
    <w:rsid w:val="00BC4127"/>
    <w:rsid w:val="00BC420D"/>
    <w:rsid w:val="00BC54DE"/>
    <w:rsid w:val="00BC6DE4"/>
    <w:rsid w:val="00BC7152"/>
    <w:rsid w:val="00BD13D4"/>
    <w:rsid w:val="00BD2276"/>
    <w:rsid w:val="00BD4455"/>
    <w:rsid w:val="00BD4D5A"/>
    <w:rsid w:val="00BE07BA"/>
    <w:rsid w:val="00BE0A8E"/>
    <w:rsid w:val="00BE1BA1"/>
    <w:rsid w:val="00BE2199"/>
    <w:rsid w:val="00BE3424"/>
    <w:rsid w:val="00BE3A1F"/>
    <w:rsid w:val="00BE6F4B"/>
    <w:rsid w:val="00BF0C3F"/>
    <w:rsid w:val="00BF1E93"/>
    <w:rsid w:val="00BF31A5"/>
    <w:rsid w:val="00BF35E9"/>
    <w:rsid w:val="00BF3E02"/>
    <w:rsid w:val="00BF3FAA"/>
    <w:rsid w:val="00BF6673"/>
    <w:rsid w:val="00BF6D51"/>
    <w:rsid w:val="00BF77EA"/>
    <w:rsid w:val="00C0088A"/>
    <w:rsid w:val="00C00BD4"/>
    <w:rsid w:val="00C0113E"/>
    <w:rsid w:val="00C01289"/>
    <w:rsid w:val="00C01BCF"/>
    <w:rsid w:val="00C01C94"/>
    <w:rsid w:val="00C02BBC"/>
    <w:rsid w:val="00C037C3"/>
    <w:rsid w:val="00C03BE9"/>
    <w:rsid w:val="00C04B9E"/>
    <w:rsid w:val="00C071AF"/>
    <w:rsid w:val="00C0727D"/>
    <w:rsid w:val="00C0734C"/>
    <w:rsid w:val="00C12101"/>
    <w:rsid w:val="00C12678"/>
    <w:rsid w:val="00C130EE"/>
    <w:rsid w:val="00C13BAF"/>
    <w:rsid w:val="00C14E5E"/>
    <w:rsid w:val="00C16071"/>
    <w:rsid w:val="00C175F0"/>
    <w:rsid w:val="00C17E48"/>
    <w:rsid w:val="00C20564"/>
    <w:rsid w:val="00C205C7"/>
    <w:rsid w:val="00C209B7"/>
    <w:rsid w:val="00C211F7"/>
    <w:rsid w:val="00C21A4D"/>
    <w:rsid w:val="00C23A5A"/>
    <w:rsid w:val="00C246D2"/>
    <w:rsid w:val="00C250F1"/>
    <w:rsid w:val="00C264AA"/>
    <w:rsid w:val="00C27148"/>
    <w:rsid w:val="00C300D1"/>
    <w:rsid w:val="00C32FF8"/>
    <w:rsid w:val="00C34364"/>
    <w:rsid w:val="00C3615D"/>
    <w:rsid w:val="00C407E2"/>
    <w:rsid w:val="00C410EB"/>
    <w:rsid w:val="00C4125D"/>
    <w:rsid w:val="00C422C5"/>
    <w:rsid w:val="00C4296D"/>
    <w:rsid w:val="00C4587B"/>
    <w:rsid w:val="00C45F19"/>
    <w:rsid w:val="00C46442"/>
    <w:rsid w:val="00C5060F"/>
    <w:rsid w:val="00C512D8"/>
    <w:rsid w:val="00C521EE"/>
    <w:rsid w:val="00C548CF"/>
    <w:rsid w:val="00C54D78"/>
    <w:rsid w:val="00C557FA"/>
    <w:rsid w:val="00C57D52"/>
    <w:rsid w:val="00C60008"/>
    <w:rsid w:val="00C622A2"/>
    <w:rsid w:val="00C626DB"/>
    <w:rsid w:val="00C645F6"/>
    <w:rsid w:val="00C66480"/>
    <w:rsid w:val="00C7032E"/>
    <w:rsid w:val="00C714FF"/>
    <w:rsid w:val="00C72617"/>
    <w:rsid w:val="00C7390D"/>
    <w:rsid w:val="00C74193"/>
    <w:rsid w:val="00C742C0"/>
    <w:rsid w:val="00C75FE4"/>
    <w:rsid w:val="00C765A9"/>
    <w:rsid w:val="00C7682E"/>
    <w:rsid w:val="00C778FD"/>
    <w:rsid w:val="00C8006D"/>
    <w:rsid w:val="00C80A7E"/>
    <w:rsid w:val="00C84557"/>
    <w:rsid w:val="00C85676"/>
    <w:rsid w:val="00C87CE4"/>
    <w:rsid w:val="00C90164"/>
    <w:rsid w:val="00C91F63"/>
    <w:rsid w:val="00C92367"/>
    <w:rsid w:val="00C92F14"/>
    <w:rsid w:val="00C9366D"/>
    <w:rsid w:val="00C9742D"/>
    <w:rsid w:val="00C97F2A"/>
    <w:rsid w:val="00CA0498"/>
    <w:rsid w:val="00CA247F"/>
    <w:rsid w:val="00CA24B3"/>
    <w:rsid w:val="00CA2F21"/>
    <w:rsid w:val="00CA3431"/>
    <w:rsid w:val="00CA50D6"/>
    <w:rsid w:val="00CA6159"/>
    <w:rsid w:val="00CA76B8"/>
    <w:rsid w:val="00CB2743"/>
    <w:rsid w:val="00CB2C43"/>
    <w:rsid w:val="00CB3B76"/>
    <w:rsid w:val="00CB4D80"/>
    <w:rsid w:val="00CB5C3F"/>
    <w:rsid w:val="00CB70D3"/>
    <w:rsid w:val="00CB7B61"/>
    <w:rsid w:val="00CB7CCC"/>
    <w:rsid w:val="00CC1235"/>
    <w:rsid w:val="00CC2D99"/>
    <w:rsid w:val="00CC3BC9"/>
    <w:rsid w:val="00CC3DDB"/>
    <w:rsid w:val="00CC570A"/>
    <w:rsid w:val="00CD1813"/>
    <w:rsid w:val="00CD2177"/>
    <w:rsid w:val="00CD2B51"/>
    <w:rsid w:val="00CD3273"/>
    <w:rsid w:val="00CD3E06"/>
    <w:rsid w:val="00CD41C7"/>
    <w:rsid w:val="00CD4490"/>
    <w:rsid w:val="00CD644B"/>
    <w:rsid w:val="00CD7334"/>
    <w:rsid w:val="00CE0670"/>
    <w:rsid w:val="00CE3678"/>
    <w:rsid w:val="00CE6EFB"/>
    <w:rsid w:val="00CF01B5"/>
    <w:rsid w:val="00CF0BA1"/>
    <w:rsid w:val="00CF1235"/>
    <w:rsid w:val="00CF2939"/>
    <w:rsid w:val="00CF2F15"/>
    <w:rsid w:val="00CF371B"/>
    <w:rsid w:val="00CF49FC"/>
    <w:rsid w:val="00CF632D"/>
    <w:rsid w:val="00D0151B"/>
    <w:rsid w:val="00D02B43"/>
    <w:rsid w:val="00D10A86"/>
    <w:rsid w:val="00D11429"/>
    <w:rsid w:val="00D11D24"/>
    <w:rsid w:val="00D17157"/>
    <w:rsid w:val="00D204BB"/>
    <w:rsid w:val="00D204BD"/>
    <w:rsid w:val="00D22384"/>
    <w:rsid w:val="00D2423F"/>
    <w:rsid w:val="00D24249"/>
    <w:rsid w:val="00D24461"/>
    <w:rsid w:val="00D26041"/>
    <w:rsid w:val="00D32560"/>
    <w:rsid w:val="00D33C82"/>
    <w:rsid w:val="00D37DA1"/>
    <w:rsid w:val="00D4017C"/>
    <w:rsid w:val="00D417CE"/>
    <w:rsid w:val="00D42C06"/>
    <w:rsid w:val="00D42FF8"/>
    <w:rsid w:val="00D4367C"/>
    <w:rsid w:val="00D4522D"/>
    <w:rsid w:val="00D456FC"/>
    <w:rsid w:val="00D463F9"/>
    <w:rsid w:val="00D468B0"/>
    <w:rsid w:val="00D47E1E"/>
    <w:rsid w:val="00D5014F"/>
    <w:rsid w:val="00D52328"/>
    <w:rsid w:val="00D52411"/>
    <w:rsid w:val="00D53DA6"/>
    <w:rsid w:val="00D55381"/>
    <w:rsid w:val="00D55D53"/>
    <w:rsid w:val="00D60D60"/>
    <w:rsid w:val="00D60F45"/>
    <w:rsid w:val="00D62EAF"/>
    <w:rsid w:val="00D639FC"/>
    <w:rsid w:val="00D66998"/>
    <w:rsid w:val="00D676DE"/>
    <w:rsid w:val="00D70276"/>
    <w:rsid w:val="00D72E1D"/>
    <w:rsid w:val="00D7395A"/>
    <w:rsid w:val="00D73E73"/>
    <w:rsid w:val="00D751E5"/>
    <w:rsid w:val="00D7677F"/>
    <w:rsid w:val="00D810DE"/>
    <w:rsid w:val="00D84CB0"/>
    <w:rsid w:val="00D863F3"/>
    <w:rsid w:val="00D8694C"/>
    <w:rsid w:val="00D87F0C"/>
    <w:rsid w:val="00D90ADE"/>
    <w:rsid w:val="00D90CDA"/>
    <w:rsid w:val="00D92A88"/>
    <w:rsid w:val="00D93060"/>
    <w:rsid w:val="00D9323E"/>
    <w:rsid w:val="00D95CE8"/>
    <w:rsid w:val="00DA2847"/>
    <w:rsid w:val="00DA3C87"/>
    <w:rsid w:val="00DA3F03"/>
    <w:rsid w:val="00DA5284"/>
    <w:rsid w:val="00DA60DB"/>
    <w:rsid w:val="00DA616F"/>
    <w:rsid w:val="00DA6727"/>
    <w:rsid w:val="00DA6B39"/>
    <w:rsid w:val="00DB2881"/>
    <w:rsid w:val="00DB2FD2"/>
    <w:rsid w:val="00DB4EB3"/>
    <w:rsid w:val="00DC2179"/>
    <w:rsid w:val="00DC2A2C"/>
    <w:rsid w:val="00DC2B18"/>
    <w:rsid w:val="00DC2C0D"/>
    <w:rsid w:val="00DC2DCB"/>
    <w:rsid w:val="00DC36AB"/>
    <w:rsid w:val="00DC5233"/>
    <w:rsid w:val="00DC774E"/>
    <w:rsid w:val="00DC7C5F"/>
    <w:rsid w:val="00DD038C"/>
    <w:rsid w:val="00DD0CE3"/>
    <w:rsid w:val="00DD352B"/>
    <w:rsid w:val="00DD3EE6"/>
    <w:rsid w:val="00DD5648"/>
    <w:rsid w:val="00DD5911"/>
    <w:rsid w:val="00DF20B8"/>
    <w:rsid w:val="00DF3762"/>
    <w:rsid w:val="00DF55C3"/>
    <w:rsid w:val="00DF5C4B"/>
    <w:rsid w:val="00DF5DD7"/>
    <w:rsid w:val="00E01B41"/>
    <w:rsid w:val="00E05321"/>
    <w:rsid w:val="00E05F4B"/>
    <w:rsid w:val="00E0697D"/>
    <w:rsid w:val="00E071E3"/>
    <w:rsid w:val="00E110AD"/>
    <w:rsid w:val="00E13271"/>
    <w:rsid w:val="00E1458F"/>
    <w:rsid w:val="00E14EFB"/>
    <w:rsid w:val="00E157C1"/>
    <w:rsid w:val="00E15BB6"/>
    <w:rsid w:val="00E15EDB"/>
    <w:rsid w:val="00E162F6"/>
    <w:rsid w:val="00E208C2"/>
    <w:rsid w:val="00E23EAB"/>
    <w:rsid w:val="00E24171"/>
    <w:rsid w:val="00E24CCA"/>
    <w:rsid w:val="00E26124"/>
    <w:rsid w:val="00E26579"/>
    <w:rsid w:val="00E26FD6"/>
    <w:rsid w:val="00E30226"/>
    <w:rsid w:val="00E3068E"/>
    <w:rsid w:val="00E32942"/>
    <w:rsid w:val="00E341B2"/>
    <w:rsid w:val="00E3534B"/>
    <w:rsid w:val="00E36512"/>
    <w:rsid w:val="00E369AC"/>
    <w:rsid w:val="00E36A71"/>
    <w:rsid w:val="00E36B9F"/>
    <w:rsid w:val="00E37CFE"/>
    <w:rsid w:val="00E40BA3"/>
    <w:rsid w:val="00E4323F"/>
    <w:rsid w:val="00E44DAA"/>
    <w:rsid w:val="00E45158"/>
    <w:rsid w:val="00E454F5"/>
    <w:rsid w:val="00E4723E"/>
    <w:rsid w:val="00E50063"/>
    <w:rsid w:val="00E52FD3"/>
    <w:rsid w:val="00E53C05"/>
    <w:rsid w:val="00E54FF8"/>
    <w:rsid w:val="00E56F12"/>
    <w:rsid w:val="00E60EE5"/>
    <w:rsid w:val="00E646E8"/>
    <w:rsid w:val="00E66AD9"/>
    <w:rsid w:val="00E67791"/>
    <w:rsid w:val="00E706AE"/>
    <w:rsid w:val="00E711D6"/>
    <w:rsid w:val="00E71370"/>
    <w:rsid w:val="00E76633"/>
    <w:rsid w:val="00E7796C"/>
    <w:rsid w:val="00E84C38"/>
    <w:rsid w:val="00E8622C"/>
    <w:rsid w:val="00E86F7B"/>
    <w:rsid w:val="00E87716"/>
    <w:rsid w:val="00E87804"/>
    <w:rsid w:val="00E907FD"/>
    <w:rsid w:val="00E90DAA"/>
    <w:rsid w:val="00E90FCF"/>
    <w:rsid w:val="00E91148"/>
    <w:rsid w:val="00E925C0"/>
    <w:rsid w:val="00E947D2"/>
    <w:rsid w:val="00E95BDB"/>
    <w:rsid w:val="00E968E0"/>
    <w:rsid w:val="00EA0045"/>
    <w:rsid w:val="00EA16D4"/>
    <w:rsid w:val="00EA247B"/>
    <w:rsid w:val="00EA42A5"/>
    <w:rsid w:val="00EA4BFA"/>
    <w:rsid w:val="00EA5731"/>
    <w:rsid w:val="00EB0C3D"/>
    <w:rsid w:val="00EB0E6A"/>
    <w:rsid w:val="00EB1A6A"/>
    <w:rsid w:val="00EB285A"/>
    <w:rsid w:val="00EB4F1B"/>
    <w:rsid w:val="00EB5949"/>
    <w:rsid w:val="00EB5960"/>
    <w:rsid w:val="00EB6DAF"/>
    <w:rsid w:val="00EB7078"/>
    <w:rsid w:val="00EB7231"/>
    <w:rsid w:val="00EC0165"/>
    <w:rsid w:val="00EC2000"/>
    <w:rsid w:val="00EC4395"/>
    <w:rsid w:val="00EC4FFC"/>
    <w:rsid w:val="00EC5776"/>
    <w:rsid w:val="00EC701A"/>
    <w:rsid w:val="00EC77F7"/>
    <w:rsid w:val="00ED0DD9"/>
    <w:rsid w:val="00ED25A9"/>
    <w:rsid w:val="00ED4F9E"/>
    <w:rsid w:val="00ED6629"/>
    <w:rsid w:val="00EE0008"/>
    <w:rsid w:val="00EE0FFA"/>
    <w:rsid w:val="00EE6903"/>
    <w:rsid w:val="00EE7B45"/>
    <w:rsid w:val="00EF2EEA"/>
    <w:rsid w:val="00EF325A"/>
    <w:rsid w:val="00EF32C9"/>
    <w:rsid w:val="00EF35F0"/>
    <w:rsid w:val="00EF5AA2"/>
    <w:rsid w:val="00EF61BA"/>
    <w:rsid w:val="00F01E32"/>
    <w:rsid w:val="00F0210A"/>
    <w:rsid w:val="00F04E45"/>
    <w:rsid w:val="00F0543D"/>
    <w:rsid w:val="00F06707"/>
    <w:rsid w:val="00F072CA"/>
    <w:rsid w:val="00F07C7D"/>
    <w:rsid w:val="00F103B1"/>
    <w:rsid w:val="00F1121D"/>
    <w:rsid w:val="00F11A3B"/>
    <w:rsid w:val="00F1219A"/>
    <w:rsid w:val="00F12784"/>
    <w:rsid w:val="00F13C3B"/>
    <w:rsid w:val="00F15056"/>
    <w:rsid w:val="00F15BB7"/>
    <w:rsid w:val="00F16125"/>
    <w:rsid w:val="00F16BA4"/>
    <w:rsid w:val="00F17BE8"/>
    <w:rsid w:val="00F17DD9"/>
    <w:rsid w:val="00F17EB8"/>
    <w:rsid w:val="00F20306"/>
    <w:rsid w:val="00F219FB"/>
    <w:rsid w:val="00F23520"/>
    <w:rsid w:val="00F247CA"/>
    <w:rsid w:val="00F248E7"/>
    <w:rsid w:val="00F25239"/>
    <w:rsid w:val="00F253A3"/>
    <w:rsid w:val="00F25B22"/>
    <w:rsid w:val="00F266D8"/>
    <w:rsid w:val="00F31234"/>
    <w:rsid w:val="00F320F3"/>
    <w:rsid w:val="00F33069"/>
    <w:rsid w:val="00F33533"/>
    <w:rsid w:val="00F34D08"/>
    <w:rsid w:val="00F4532D"/>
    <w:rsid w:val="00F5076C"/>
    <w:rsid w:val="00F52565"/>
    <w:rsid w:val="00F5418B"/>
    <w:rsid w:val="00F54A75"/>
    <w:rsid w:val="00F623B7"/>
    <w:rsid w:val="00F640D2"/>
    <w:rsid w:val="00F64462"/>
    <w:rsid w:val="00F64857"/>
    <w:rsid w:val="00F657E2"/>
    <w:rsid w:val="00F65A63"/>
    <w:rsid w:val="00F67783"/>
    <w:rsid w:val="00F67C69"/>
    <w:rsid w:val="00F70745"/>
    <w:rsid w:val="00F70D47"/>
    <w:rsid w:val="00F70EA6"/>
    <w:rsid w:val="00F71960"/>
    <w:rsid w:val="00F724D4"/>
    <w:rsid w:val="00F731C7"/>
    <w:rsid w:val="00F73A5E"/>
    <w:rsid w:val="00F743F2"/>
    <w:rsid w:val="00F75647"/>
    <w:rsid w:val="00F8123C"/>
    <w:rsid w:val="00F82B9A"/>
    <w:rsid w:val="00F84440"/>
    <w:rsid w:val="00F86D33"/>
    <w:rsid w:val="00F8768B"/>
    <w:rsid w:val="00F900C4"/>
    <w:rsid w:val="00F9062E"/>
    <w:rsid w:val="00F91F68"/>
    <w:rsid w:val="00F92CDA"/>
    <w:rsid w:val="00F92CF9"/>
    <w:rsid w:val="00F92F1F"/>
    <w:rsid w:val="00F93724"/>
    <w:rsid w:val="00F966AE"/>
    <w:rsid w:val="00F96C5A"/>
    <w:rsid w:val="00F97089"/>
    <w:rsid w:val="00FA0389"/>
    <w:rsid w:val="00FA3021"/>
    <w:rsid w:val="00FB145A"/>
    <w:rsid w:val="00FB3488"/>
    <w:rsid w:val="00FB4424"/>
    <w:rsid w:val="00FB4871"/>
    <w:rsid w:val="00FB4BF1"/>
    <w:rsid w:val="00FB5668"/>
    <w:rsid w:val="00FB6783"/>
    <w:rsid w:val="00FB74FE"/>
    <w:rsid w:val="00FB7594"/>
    <w:rsid w:val="00FC01F4"/>
    <w:rsid w:val="00FC09E4"/>
    <w:rsid w:val="00FC0DCC"/>
    <w:rsid w:val="00FC151D"/>
    <w:rsid w:val="00FC1668"/>
    <w:rsid w:val="00FC223A"/>
    <w:rsid w:val="00FC2AE5"/>
    <w:rsid w:val="00FC3F81"/>
    <w:rsid w:val="00FC4A51"/>
    <w:rsid w:val="00FC4FB8"/>
    <w:rsid w:val="00FC503E"/>
    <w:rsid w:val="00FC50FD"/>
    <w:rsid w:val="00FC7737"/>
    <w:rsid w:val="00FC79E2"/>
    <w:rsid w:val="00FD2AFB"/>
    <w:rsid w:val="00FD3F9B"/>
    <w:rsid w:val="00FD482F"/>
    <w:rsid w:val="00FD77C9"/>
    <w:rsid w:val="00FE100A"/>
    <w:rsid w:val="00FE2CB1"/>
    <w:rsid w:val="00FE2D09"/>
    <w:rsid w:val="00FE339E"/>
    <w:rsid w:val="00FE5733"/>
    <w:rsid w:val="00FE6155"/>
    <w:rsid w:val="00FE6D89"/>
    <w:rsid w:val="00FE6E29"/>
    <w:rsid w:val="00FF0D99"/>
    <w:rsid w:val="00FF1746"/>
    <w:rsid w:val="00FF2BE3"/>
    <w:rsid w:val="00FF310A"/>
    <w:rsid w:val="00FF4469"/>
    <w:rsid w:val="00FF4A12"/>
    <w:rsid w:val="00FF60C1"/>
    <w:rsid w:val="00FF726D"/>
    <w:rsid w:val="00FF75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6F01E00"/>
  <w15:chartTrackingRefBased/>
  <w15:docId w15:val="{317FB95E-3C1C-4034-B638-ACD2E9F6C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77721"/>
    <w:pPr>
      <w:widowControl w:val="0"/>
      <w:adjustRightInd w:val="0"/>
      <w:snapToGrid w:val="0"/>
      <w:jc w:val="both"/>
    </w:pPr>
    <w:rPr>
      <w:rFonts w:ascii="等线" w:eastAsia="等线" w:hAnsi="等线"/>
      <w:szCs w:val="22"/>
    </w:rPr>
  </w:style>
  <w:style w:type="paragraph" w:styleId="1">
    <w:name w:val="heading 1"/>
    <w:basedOn w:val="a"/>
    <w:next w:val="a0"/>
    <w:link w:val="10"/>
    <w:uiPriority w:val="9"/>
    <w:semiHidden/>
    <w:qFormat/>
    <w:rsid w:val="00FB145A"/>
    <w:pPr>
      <w:keepNext/>
      <w:keepLines/>
      <w:spacing w:before="340" w:after="330" w:line="578" w:lineRule="atLeast"/>
      <w:outlineLvl w:val="0"/>
    </w:pPr>
    <w:rPr>
      <w:rFonts w:ascii="Arial" w:eastAsia="楷体_GB2312" w:hAnsi="Arial"/>
      <w:b/>
      <w:bCs/>
      <w:kern w:val="44"/>
      <w:sz w:val="44"/>
      <w:szCs w:val="44"/>
    </w:rPr>
  </w:style>
  <w:style w:type="paragraph" w:styleId="2">
    <w:name w:val="heading 2"/>
    <w:basedOn w:val="a"/>
    <w:next w:val="a0"/>
    <w:link w:val="20"/>
    <w:uiPriority w:val="9"/>
    <w:semiHidden/>
    <w:qFormat/>
    <w:rsid w:val="00FB145A"/>
    <w:pPr>
      <w:keepNext/>
      <w:keepLines/>
      <w:spacing w:before="260" w:after="260" w:line="416" w:lineRule="atLeast"/>
      <w:outlineLvl w:val="1"/>
    </w:pPr>
    <w:rPr>
      <w:rFonts w:asciiTheme="majorHAnsi" w:eastAsiaTheme="majorEastAsia" w:hAnsiTheme="majorHAnsi" w:cstheme="majorBidi"/>
      <w:b/>
      <w:bCs/>
      <w:sz w:val="32"/>
      <w:szCs w:val="32"/>
    </w:rPr>
  </w:style>
  <w:style w:type="paragraph" w:styleId="3">
    <w:name w:val="heading 3"/>
    <w:basedOn w:val="a"/>
    <w:link w:val="30"/>
    <w:uiPriority w:val="9"/>
    <w:semiHidden/>
    <w:qFormat/>
    <w:rsid w:val="00FB145A"/>
    <w:pPr>
      <w:keepNext/>
      <w:keepLines/>
      <w:spacing w:before="260" w:after="260" w:line="416" w:lineRule="atLeast"/>
      <w:outlineLvl w:val="2"/>
    </w:pPr>
    <w:rPr>
      <w:rFonts w:ascii="Arial" w:eastAsia="楷体_GB2312" w:hAnsi="Arial"/>
      <w:b/>
      <w:bCs/>
      <w:sz w:val="32"/>
      <w:szCs w:val="32"/>
    </w:rPr>
  </w:style>
  <w:style w:type="paragraph" w:styleId="4">
    <w:name w:val="heading 4"/>
    <w:basedOn w:val="a0"/>
    <w:link w:val="40"/>
    <w:uiPriority w:val="9"/>
    <w:semiHidden/>
    <w:qFormat/>
    <w:rsid w:val="00FB145A"/>
    <w:pPr>
      <w:keepNext/>
      <w:keepLines/>
      <w:spacing w:before="280" w:after="290" w:line="376" w:lineRule="atLeast"/>
      <w:outlineLvl w:val="3"/>
    </w:pPr>
    <w:rPr>
      <w:rFonts w:asciiTheme="majorHAnsi" w:eastAsiaTheme="majorEastAsia" w:hAnsiTheme="majorHAnsi" w:cstheme="majorBidi"/>
      <w:b/>
      <w:bCs/>
      <w:sz w:val="28"/>
      <w:szCs w:val="28"/>
    </w:rPr>
  </w:style>
  <w:style w:type="paragraph" w:styleId="5">
    <w:name w:val="heading 5"/>
    <w:basedOn w:val="a0"/>
    <w:link w:val="50"/>
    <w:uiPriority w:val="9"/>
    <w:semiHidden/>
    <w:qFormat/>
    <w:rsid w:val="00FB145A"/>
    <w:pPr>
      <w:keepNext/>
      <w:keepLines/>
      <w:spacing w:before="280" w:after="290" w:line="376" w:lineRule="atLeast"/>
      <w:outlineLvl w:val="4"/>
    </w:pPr>
    <w:rPr>
      <w:rFonts w:ascii="Arial" w:eastAsia="楷体_GB2312" w:hAnsi="Arial"/>
      <w:b/>
      <w:bCs/>
      <w:sz w:val="28"/>
      <w:szCs w:val="28"/>
    </w:rPr>
  </w:style>
  <w:style w:type="paragraph" w:styleId="6">
    <w:name w:val="heading 6"/>
    <w:basedOn w:val="a0"/>
    <w:next w:val="a0"/>
    <w:link w:val="60"/>
    <w:uiPriority w:val="9"/>
    <w:semiHidden/>
    <w:qFormat/>
    <w:rsid w:val="00FB145A"/>
    <w:pPr>
      <w:keepNext/>
      <w:keepLines/>
      <w:spacing w:before="240" w:after="64" w:line="320" w:lineRule="atLeast"/>
      <w:outlineLvl w:val="5"/>
    </w:pPr>
    <w:rPr>
      <w:rFonts w:asciiTheme="majorHAnsi" w:eastAsiaTheme="majorEastAsia" w:hAnsiTheme="majorHAnsi" w:cstheme="majorBidi"/>
      <w:b/>
      <w:bCs/>
      <w:sz w:val="24"/>
      <w:szCs w:val="24"/>
    </w:rPr>
  </w:style>
  <w:style w:type="paragraph" w:styleId="7">
    <w:name w:val="heading 7"/>
    <w:basedOn w:val="a0"/>
    <w:next w:val="a0"/>
    <w:link w:val="70"/>
    <w:uiPriority w:val="9"/>
    <w:semiHidden/>
    <w:qFormat/>
    <w:rsid w:val="00FB145A"/>
    <w:pPr>
      <w:keepNext/>
      <w:keepLines/>
      <w:spacing w:before="240" w:after="64" w:line="320" w:lineRule="atLeast"/>
      <w:outlineLvl w:val="6"/>
    </w:pPr>
    <w:rPr>
      <w:rFonts w:ascii="Arial" w:eastAsia="楷体_GB2312" w:hAnsi="Arial"/>
      <w:b/>
      <w:bCs/>
      <w:sz w:val="24"/>
      <w:szCs w:val="24"/>
    </w:rPr>
  </w:style>
  <w:style w:type="paragraph" w:styleId="8">
    <w:name w:val="heading 8"/>
    <w:basedOn w:val="a0"/>
    <w:next w:val="a0"/>
    <w:link w:val="80"/>
    <w:uiPriority w:val="9"/>
    <w:semiHidden/>
    <w:qFormat/>
    <w:rsid w:val="00FB145A"/>
    <w:pPr>
      <w:keepNext/>
      <w:keepLines/>
      <w:spacing w:before="240" w:after="64" w:line="320" w:lineRule="atLeast"/>
      <w:outlineLvl w:val="7"/>
    </w:pPr>
    <w:rPr>
      <w:rFonts w:asciiTheme="majorHAnsi" w:eastAsiaTheme="majorEastAsia" w:hAnsiTheme="majorHAnsi" w:cstheme="majorBidi"/>
      <w:sz w:val="24"/>
      <w:szCs w:val="24"/>
    </w:rPr>
  </w:style>
  <w:style w:type="paragraph" w:styleId="9">
    <w:name w:val="heading 9"/>
    <w:basedOn w:val="a0"/>
    <w:next w:val="a0"/>
    <w:link w:val="90"/>
    <w:uiPriority w:val="9"/>
    <w:semiHidden/>
    <w:qFormat/>
    <w:rsid w:val="00FB145A"/>
    <w:pPr>
      <w:keepNext/>
      <w:keepLines/>
      <w:spacing w:before="240" w:after="64" w:line="320" w:lineRule="atLeast"/>
      <w:outlineLvl w:val="8"/>
    </w:pPr>
    <w:rPr>
      <w:rFonts w:asciiTheme="majorHAnsi" w:eastAsiaTheme="majorEastAsia" w:hAnsiTheme="majorHAnsi" w:cstheme="majorBid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semiHidden/>
    <w:rsid w:val="00FB145A"/>
    <w:rPr>
      <w:rFonts w:ascii="Arial" w:eastAsia="楷体_GB2312" w:hAnsi="Arial"/>
      <w:b/>
      <w:bCs/>
      <w:kern w:val="44"/>
      <w:sz w:val="44"/>
      <w:szCs w:val="44"/>
    </w:rPr>
  </w:style>
  <w:style w:type="character" w:customStyle="1" w:styleId="20">
    <w:name w:val="标题 2 字符"/>
    <w:basedOn w:val="a1"/>
    <w:link w:val="2"/>
    <w:uiPriority w:val="9"/>
    <w:semiHidden/>
    <w:rsid w:val="00FB145A"/>
    <w:rPr>
      <w:rFonts w:asciiTheme="majorHAnsi" w:eastAsiaTheme="majorEastAsia" w:hAnsiTheme="majorHAnsi" w:cstheme="majorBidi"/>
      <w:b/>
      <w:bCs/>
      <w:sz w:val="32"/>
      <w:szCs w:val="32"/>
    </w:rPr>
  </w:style>
  <w:style w:type="character" w:customStyle="1" w:styleId="30">
    <w:name w:val="标题 3 字符"/>
    <w:basedOn w:val="a1"/>
    <w:link w:val="3"/>
    <w:uiPriority w:val="9"/>
    <w:semiHidden/>
    <w:rsid w:val="00FB145A"/>
    <w:rPr>
      <w:rFonts w:ascii="Arial" w:eastAsia="楷体_GB2312" w:hAnsi="Arial"/>
      <w:b/>
      <w:bCs/>
      <w:sz w:val="32"/>
      <w:szCs w:val="32"/>
    </w:rPr>
  </w:style>
  <w:style w:type="character" w:customStyle="1" w:styleId="40">
    <w:name w:val="标题 4 字符"/>
    <w:basedOn w:val="a1"/>
    <w:link w:val="4"/>
    <w:uiPriority w:val="9"/>
    <w:semiHidden/>
    <w:rsid w:val="00FB145A"/>
    <w:rPr>
      <w:rFonts w:asciiTheme="majorHAnsi" w:eastAsiaTheme="majorEastAsia" w:hAnsiTheme="majorHAnsi" w:cstheme="majorBidi"/>
      <w:b/>
      <w:bCs/>
      <w:sz w:val="28"/>
      <w:szCs w:val="28"/>
    </w:rPr>
  </w:style>
  <w:style w:type="character" w:customStyle="1" w:styleId="50">
    <w:name w:val="标题 5 字符"/>
    <w:basedOn w:val="a1"/>
    <w:link w:val="5"/>
    <w:uiPriority w:val="9"/>
    <w:semiHidden/>
    <w:rsid w:val="00FB145A"/>
    <w:rPr>
      <w:rFonts w:ascii="Arial" w:eastAsia="楷体_GB2312" w:hAnsi="Arial"/>
      <w:b/>
      <w:bCs/>
      <w:sz w:val="28"/>
      <w:szCs w:val="28"/>
    </w:rPr>
  </w:style>
  <w:style w:type="character" w:customStyle="1" w:styleId="60">
    <w:name w:val="标题 6 字符"/>
    <w:basedOn w:val="a1"/>
    <w:link w:val="6"/>
    <w:uiPriority w:val="9"/>
    <w:semiHidden/>
    <w:rsid w:val="00FB145A"/>
    <w:rPr>
      <w:rFonts w:asciiTheme="majorHAnsi" w:eastAsiaTheme="majorEastAsia" w:hAnsiTheme="majorHAnsi" w:cstheme="majorBidi"/>
      <w:b/>
      <w:bCs/>
      <w:sz w:val="24"/>
      <w:szCs w:val="24"/>
    </w:rPr>
  </w:style>
  <w:style w:type="character" w:customStyle="1" w:styleId="70">
    <w:name w:val="标题 7 字符"/>
    <w:basedOn w:val="a1"/>
    <w:link w:val="7"/>
    <w:uiPriority w:val="9"/>
    <w:semiHidden/>
    <w:rsid w:val="00FB145A"/>
    <w:rPr>
      <w:rFonts w:ascii="Arial" w:eastAsia="楷体_GB2312" w:hAnsi="Arial"/>
      <w:b/>
      <w:bCs/>
      <w:sz w:val="24"/>
      <w:szCs w:val="24"/>
    </w:rPr>
  </w:style>
  <w:style w:type="character" w:customStyle="1" w:styleId="80">
    <w:name w:val="标题 8 字符"/>
    <w:basedOn w:val="a1"/>
    <w:link w:val="8"/>
    <w:uiPriority w:val="9"/>
    <w:semiHidden/>
    <w:rsid w:val="00FB145A"/>
    <w:rPr>
      <w:rFonts w:asciiTheme="majorHAnsi" w:eastAsiaTheme="majorEastAsia" w:hAnsiTheme="majorHAnsi" w:cstheme="majorBidi"/>
      <w:sz w:val="24"/>
      <w:szCs w:val="24"/>
    </w:rPr>
  </w:style>
  <w:style w:type="character" w:customStyle="1" w:styleId="90">
    <w:name w:val="标题 9 字符"/>
    <w:basedOn w:val="a1"/>
    <w:link w:val="9"/>
    <w:uiPriority w:val="9"/>
    <w:semiHidden/>
    <w:rsid w:val="00FB145A"/>
    <w:rPr>
      <w:rFonts w:asciiTheme="majorHAnsi" w:eastAsiaTheme="majorEastAsia" w:hAnsiTheme="majorHAnsi" w:cstheme="majorBidi"/>
    </w:rPr>
  </w:style>
  <w:style w:type="paragraph" w:customStyle="1" w:styleId="KWMCN-d">
    <w:name w:val="KWMCN-大标题"/>
    <w:next w:val="KWMCN-e"/>
    <w:qFormat/>
    <w:rsid w:val="00A479D7"/>
    <w:pPr>
      <w:adjustRightInd w:val="0"/>
      <w:snapToGrid w:val="0"/>
      <w:spacing w:after="360" w:line="320" w:lineRule="atLeast"/>
      <w:jc w:val="center"/>
      <w:outlineLvl w:val="0"/>
    </w:pPr>
    <w:rPr>
      <w:rFonts w:ascii="Arial" w:eastAsia="楷体_GB2312" w:hAnsi="Arial"/>
      <w:b/>
      <w:sz w:val="28"/>
    </w:rPr>
  </w:style>
  <w:style w:type="paragraph" w:customStyle="1" w:styleId="KWMCN-e">
    <w:name w:val="KWMCN-金杜正文"/>
    <w:qFormat/>
    <w:rsid w:val="00A479D7"/>
    <w:pPr>
      <w:adjustRightInd w:val="0"/>
      <w:snapToGrid w:val="0"/>
      <w:spacing w:after="360" w:line="320" w:lineRule="atLeast"/>
      <w:ind w:firstLineChars="200" w:firstLine="200"/>
      <w:jc w:val="both"/>
    </w:pPr>
    <w:rPr>
      <w:rFonts w:ascii="Arial" w:eastAsia="楷体_GB2312" w:hAnsi="Arial"/>
      <w:sz w:val="24"/>
    </w:rPr>
  </w:style>
  <w:style w:type="paragraph" w:customStyle="1" w:styleId="KWMCN-f">
    <w:name w:val="KWMCN-小标题"/>
    <w:next w:val="KWMCN-e"/>
    <w:qFormat/>
    <w:rsid w:val="00A479D7"/>
    <w:pPr>
      <w:adjustRightInd w:val="0"/>
      <w:snapToGrid w:val="0"/>
      <w:spacing w:after="360" w:line="320" w:lineRule="atLeast"/>
      <w:jc w:val="both"/>
      <w:outlineLvl w:val="1"/>
    </w:pPr>
    <w:rPr>
      <w:rFonts w:ascii="Arial" w:eastAsia="楷体_GB2312" w:hAnsi="Arial"/>
      <w:b/>
      <w:sz w:val="24"/>
    </w:rPr>
  </w:style>
  <w:style w:type="paragraph" w:customStyle="1" w:styleId="KWMCN-2">
    <w:name w:val="KWMCN-一级标题2"/>
    <w:next w:val="KWMCN-e"/>
    <w:qFormat/>
    <w:rsid w:val="00A479D7"/>
    <w:pPr>
      <w:numPr>
        <w:numId w:val="6"/>
      </w:numPr>
      <w:adjustRightInd w:val="0"/>
      <w:snapToGrid w:val="0"/>
      <w:spacing w:after="360" w:line="320" w:lineRule="atLeast"/>
      <w:jc w:val="both"/>
      <w:outlineLvl w:val="0"/>
    </w:pPr>
    <w:rPr>
      <w:rFonts w:ascii="Arial" w:eastAsia="楷体_GB2312" w:hAnsi="Arial"/>
      <w:b/>
      <w:sz w:val="28"/>
    </w:rPr>
  </w:style>
  <w:style w:type="paragraph" w:customStyle="1" w:styleId="KWMCN-23">
    <w:name w:val="KWMCN-五级标题2"/>
    <w:qFormat/>
    <w:rsid w:val="00A479D7"/>
    <w:pPr>
      <w:numPr>
        <w:ilvl w:val="4"/>
        <w:numId w:val="6"/>
      </w:numPr>
      <w:adjustRightInd w:val="0"/>
      <w:snapToGrid w:val="0"/>
      <w:spacing w:after="360" w:line="320" w:lineRule="atLeast"/>
      <w:jc w:val="both"/>
      <w:outlineLvl w:val="4"/>
    </w:pPr>
    <w:rPr>
      <w:rFonts w:ascii="Arial" w:eastAsia="楷体_GB2312" w:hAnsi="Arial"/>
      <w:sz w:val="24"/>
    </w:rPr>
  </w:style>
  <w:style w:type="paragraph" w:customStyle="1" w:styleId="KWMCN-0">
    <w:name w:val="KWMCN-二级符号"/>
    <w:qFormat/>
    <w:rsid w:val="00A479D7"/>
    <w:pPr>
      <w:numPr>
        <w:ilvl w:val="1"/>
        <w:numId w:val="9"/>
      </w:numPr>
      <w:adjustRightInd w:val="0"/>
      <w:snapToGrid w:val="0"/>
      <w:spacing w:after="360" w:line="320" w:lineRule="atLeast"/>
      <w:jc w:val="both"/>
    </w:pPr>
    <w:rPr>
      <w:rFonts w:ascii="Arial" w:eastAsia="楷体_GB2312" w:hAnsi="Arial"/>
      <w:sz w:val="24"/>
    </w:rPr>
  </w:style>
  <w:style w:type="paragraph" w:customStyle="1" w:styleId="KWMCN-3">
    <w:name w:val="KWMCN-附件"/>
    <w:next w:val="KWMCN-f0"/>
    <w:qFormat/>
    <w:rsid w:val="00A479D7"/>
    <w:pPr>
      <w:numPr>
        <w:numId w:val="1"/>
      </w:numPr>
      <w:adjustRightInd w:val="0"/>
      <w:snapToGrid w:val="0"/>
      <w:spacing w:after="360" w:line="320" w:lineRule="atLeast"/>
      <w:jc w:val="both"/>
      <w:outlineLvl w:val="0"/>
    </w:pPr>
    <w:rPr>
      <w:rFonts w:ascii="Arial" w:eastAsia="楷体_GB2312" w:hAnsi="Arial"/>
      <w:b/>
      <w:sz w:val="28"/>
    </w:rPr>
  </w:style>
  <w:style w:type="paragraph" w:customStyle="1" w:styleId="KWMCN-4">
    <w:name w:val="KWMCN-附录"/>
    <w:next w:val="KWMCN-f0"/>
    <w:qFormat/>
    <w:rsid w:val="00A479D7"/>
    <w:pPr>
      <w:numPr>
        <w:numId w:val="2"/>
      </w:numPr>
      <w:adjustRightInd w:val="0"/>
      <w:snapToGrid w:val="0"/>
      <w:spacing w:after="360" w:line="320" w:lineRule="atLeast"/>
      <w:jc w:val="both"/>
      <w:outlineLvl w:val="0"/>
    </w:pPr>
    <w:rPr>
      <w:rFonts w:ascii="Arial" w:eastAsia="楷体_GB2312" w:hAnsi="Arial"/>
      <w:b/>
      <w:sz w:val="28"/>
    </w:rPr>
  </w:style>
  <w:style w:type="paragraph" w:customStyle="1" w:styleId="KWMCN-1">
    <w:name w:val="KWMCN-条目"/>
    <w:qFormat/>
    <w:rsid w:val="00A479D7"/>
    <w:pPr>
      <w:numPr>
        <w:numId w:val="3"/>
      </w:numPr>
      <w:adjustRightInd w:val="0"/>
      <w:snapToGrid w:val="0"/>
      <w:spacing w:after="360" w:line="320" w:lineRule="atLeast"/>
      <w:jc w:val="both"/>
    </w:pPr>
    <w:rPr>
      <w:rFonts w:ascii="Arial" w:eastAsia="楷体_GB2312" w:hAnsi="Arial"/>
      <w:sz w:val="24"/>
    </w:rPr>
  </w:style>
  <w:style w:type="paragraph" w:customStyle="1" w:styleId="KWMCN-f0">
    <w:name w:val="KWMCN-标准"/>
    <w:qFormat/>
    <w:rsid w:val="00A479D7"/>
    <w:pPr>
      <w:adjustRightInd w:val="0"/>
      <w:snapToGrid w:val="0"/>
      <w:spacing w:after="360" w:line="320" w:lineRule="atLeast"/>
      <w:jc w:val="both"/>
    </w:pPr>
    <w:rPr>
      <w:rFonts w:ascii="Arial" w:eastAsia="楷体_GB2312" w:hAnsi="Arial"/>
      <w:sz w:val="24"/>
    </w:rPr>
  </w:style>
  <w:style w:type="paragraph" w:customStyle="1" w:styleId="KWMCN-6">
    <w:name w:val="KWMCN-二级编号"/>
    <w:qFormat/>
    <w:rsid w:val="00A479D7"/>
    <w:pPr>
      <w:numPr>
        <w:ilvl w:val="1"/>
        <w:numId w:val="4"/>
      </w:numPr>
      <w:adjustRightInd w:val="0"/>
      <w:snapToGrid w:val="0"/>
      <w:spacing w:after="360" w:line="320" w:lineRule="atLeast"/>
      <w:jc w:val="both"/>
    </w:pPr>
    <w:rPr>
      <w:rFonts w:ascii="Arial" w:eastAsia="楷体_GB2312" w:hAnsi="Arial"/>
      <w:sz w:val="24"/>
    </w:rPr>
  </w:style>
  <w:style w:type="paragraph" w:customStyle="1" w:styleId="KWMCN-9">
    <w:name w:val="KWMCN-二级标题"/>
    <w:next w:val="KWMCN-e"/>
    <w:qFormat/>
    <w:rsid w:val="00A479D7"/>
    <w:pPr>
      <w:numPr>
        <w:ilvl w:val="1"/>
        <w:numId w:val="5"/>
      </w:numPr>
      <w:adjustRightInd w:val="0"/>
      <w:snapToGrid w:val="0"/>
      <w:spacing w:after="360" w:line="320" w:lineRule="atLeast"/>
      <w:jc w:val="both"/>
      <w:outlineLvl w:val="1"/>
    </w:pPr>
    <w:rPr>
      <w:rFonts w:ascii="Arial" w:eastAsia="楷体_GB2312" w:hAnsi="Arial"/>
      <w:sz w:val="24"/>
    </w:rPr>
  </w:style>
  <w:style w:type="paragraph" w:customStyle="1" w:styleId="KWMCN-TS">
    <w:name w:val="KWMCN-一级标题TS"/>
    <w:qFormat/>
    <w:rsid w:val="00A479D7"/>
    <w:pPr>
      <w:numPr>
        <w:numId w:val="8"/>
      </w:numPr>
      <w:adjustRightInd w:val="0"/>
      <w:snapToGrid w:val="0"/>
      <w:spacing w:after="360" w:line="320" w:lineRule="atLeast"/>
      <w:jc w:val="both"/>
      <w:outlineLvl w:val="0"/>
    </w:pPr>
    <w:rPr>
      <w:rFonts w:ascii="Arial" w:eastAsia="楷体_GB2312" w:hAnsi="Arial"/>
      <w:b/>
      <w:sz w:val="28"/>
    </w:rPr>
  </w:style>
  <w:style w:type="paragraph" w:customStyle="1" w:styleId="KWMCN-8">
    <w:name w:val="KWMCN-一级标题"/>
    <w:next w:val="KWMCN-e"/>
    <w:qFormat/>
    <w:rsid w:val="00A479D7"/>
    <w:pPr>
      <w:numPr>
        <w:numId w:val="5"/>
      </w:numPr>
      <w:adjustRightInd w:val="0"/>
      <w:snapToGrid w:val="0"/>
      <w:spacing w:after="360" w:line="320" w:lineRule="atLeast"/>
      <w:jc w:val="both"/>
      <w:outlineLvl w:val="0"/>
    </w:pPr>
    <w:rPr>
      <w:rFonts w:ascii="Arial" w:eastAsia="楷体_GB2312" w:hAnsi="Arial"/>
      <w:b/>
      <w:sz w:val="28"/>
    </w:rPr>
  </w:style>
  <w:style w:type="paragraph" w:customStyle="1" w:styleId="KWMCN-TS2">
    <w:name w:val="KWMCN-四级标题TS"/>
    <w:qFormat/>
    <w:rsid w:val="00A479D7"/>
    <w:pPr>
      <w:numPr>
        <w:ilvl w:val="3"/>
        <w:numId w:val="8"/>
      </w:numPr>
      <w:adjustRightInd w:val="0"/>
      <w:snapToGrid w:val="0"/>
      <w:spacing w:after="360" w:line="320" w:lineRule="atLeast"/>
      <w:jc w:val="both"/>
      <w:outlineLvl w:val="3"/>
    </w:pPr>
    <w:rPr>
      <w:rFonts w:ascii="Arial" w:eastAsia="楷体_GB2312" w:hAnsi="Arial"/>
      <w:sz w:val="24"/>
    </w:rPr>
  </w:style>
  <w:style w:type="paragraph" w:customStyle="1" w:styleId="KWMCN-TS3">
    <w:name w:val="KWMCN-五级标题TS"/>
    <w:qFormat/>
    <w:rsid w:val="00A479D7"/>
    <w:pPr>
      <w:numPr>
        <w:ilvl w:val="4"/>
        <w:numId w:val="8"/>
      </w:numPr>
      <w:adjustRightInd w:val="0"/>
      <w:snapToGrid w:val="0"/>
      <w:spacing w:after="360" w:line="320" w:lineRule="atLeast"/>
      <w:jc w:val="both"/>
      <w:outlineLvl w:val="4"/>
    </w:pPr>
    <w:rPr>
      <w:rFonts w:ascii="Arial" w:eastAsia="楷体_GB2312" w:hAnsi="Arial"/>
      <w:sz w:val="24"/>
    </w:rPr>
  </w:style>
  <w:style w:type="paragraph" w:customStyle="1" w:styleId="KWMCN-a">
    <w:name w:val="KWMCN-三级标题"/>
    <w:qFormat/>
    <w:rsid w:val="00A479D7"/>
    <w:pPr>
      <w:numPr>
        <w:ilvl w:val="2"/>
        <w:numId w:val="5"/>
      </w:numPr>
      <w:adjustRightInd w:val="0"/>
      <w:snapToGrid w:val="0"/>
      <w:spacing w:after="360" w:line="320" w:lineRule="atLeast"/>
      <w:jc w:val="both"/>
      <w:outlineLvl w:val="2"/>
    </w:pPr>
    <w:rPr>
      <w:rFonts w:ascii="Arial" w:eastAsia="楷体_GB2312" w:hAnsi="Arial"/>
      <w:sz w:val="24"/>
    </w:rPr>
  </w:style>
  <w:style w:type="paragraph" w:customStyle="1" w:styleId="KWMCN-b">
    <w:name w:val="KWMCN-四级标题"/>
    <w:qFormat/>
    <w:rsid w:val="00A479D7"/>
    <w:pPr>
      <w:numPr>
        <w:ilvl w:val="3"/>
        <w:numId w:val="5"/>
      </w:numPr>
      <w:adjustRightInd w:val="0"/>
      <w:snapToGrid w:val="0"/>
      <w:spacing w:after="360" w:line="320" w:lineRule="atLeast"/>
      <w:jc w:val="both"/>
      <w:outlineLvl w:val="3"/>
    </w:pPr>
    <w:rPr>
      <w:rFonts w:ascii="Arial" w:eastAsia="楷体_GB2312" w:hAnsi="Arial"/>
      <w:sz w:val="24"/>
    </w:rPr>
  </w:style>
  <w:style w:type="paragraph" w:customStyle="1" w:styleId="KWMCN-c">
    <w:name w:val="KWMCN-五级标题"/>
    <w:qFormat/>
    <w:rsid w:val="00A479D7"/>
    <w:pPr>
      <w:numPr>
        <w:ilvl w:val="4"/>
        <w:numId w:val="5"/>
      </w:numPr>
      <w:adjustRightInd w:val="0"/>
      <w:snapToGrid w:val="0"/>
      <w:spacing w:after="360" w:line="320" w:lineRule="atLeast"/>
      <w:jc w:val="both"/>
      <w:outlineLvl w:val="4"/>
    </w:pPr>
    <w:rPr>
      <w:rFonts w:ascii="Arial" w:eastAsia="楷体_GB2312" w:hAnsi="Arial"/>
      <w:sz w:val="24"/>
    </w:rPr>
  </w:style>
  <w:style w:type="paragraph" w:customStyle="1" w:styleId="KWMCN-20">
    <w:name w:val="KWMCN-二级标题2"/>
    <w:next w:val="KWMCN-e"/>
    <w:qFormat/>
    <w:rsid w:val="00A479D7"/>
    <w:pPr>
      <w:numPr>
        <w:ilvl w:val="1"/>
        <w:numId w:val="6"/>
      </w:numPr>
      <w:adjustRightInd w:val="0"/>
      <w:snapToGrid w:val="0"/>
      <w:spacing w:after="360" w:line="320" w:lineRule="atLeast"/>
      <w:jc w:val="both"/>
      <w:outlineLvl w:val="1"/>
    </w:pPr>
    <w:rPr>
      <w:rFonts w:ascii="Arial" w:eastAsia="楷体_GB2312" w:hAnsi="Arial"/>
      <w:sz w:val="24"/>
    </w:rPr>
  </w:style>
  <w:style w:type="paragraph" w:customStyle="1" w:styleId="KWMCN-21">
    <w:name w:val="KWMCN-三级标题2"/>
    <w:qFormat/>
    <w:rsid w:val="00A479D7"/>
    <w:pPr>
      <w:numPr>
        <w:ilvl w:val="2"/>
        <w:numId w:val="6"/>
      </w:numPr>
      <w:adjustRightInd w:val="0"/>
      <w:snapToGrid w:val="0"/>
      <w:spacing w:after="360" w:line="320" w:lineRule="atLeast"/>
      <w:jc w:val="both"/>
      <w:outlineLvl w:val="2"/>
    </w:pPr>
    <w:rPr>
      <w:rFonts w:ascii="Arial" w:eastAsia="楷体_GB2312" w:hAnsi="Arial"/>
      <w:sz w:val="24"/>
    </w:rPr>
  </w:style>
  <w:style w:type="paragraph" w:customStyle="1" w:styleId="KWMCN-22">
    <w:name w:val="KWMCN-四级标题2"/>
    <w:qFormat/>
    <w:rsid w:val="00A479D7"/>
    <w:pPr>
      <w:numPr>
        <w:ilvl w:val="3"/>
        <w:numId w:val="6"/>
      </w:numPr>
      <w:adjustRightInd w:val="0"/>
      <w:snapToGrid w:val="0"/>
      <w:spacing w:after="360" w:line="320" w:lineRule="atLeast"/>
      <w:jc w:val="both"/>
      <w:outlineLvl w:val="3"/>
    </w:pPr>
    <w:rPr>
      <w:rFonts w:ascii="Arial" w:eastAsia="楷体_GB2312" w:hAnsi="Arial"/>
      <w:sz w:val="24"/>
    </w:rPr>
  </w:style>
  <w:style w:type="paragraph" w:customStyle="1" w:styleId="KWMCN-5">
    <w:name w:val="KWMCN-一级编号"/>
    <w:qFormat/>
    <w:rsid w:val="00A479D7"/>
    <w:pPr>
      <w:numPr>
        <w:numId w:val="4"/>
      </w:numPr>
      <w:adjustRightInd w:val="0"/>
      <w:snapToGrid w:val="0"/>
      <w:spacing w:after="360" w:line="320" w:lineRule="atLeast"/>
      <w:jc w:val="both"/>
    </w:pPr>
    <w:rPr>
      <w:rFonts w:ascii="Arial" w:eastAsia="楷体_GB2312" w:hAnsi="Arial"/>
      <w:sz w:val="24"/>
    </w:rPr>
  </w:style>
  <w:style w:type="paragraph" w:customStyle="1" w:styleId="KWMCN-7">
    <w:name w:val="KWMCN-三级编号"/>
    <w:qFormat/>
    <w:rsid w:val="00A479D7"/>
    <w:pPr>
      <w:numPr>
        <w:ilvl w:val="2"/>
        <w:numId w:val="4"/>
      </w:numPr>
      <w:adjustRightInd w:val="0"/>
      <w:snapToGrid w:val="0"/>
      <w:spacing w:after="360" w:line="320" w:lineRule="atLeast"/>
      <w:jc w:val="both"/>
    </w:pPr>
    <w:rPr>
      <w:rFonts w:ascii="Arial" w:eastAsia="楷体_GB2312" w:hAnsi="Arial"/>
      <w:sz w:val="24"/>
    </w:rPr>
  </w:style>
  <w:style w:type="paragraph" w:customStyle="1" w:styleId="KWMCN-">
    <w:name w:val="KWMCN-一级符号"/>
    <w:qFormat/>
    <w:rsid w:val="00A479D7"/>
    <w:pPr>
      <w:numPr>
        <w:numId w:val="9"/>
      </w:numPr>
      <w:adjustRightInd w:val="0"/>
      <w:snapToGrid w:val="0"/>
      <w:spacing w:after="360" w:line="320" w:lineRule="atLeast"/>
      <w:jc w:val="both"/>
    </w:pPr>
    <w:rPr>
      <w:rFonts w:ascii="Arial" w:eastAsia="楷体_GB2312" w:hAnsi="Arial"/>
      <w:sz w:val="24"/>
    </w:rPr>
  </w:style>
  <w:style w:type="paragraph" w:customStyle="1" w:styleId="KWMCN-TS0">
    <w:name w:val="KWMCN-二级标题TS"/>
    <w:qFormat/>
    <w:rsid w:val="00A479D7"/>
    <w:pPr>
      <w:numPr>
        <w:ilvl w:val="1"/>
        <w:numId w:val="8"/>
      </w:numPr>
      <w:adjustRightInd w:val="0"/>
      <w:snapToGrid w:val="0"/>
      <w:spacing w:after="360" w:line="320" w:lineRule="atLeast"/>
      <w:jc w:val="both"/>
      <w:outlineLvl w:val="1"/>
    </w:pPr>
    <w:rPr>
      <w:rFonts w:ascii="Arial" w:eastAsia="楷体_GB2312" w:hAnsi="Arial"/>
      <w:sz w:val="24"/>
    </w:rPr>
  </w:style>
  <w:style w:type="paragraph" w:customStyle="1" w:styleId="KWMCN-TS1">
    <w:name w:val="KWMCN-三级标题TS"/>
    <w:qFormat/>
    <w:rsid w:val="00A479D7"/>
    <w:pPr>
      <w:numPr>
        <w:ilvl w:val="2"/>
        <w:numId w:val="8"/>
      </w:numPr>
      <w:adjustRightInd w:val="0"/>
      <w:snapToGrid w:val="0"/>
      <w:spacing w:after="360" w:line="320" w:lineRule="atLeast"/>
      <w:jc w:val="both"/>
      <w:outlineLvl w:val="2"/>
    </w:pPr>
    <w:rPr>
      <w:rFonts w:ascii="Arial" w:eastAsia="楷体_GB2312" w:hAnsi="Arial"/>
      <w:sz w:val="24"/>
    </w:rPr>
  </w:style>
  <w:style w:type="paragraph" w:customStyle="1" w:styleId="KWMCN-2TS">
    <w:name w:val="KWMCN-一级标题2TS"/>
    <w:qFormat/>
    <w:rsid w:val="00A479D7"/>
    <w:pPr>
      <w:numPr>
        <w:numId w:val="7"/>
      </w:numPr>
      <w:adjustRightInd w:val="0"/>
      <w:snapToGrid w:val="0"/>
      <w:spacing w:after="360" w:line="320" w:lineRule="atLeast"/>
      <w:jc w:val="both"/>
      <w:outlineLvl w:val="0"/>
    </w:pPr>
    <w:rPr>
      <w:rFonts w:ascii="Arial" w:eastAsia="楷体_GB2312" w:hAnsi="Arial"/>
      <w:b/>
      <w:sz w:val="28"/>
    </w:rPr>
  </w:style>
  <w:style w:type="paragraph" w:customStyle="1" w:styleId="KWMCN-2TS0">
    <w:name w:val="KWMCN-二级标题2TS"/>
    <w:qFormat/>
    <w:rsid w:val="00A479D7"/>
    <w:pPr>
      <w:numPr>
        <w:ilvl w:val="1"/>
        <w:numId w:val="7"/>
      </w:numPr>
      <w:adjustRightInd w:val="0"/>
      <w:snapToGrid w:val="0"/>
      <w:spacing w:after="360" w:line="320" w:lineRule="atLeast"/>
      <w:jc w:val="both"/>
      <w:outlineLvl w:val="1"/>
    </w:pPr>
    <w:rPr>
      <w:rFonts w:ascii="Arial" w:eastAsia="楷体_GB2312" w:hAnsi="Arial"/>
      <w:sz w:val="24"/>
    </w:rPr>
  </w:style>
  <w:style w:type="paragraph" w:customStyle="1" w:styleId="KWMCN-2TS1">
    <w:name w:val="KWMCN-三级标题2TS"/>
    <w:qFormat/>
    <w:rsid w:val="00A479D7"/>
    <w:pPr>
      <w:numPr>
        <w:ilvl w:val="2"/>
        <w:numId w:val="7"/>
      </w:numPr>
      <w:adjustRightInd w:val="0"/>
      <w:snapToGrid w:val="0"/>
      <w:spacing w:after="360" w:line="320" w:lineRule="atLeast"/>
      <w:jc w:val="both"/>
      <w:outlineLvl w:val="2"/>
    </w:pPr>
    <w:rPr>
      <w:rFonts w:ascii="Arial" w:eastAsia="楷体_GB2312" w:hAnsi="Arial"/>
      <w:sz w:val="24"/>
    </w:rPr>
  </w:style>
  <w:style w:type="paragraph" w:customStyle="1" w:styleId="KWMCN-2TS2">
    <w:name w:val="KWMCN-四级标题2TS"/>
    <w:qFormat/>
    <w:rsid w:val="00A479D7"/>
    <w:pPr>
      <w:numPr>
        <w:ilvl w:val="3"/>
        <w:numId w:val="7"/>
      </w:numPr>
      <w:adjustRightInd w:val="0"/>
      <w:snapToGrid w:val="0"/>
      <w:spacing w:after="360" w:line="320" w:lineRule="atLeast"/>
      <w:jc w:val="both"/>
      <w:outlineLvl w:val="3"/>
    </w:pPr>
    <w:rPr>
      <w:rFonts w:ascii="Arial" w:eastAsia="楷体_GB2312" w:hAnsi="Arial"/>
      <w:sz w:val="24"/>
    </w:rPr>
  </w:style>
  <w:style w:type="paragraph" w:customStyle="1" w:styleId="KWMCN-2TS3">
    <w:name w:val="KWMCN-五级标题2TS"/>
    <w:qFormat/>
    <w:rsid w:val="00A479D7"/>
    <w:pPr>
      <w:numPr>
        <w:ilvl w:val="4"/>
        <w:numId w:val="7"/>
      </w:numPr>
      <w:adjustRightInd w:val="0"/>
      <w:snapToGrid w:val="0"/>
      <w:spacing w:after="360" w:line="320" w:lineRule="atLeast"/>
      <w:jc w:val="both"/>
      <w:outlineLvl w:val="4"/>
    </w:pPr>
    <w:rPr>
      <w:rFonts w:ascii="Arial" w:eastAsia="楷体_GB2312" w:hAnsi="Arial"/>
      <w:sz w:val="24"/>
    </w:rPr>
  </w:style>
  <w:style w:type="paragraph" w:customStyle="1" w:styleId="11">
    <w:name w:val="正文文本1"/>
    <w:semiHidden/>
    <w:qFormat/>
    <w:rsid w:val="00FB145A"/>
    <w:pPr>
      <w:spacing w:after="280" w:line="240" w:lineRule="atLeast"/>
      <w:jc w:val="both"/>
    </w:pPr>
    <w:rPr>
      <w:rFonts w:ascii="Arial" w:eastAsia="楷体_GB2312" w:hAnsi="Arial"/>
      <w:sz w:val="20"/>
    </w:rPr>
  </w:style>
  <w:style w:type="paragraph" w:customStyle="1" w:styleId="KWMEN-Heading">
    <w:name w:val="KWMEN-Heading"/>
    <w:next w:val="KWMEN-Bodytext"/>
    <w:qFormat/>
    <w:rsid w:val="00A479D7"/>
    <w:pPr>
      <w:adjustRightInd w:val="0"/>
      <w:snapToGrid w:val="0"/>
      <w:spacing w:after="280" w:line="280" w:lineRule="atLeast"/>
      <w:jc w:val="both"/>
      <w:outlineLvl w:val="0"/>
    </w:pPr>
    <w:rPr>
      <w:rFonts w:ascii="Arial" w:eastAsia="楷体_GB2312" w:hAnsi="Arial"/>
      <w:b/>
      <w:sz w:val="24"/>
    </w:rPr>
  </w:style>
  <w:style w:type="paragraph" w:customStyle="1" w:styleId="KWMEN-SubHeading">
    <w:name w:val="KWMEN-SubHeading"/>
    <w:next w:val="KWMEN-Bodytext"/>
    <w:qFormat/>
    <w:rsid w:val="00A479D7"/>
    <w:pPr>
      <w:adjustRightInd w:val="0"/>
      <w:snapToGrid w:val="0"/>
      <w:spacing w:after="240" w:line="240" w:lineRule="atLeast"/>
      <w:jc w:val="both"/>
      <w:outlineLvl w:val="1"/>
    </w:pPr>
    <w:rPr>
      <w:rFonts w:ascii="Arial" w:eastAsia="楷体_GB2312" w:hAnsi="Arial"/>
      <w:iCs/>
      <w:sz w:val="20"/>
    </w:rPr>
  </w:style>
  <w:style w:type="paragraph" w:customStyle="1" w:styleId="KWMEN-Heading-1">
    <w:name w:val="KWMEN-Heading-1"/>
    <w:next w:val="KWMEN-Bodytext"/>
    <w:qFormat/>
    <w:rsid w:val="00A479D7"/>
    <w:pPr>
      <w:numPr>
        <w:numId w:val="13"/>
      </w:numPr>
      <w:adjustRightInd w:val="0"/>
      <w:snapToGrid w:val="0"/>
      <w:spacing w:after="280" w:line="280" w:lineRule="atLeast"/>
      <w:jc w:val="both"/>
      <w:outlineLvl w:val="0"/>
    </w:pPr>
    <w:rPr>
      <w:rFonts w:ascii="Arial" w:eastAsia="楷体_GB2312" w:hAnsi="Arial"/>
      <w:b/>
      <w:sz w:val="24"/>
    </w:rPr>
  </w:style>
  <w:style w:type="paragraph" w:customStyle="1" w:styleId="KWMEN-Heading-2">
    <w:name w:val="KWMEN-Heading-2"/>
    <w:next w:val="KWMEN-Bodytext"/>
    <w:qFormat/>
    <w:rsid w:val="00A479D7"/>
    <w:pPr>
      <w:numPr>
        <w:ilvl w:val="1"/>
        <w:numId w:val="13"/>
      </w:numPr>
      <w:adjustRightInd w:val="0"/>
      <w:snapToGrid w:val="0"/>
      <w:spacing w:after="280" w:line="280" w:lineRule="atLeast"/>
      <w:jc w:val="both"/>
      <w:outlineLvl w:val="1"/>
    </w:pPr>
    <w:rPr>
      <w:rFonts w:ascii="Arial" w:eastAsia="楷体_GB2312" w:hAnsi="Arial"/>
      <w:sz w:val="20"/>
    </w:rPr>
  </w:style>
  <w:style w:type="paragraph" w:customStyle="1" w:styleId="KWMEN-Heading-3">
    <w:name w:val="KWMEN-Heading-3"/>
    <w:next w:val="KWMEN-Bodytext"/>
    <w:qFormat/>
    <w:rsid w:val="00A479D7"/>
    <w:pPr>
      <w:numPr>
        <w:ilvl w:val="2"/>
        <w:numId w:val="13"/>
      </w:numPr>
      <w:adjustRightInd w:val="0"/>
      <w:snapToGrid w:val="0"/>
      <w:spacing w:after="280" w:line="280" w:lineRule="atLeast"/>
      <w:jc w:val="both"/>
      <w:outlineLvl w:val="2"/>
    </w:pPr>
    <w:rPr>
      <w:rFonts w:ascii="Arial" w:eastAsia="楷体_GB2312" w:hAnsi="Arial"/>
      <w:sz w:val="20"/>
    </w:rPr>
  </w:style>
  <w:style w:type="paragraph" w:customStyle="1" w:styleId="KWMEN-Heading-4">
    <w:name w:val="KWMEN-Heading-4"/>
    <w:qFormat/>
    <w:rsid w:val="00A479D7"/>
    <w:pPr>
      <w:numPr>
        <w:ilvl w:val="3"/>
        <w:numId w:val="13"/>
      </w:numPr>
      <w:adjustRightInd w:val="0"/>
      <w:snapToGrid w:val="0"/>
      <w:spacing w:after="280" w:line="280" w:lineRule="atLeast"/>
      <w:jc w:val="both"/>
      <w:outlineLvl w:val="3"/>
    </w:pPr>
    <w:rPr>
      <w:rFonts w:ascii="Arial" w:eastAsia="楷体_GB2312" w:hAnsi="Arial"/>
      <w:sz w:val="20"/>
    </w:rPr>
  </w:style>
  <w:style w:type="paragraph" w:customStyle="1" w:styleId="KWMEN-Heading-5">
    <w:name w:val="KWMEN-Heading-5"/>
    <w:qFormat/>
    <w:rsid w:val="00A479D7"/>
    <w:pPr>
      <w:numPr>
        <w:ilvl w:val="4"/>
        <w:numId w:val="13"/>
      </w:numPr>
      <w:adjustRightInd w:val="0"/>
      <w:snapToGrid w:val="0"/>
      <w:spacing w:after="280" w:line="280" w:lineRule="atLeast"/>
      <w:jc w:val="both"/>
      <w:outlineLvl w:val="4"/>
    </w:pPr>
    <w:rPr>
      <w:rFonts w:ascii="Arial" w:eastAsia="楷体_GB2312" w:hAnsi="Arial"/>
      <w:sz w:val="20"/>
    </w:rPr>
  </w:style>
  <w:style w:type="paragraph" w:customStyle="1" w:styleId="KWMEN-Number-1">
    <w:name w:val="KWMEN-Number-1"/>
    <w:qFormat/>
    <w:rsid w:val="00A479D7"/>
    <w:pPr>
      <w:numPr>
        <w:numId w:val="15"/>
      </w:numPr>
      <w:adjustRightInd w:val="0"/>
      <w:snapToGrid w:val="0"/>
      <w:spacing w:after="240" w:line="240" w:lineRule="atLeast"/>
      <w:jc w:val="both"/>
    </w:pPr>
    <w:rPr>
      <w:rFonts w:ascii="Arial" w:eastAsia="楷体_GB2312" w:hAnsi="Arial"/>
      <w:sz w:val="20"/>
    </w:rPr>
  </w:style>
  <w:style w:type="paragraph" w:customStyle="1" w:styleId="KWMEN-Number-2">
    <w:name w:val="KWMEN-Number-2"/>
    <w:qFormat/>
    <w:rsid w:val="00A479D7"/>
    <w:pPr>
      <w:numPr>
        <w:ilvl w:val="1"/>
        <w:numId w:val="15"/>
      </w:numPr>
      <w:adjustRightInd w:val="0"/>
      <w:snapToGrid w:val="0"/>
      <w:spacing w:after="240" w:line="240" w:lineRule="atLeast"/>
      <w:jc w:val="both"/>
    </w:pPr>
    <w:rPr>
      <w:rFonts w:ascii="Arial" w:eastAsia="楷体_GB2312" w:hAnsi="Arial"/>
      <w:sz w:val="20"/>
    </w:rPr>
  </w:style>
  <w:style w:type="paragraph" w:customStyle="1" w:styleId="KWMEN-Number-3">
    <w:name w:val="KWMEN-Number-3"/>
    <w:qFormat/>
    <w:rsid w:val="00A479D7"/>
    <w:pPr>
      <w:numPr>
        <w:ilvl w:val="2"/>
        <w:numId w:val="15"/>
      </w:numPr>
      <w:adjustRightInd w:val="0"/>
      <w:snapToGrid w:val="0"/>
      <w:spacing w:after="240" w:line="240" w:lineRule="atLeast"/>
      <w:jc w:val="both"/>
    </w:pPr>
    <w:rPr>
      <w:rFonts w:ascii="Arial" w:eastAsia="楷体_GB2312" w:hAnsi="Arial"/>
      <w:sz w:val="20"/>
    </w:rPr>
  </w:style>
  <w:style w:type="paragraph" w:customStyle="1" w:styleId="KWMEN-Bullet-1">
    <w:name w:val="KWMEN-Bullet-1"/>
    <w:qFormat/>
    <w:rsid w:val="00A479D7"/>
    <w:pPr>
      <w:numPr>
        <w:numId w:val="12"/>
      </w:numPr>
      <w:adjustRightInd w:val="0"/>
      <w:snapToGrid w:val="0"/>
      <w:spacing w:after="240" w:line="240" w:lineRule="atLeast"/>
      <w:jc w:val="both"/>
    </w:pPr>
    <w:rPr>
      <w:rFonts w:ascii="Arial" w:eastAsia="楷体_GB2312" w:hAnsi="Arial"/>
      <w:sz w:val="20"/>
    </w:rPr>
  </w:style>
  <w:style w:type="paragraph" w:customStyle="1" w:styleId="KWMEN-Bullet-2">
    <w:name w:val="KWMEN-Bullet-2"/>
    <w:qFormat/>
    <w:rsid w:val="00A479D7"/>
    <w:pPr>
      <w:numPr>
        <w:ilvl w:val="1"/>
        <w:numId w:val="12"/>
      </w:numPr>
      <w:adjustRightInd w:val="0"/>
      <w:snapToGrid w:val="0"/>
      <w:spacing w:after="240" w:line="240" w:lineRule="atLeast"/>
      <w:jc w:val="both"/>
    </w:pPr>
    <w:rPr>
      <w:rFonts w:ascii="Arial" w:eastAsia="楷体_GB2312" w:hAnsi="Arial"/>
      <w:sz w:val="20"/>
    </w:rPr>
  </w:style>
  <w:style w:type="paragraph" w:customStyle="1" w:styleId="KWMEN-Attachment">
    <w:name w:val="KWMEN-Attachment"/>
    <w:next w:val="KWMEN-Bodytext"/>
    <w:qFormat/>
    <w:rsid w:val="00A479D7"/>
    <w:pPr>
      <w:numPr>
        <w:numId w:val="11"/>
      </w:numPr>
      <w:adjustRightInd w:val="0"/>
      <w:snapToGrid w:val="0"/>
      <w:spacing w:after="280" w:line="280" w:lineRule="atLeast"/>
      <w:jc w:val="both"/>
      <w:outlineLvl w:val="0"/>
    </w:pPr>
    <w:rPr>
      <w:rFonts w:ascii="Arial" w:eastAsia="楷体_GB2312" w:hAnsi="Arial"/>
      <w:b/>
      <w:sz w:val="24"/>
    </w:rPr>
  </w:style>
  <w:style w:type="paragraph" w:customStyle="1" w:styleId="KWMEN-Schedule">
    <w:name w:val="KWMEN-Schedule"/>
    <w:next w:val="KWMEN-Bodytext"/>
    <w:qFormat/>
    <w:rsid w:val="00A479D7"/>
    <w:pPr>
      <w:numPr>
        <w:numId w:val="16"/>
      </w:numPr>
      <w:adjustRightInd w:val="0"/>
      <w:snapToGrid w:val="0"/>
      <w:spacing w:after="280" w:line="280" w:lineRule="atLeast"/>
      <w:jc w:val="both"/>
      <w:outlineLvl w:val="0"/>
    </w:pPr>
    <w:rPr>
      <w:rFonts w:ascii="Arial" w:eastAsia="楷体_GB2312" w:hAnsi="Arial"/>
      <w:b/>
      <w:sz w:val="24"/>
    </w:rPr>
  </w:style>
  <w:style w:type="paragraph" w:customStyle="1" w:styleId="KWMEN-Article">
    <w:name w:val="KWMEN-Article"/>
    <w:qFormat/>
    <w:rsid w:val="00A479D7"/>
    <w:pPr>
      <w:numPr>
        <w:numId w:val="10"/>
      </w:numPr>
      <w:adjustRightInd w:val="0"/>
      <w:snapToGrid w:val="0"/>
      <w:spacing w:after="280" w:line="240" w:lineRule="atLeast"/>
      <w:jc w:val="both"/>
    </w:pPr>
    <w:rPr>
      <w:rFonts w:ascii="Arial" w:eastAsia="楷体_GB2312" w:hAnsi="Arial"/>
      <w:sz w:val="20"/>
    </w:rPr>
  </w:style>
  <w:style w:type="paragraph" w:customStyle="1" w:styleId="KWMEN-Heading-1TS">
    <w:name w:val="KWMEN-Heading-1TS"/>
    <w:qFormat/>
    <w:rsid w:val="00A479D7"/>
    <w:pPr>
      <w:numPr>
        <w:numId w:val="14"/>
      </w:numPr>
      <w:adjustRightInd w:val="0"/>
      <w:snapToGrid w:val="0"/>
      <w:spacing w:after="280" w:line="280" w:lineRule="atLeast"/>
      <w:jc w:val="both"/>
      <w:outlineLvl w:val="0"/>
    </w:pPr>
    <w:rPr>
      <w:rFonts w:ascii="Arial" w:eastAsia="楷体_GB2312" w:hAnsi="Arial"/>
      <w:b/>
      <w:sz w:val="24"/>
    </w:rPr>
  </w:style>
  <w:style w:type="paragraph" w:customStyle="1" w:styleId="KWMEN-Heading-2TS">
    <w:name w:val="KWMEN-Heading-2TS"/>
    <w:qFormat/>
    <w:rsid w:val="00A479D7"/>
    <w:pPr>
      <w:numPr>
        <w:ilvl w:val="1"/>
        <w:numId w:val="14"/>
      </w:numPr>
      <w:adjustRightInd w:val="0"/>
      <w:snapToGrid w:val="0"/>
      <w:spacing w:after="280" w:line="280" w:lineRule="atLeast"/>
      <w:jc w:val="both"/>
      <w:outlineLvl w:val="1"/>
    </w:pPr>
    <w:rPr>
      <w:rFonts w:ascii="Arial" w:eastAsia="楷体_GB2312" w:hAnsi="Arial"/>
      <w:sz w:val="20"/>
    </w:rPr>
  </w:style>
  <w:style w:type="paragraph" w:customStyle="1" w:styleId="KWMEN-Heading-3TS">
    <w:name w:val="KWMEN-Heading-3TS"/>
    <w:qFormat/>
    <w:rsid w:val="00A479D7"/>
    <w:pPr>
      <w:numPr>
        <w:ilvl w:val="2"/>
        <w:numId w:val="14"/>
      </w:numPr>
      <w:adjustRightInd w:val="0"/>
      <w:snapToGrid w:val="0"/>
      <w:spacing w:after="280" w:line="280" w:lineRule="atLeast"/>
      <w:jc w:val="both"/>
      <w:outlineLvl w:val="2"/>
    </w:pPr>
    <w:rPr>
      <w:rFonts w:ascii="Arial" w:eastAsia="楷体_GB2312" w:hAnsi="Arial"/>
      <w:sz w:val="20"/>
    </w:rPr>
  </w:style>
  <w:style w:type="paragraph" w:customStyle="1" w:styleId="KWMEN-Heading-4TS">
    <w:name w:val="KWMEN-Heading-4TS"/>
    <w:qFormat/>
    <w:rsid w:val="00A479D7"/>
    <w:pPr>
      <w:numPr>
        <w:ilvl w:val="3"/>
        <w:numId w:val="14"/>
      </w:numPr>
      <w:adjustRightInd w:val="0"/>
      <w:snapToGrid w:val="0"/>
      <w:spacing w:after="280" w:line="280" w:lineRule="atLeast"/>
      <w:jc w:val="both"/>
      <w:outlineLvl w:val="3"/>
    </w:pPr>
    <w:rPr>
      <w:rFonts w:ascii="Arial" w:eastAsia="楷体_GB2312" w:hAnsi="Arial"/>
      <w:sz w:val="20"/>
    </w:rPr>
  </w:style>
  <w:style w:type="paragraph" w:customStyle="1" w:styleId="KWMEN-Heading-5TS">
    <w:name w:val="KWMEN-Heading-5TS"/>
    <w:qFormat/>
    <w:rsid w:val="00A479D7"/>
    <w:pPr>
      <w:numPr>
        <w:ilvl w:val="4"/>
        <w:numId w:val="14"/>
      </w:numPr>
      <w:adjustRightInd w:val="0"/>
      <w:snapToGrid w:val="0"/>
      <w:spacing w:after="280" w:line="280" w:lineRule="atLeast"/>
      <w:jc w:val="both"/>
      <w:outlineLvl w:val="4"/>
    </w:pPr>
    <w:rPr>
      <w:rFonts w:ascii="Arial" w:eastAsia="楷体_GB2312" w:hAnsi="Arial"/>
      <w:sz w:val="20"/>
    </w:rPr>
  </w:style>
  <w:style w:type="paragraph" w:customStyle="1" w:styleId="KWMJP-JP9">
    <w:name w:val="KWMJP-大标题JP"/>
    <w:next w:val="KWMJP-JPa"/>
    <w:qFormat/>
    <w:rsid w:val="00A479D7"/>
    <w:pPr>
      <w:adjustRightInd w:val="0"/>
      <w:snapToGrid w:val="0"/>
      <w:jc w:val="center"/>
      <w:outlineLvl w:val="0"/>
    </w:pPr>
    <w:rPr>
      <w:rFonts w:ascii="MS Gothic" w:eastAsia="MS Gothic" w:hAnsi="MS Gothic"/>
      <w:b/>
      <w:sz w:val="24"/>
    </w:rPr>
  </w:style>
  <w:style w:type="paragraph" w:customStyle="1" w:styleId="KWMJP-JPb">
    <w:name w:val="KWMJP-小标题JP"/>
    <w:next w:val="KWMJP-JPa"/>
    <w:qFormat/>
    <w:rsid w:val="00A479D7"/>
    <w:pPr>
      <w:adjustRightInd w:val="0"/>
      <w:snapToGrid w:val="0"/>
      <w:jc w:val="both"/>
      <w:outlineLvl w:val="1"/>
    </w:pPr>
    <w:rPr>
      <w:rFonts w:ascii="MS Gothic" w:eastAsia="MS Gothic" w:hAnsi="MS Gothic" w:cs="宋体"/>
      <w:b/>
    </w:rPr>
  </w:style>
  <w:style w:type="paragraph" w:customStyle="1" w:styleId="KWMJP-JPa">
    <w:name w:val="KWMJP-金杜正文JP"/>
    <w:qFormat/>
    <w:rsid w:val="00A479D7"/>
    <w:pPr>
      <w:adjustRightInd w:val="0"/>
      <w:snapToGrid w:val="0"/>
      <w:ind w:firstLineChars="100" w:firstLine="100"/>
      <w:jc w:val="both"/>
    </w:pPr>
    <w:rPr>
      <w:rFonts w:ascii="MS Gothic" w:eastAsia="MS Gothic" w:hAnsi="MS Gothic"/>
    </w:rPr>
  </w:style>
  <w:style w:type="paragraph" w:customStyle="1" w:styleId="KWMJP-JPc">
    <w:name w:val="KWMJP-标准JP"/>
    <w:qFormat/>
    <w:rsid w:val="00A479D7"/>
    <w:pPr>
      <w:adjustRightInd w:val="0"/>
      <w:snapToGrid w:val="0"/>
      <w:jc w:val="both"/>
      <w:outlineLvl w:val="1"/>
    </w:pPr>
    <w:rPr>
      <w:rFonts w:ascii="MS Gothic" w:eastAsia="MS Gothic" w:hAnsi="MS Gothic"/>
    </w:rPr>
  </w:style>
  <w:style w:type="paragraph" w:customStyle="1" w:styleId="KWMJP-JP1">
    <w:name w:val="KWMJP-一级标题JP"/>
    <w:next w:val="KWMJP-JPa"/>
    <w:qFormat/>
    <w:rsid w:val="00A479D7"/>
    <w:pPr>
      <w:numPr>
        <w:numId w:val="18"/>
      </w:numPr>
      <w:adjustRightInd w:val="0"/>
      <w:snapToGrid w:val="0"/>
      <w:jc w:val="both"/>
      <w:outlineLvl w:val="0"/>
    </w:pPr>
    <w:rPr>
      <w:rFonts w:ascii="MS Gothic" w:eastAsia="MS Gothic" w:hAnsi="MS Gothic"/>
      <w:sz w:val="24"/>
    </w:rPr>
  </w:style>
  <w:style w:type="paragraph" w:customStyle="1" w:styleId="KWMJP-JP2">
    <w:name w:val="KWMJP-二级标题JP"/>
    <w:next w:val="KWMJP-JPa"/>
    <w:qFormat/>
    <w:rsid w:val="00A479D7"/>
    <w:pPr>
      <w:numPr>
        <w:ilvl w:val="1"/>
        <w:numId w:val="18"/>
      </w:numPr>
      <w:adjustRightInd w:val="0"/>
      <w:snapToGrid w:val="0"/>
      <w:jc w:val="both"/>
    </w:pPr>
    <w:rPr>
      <w:rFonts w:ascii="MS Gothic" w:eastAsia="MS Gothic" w:hAnsi="MS Gothic"/>
    </w:rPr>
  </w:style>
  <w:style w:type="paragraph" w:customStyle="1" w:styleId="KWMJP-JP3">
    <w:name w:val="KWMJP-三级标题JP"/>
    <w:qFormat/>
    <w:rsid w:val="00A479D7"/>
    <w:pPr>
      <w:numPr>
        <w:ilvl w:val="2"/>
        <w:numId w:val="18"/>
      </w:numPr>
      <w:adjustRightInd w:val="0"/>
      <w:snapToGrid w:val="0"/>
      <w:jc w:val="both"/>
      <w:outlineLvl w:val="2"/>
    </w:pPr>
    <w:rPr>
      <w:rFonts w:ascii="MS Gothic" w:eastAsia="MS Gothic" w:hAnsi="MS Gothic"/>
    </w:rPr>
  </w:style>
  <w:style w:type="paragraph" w:customStyle="1" w:styleId="KWMJP-JP5">
    <w:name w:val="KWMJP-五级标题JP"/>
    <w:qFormat/>
    <w:rsid w:val="00A479D7"/>
    <w:pPr>
      <w:numPr>
        <w:ilvl w:val="4"/>
        <w:numId w:val="18"/>
      </w:numPr>
      <w:adjustRightInd w:val="0"/>
      <w:snapToGrid w:val="0"/>
      <w:jc w:val="both"/>
      <w:outlineLvl w:val="4"/>
    </w:pPr>
    <w:rPr>
      <w:rFonts w:ascii="MS Gothic" w:eastAsia="MS Gothic" w:hAnsi="MS Gothic"/>
    </w:rPr>
  </w:style>
  <w:style w:type="paragraph" w:customStyle="1" w:styleId="KWMJP-JP6">
    <w:name w:val="KWMJP-一级编号JP"/>
    <w:qFormat/>
    <w:rsid w:val="00A479D7"/>
    <w:pPr>
      <w:numPr>
        <w:numId w:val="17"/>
      </w:numPr>
      <w:adjustRightInd w:val="0"/>
      <w:snapToGrid w:val="0"/>
      <w:jc w:val="both"/>
    </w:pPr>
    <w:rPr>
      <w:rFonts w:ascii="MS Gothic" w:eastAsia="MS Gothic" w:hAnsi="MS Gothic"/>
    </w:rPr>
  </w:style>
  <w:style w:type="paragraph" w:customStyle="1" w:styleId="KWMJP-JP7">
    <w:name w:val="KWMJP-二级编号JP"/>
    <w:qFormat/>
    <w:rsid w:val="00A479D7"/>
    <w:pPr>
      <w:numPr>
        <w:ilvl w:val="1"/>
        <w:numId w:val="17"/>
      </w:numPr>
      <w:adjustRightInd w:val="0"/>
      <w:snapToGrid w:val="0"/>
      <w:jc w:val="both"/>
    </w:pPr>
    <w:rPr>
      <w:rFonts w:ascii="MS Gothic" w:eastAsia="MS Gothic" w:hAnsi="MS Gothic"/>
    </w:rPr>
  </w:style>
  <w:style w:type="paragraph" w:customStyle="1" w:styleId="KWMJP-JP8">
    <w:name w:val="KWMJP-三级编号JP"/>
    <w:qFormat/>
    <w:rsid w:val="00A479D7"/>
    <w:pPr>
      <w:numPr>
        <w:ilvl w:val="2"/>
        <w:numId w:val="17"/>
      </w:numPr>
      <w:adjustRightInd w:val="0"/>
      <w:snapToGrid w:val="0"/>
      <w:jc w:val="both"/>
    </w:pPr>
    <w:rPr>
      <w:rFonts w:ascii="MS Gothic" w:eastAsia="MS Gothic" w:hAnsi="MS Gothic"/>
    </w:rPr>
  </w:style>
  <w:style w:type="paragraph" w:customStyle="1" w:styleId="KWMJP-JP">
    <w:name w:val="KWMJP-一级符号JP"/>
    <w:qFormat/>
    <w:rsid w:val="00A479D7"/>
    <w:pPr>
      <w:numPr>
        <w:numId w:val="19"/>
      </w:numPr>
      <w:adjustRightInd w:val="0"/>
      <w:snapToGrid w:val="0"/>
      <w:jc w:val="both"/>
    </w:pPr>
    <w:rPr>
      <w:rFonts w:ascii="MS Gothic" w:eastAsia="MS Gothic" w:hAnsi="MS Gothic"/>
    </w:rPr>
  </w:style>
  <w:style w:type="paragraph" w:customStyle="1" w:styleId="KWMJP-JP0">
    <w:name w:val="KWMJP-二级符号JP"/>
    <w:qFormat/>
    <w:rsid w:val="00A479D7"/>
    <w:pPr>
      <w:numPr>
        <w:ilvl w:val="1"/>
        <w:numId w:val="19"/>
      </w:numPr>
      <w:adjustRightInd w:val="0"/>
      <w:snapToGrid w:val="0"/>
      <w:jc w:val="both"/>
    </w:pPr>
    <w:rPr>
      <w:rFonts w:ascii="MS Gothic" w:eastAsia="MS Gothic" w:hAnsi="MS Gothic"/>
    </w:rPr>
  </w:style>
  <w:style w:type="paragraph" w:customStyle="1" w:styleId="21">
    <w:name w:val="正文文本2"/>
    <w:semiHidden/>
    <w:qFormat/>
    <w:rsid w:val="00FB145A"/>
    <w:pPr>
      <w:spacing w:after="280" w:line="240" w:lineRule="atLeast"/>
      <w:jc w:val="both"/>
    </w:pPr>
    <w:rPr>
      <w:rFonts w:ascii="Arial" w:eastAsia="楷体_GB2312" w:hAnsi="Arial"/>
      <w:sz w:val="20"/>
    </w:rPr>
  </w:style>
  <w:style w:type="paragraph" w:customStyle="1" w:styleId="KWMJP-JP4">
    <w:name w:val="KWMJP-四级标题JP"/>
    <w:qFormat/>
    <w:rsid w:val="00A479D7"/>
    <w:pPr>
      <w:numPr>
        <w:ilvl w:val="3"/>
        <w:numId w:val="18"/>
      </w:numPr>
      <w:adjustRightInd w:val="0"/>
      <w:snapToGrid w:val="0"/>
      <w:jc w:val="both"/>
      <w:outlineLvl w:val="3"/>
    </w:pPr>
    <w:rPr>
      <w:rFonts w:ascii="MS Gothic" w:eastAsia="MS Gothic" w:hAnsi="MS Gothic"/>
    </w:rPr>
  </w:style>
  <w:style w:type="paragraph" w:customStyle="1" w:styleId="KWMEN-Bodytext">
    <w:name w:val="KWMEN-Bodytext"/>
    <w:qFormat/>
    <w:rsid w:val="00A479D7"/>
    <w:pPr>
      <w:adjustRightInd w:val="0"/>
      <w:snapToGrid w:val="0"/>
      <w:spacing w:after="280" w:line="240" w:lineRule="atLeast"/>
      <w:jc w:val="both"/>
    </w:pPr>
    <w:rPr>
      <w:rFonts w:ascii="Arial" w:eastAsia="楷体_GB2312" w:hAnsi="Arial"/>
      <w:sz w:val="20"/>
    </w:rPr>
  </w:style>
  <w:style w:type="paragraph" w:styleId="a0">
    <w:name w:val="Body Text"/>
    <w:basedOn w:val="a"/>
    <w:link w:val="a4"/>
    <w:uiPriority w:val="99"/>
    <w:semiHidden/>
    <w:unhideWhenUsed/>
    <w:rsid w:val="00FB145A"/>
    <w:pPr>
      <w:spacing w:after="120"/>
    </w:pPr>
  </w:style>
  <w:style w:type="character" w:customStyle="1" w:styleId="a4">
    <w:name w:val="正文文本 字符"/>
    <w:basedOn w:val="a1"/>
    <w:link w:val="a0"/>
    <w:uiPriority w:val="99"/>
    <w:semiHidden/>
    <w:rsid w:val="00FB145A"/>
  </w:style>
  <w:style w:type="paragraph" w:styleId="a5">
    <w:name w:val="caption"/>
    <w:basedOn w:val="a"/>
    <w:next w:val="a"/>
    <w:uiPriority w:val="35"/>
    <w:semiHidden/>
    <w:qFormat/>
    <w:rsid w:val="00FB145A"/>
    <w:pPr>
      <w:spacing w:after="360" w:line="320" w:lineRule="atLeast"/>
    </w:pPr>
    <w:rPr>
      <w:rFonts w:asciiTheme="majorHAnsi" w:eastAsia="黑体" w:hAnsiTheme="majorHAnsi" w:cstheme="majorBidi"/>
      <w:sz w:val="20"/>
      <w:szCs w:val="20"/>
    </w:rPr>
  </w:style>
  <w:style w:type="paragraph" w:styleId="a6">
    <w:name w:val="Title"/>
    <w:basedOn w:val="a"/>
    <w:link w:val="a7"/>
    <w:uiPriority w:val="10"/>
    <w:qFormat/>
    <w:rsid w:val="00FB145A"/>
    <w:pPr>
      <w:spacing w:before="240" w:after="60" w:line="320" w:lineRule="atLeast"/>
      <w:jc w:val="center"/>
      <w:outlineLvl w:val="0"/>
    </w:pPr>
    <w:rPr>
      <w:rFonts w:asciiTheme="majorHAnsi" w:eastAsia="宋体" w:hAnsiTheme="majorHAnsi" w:cstheme="majorBidi"/>
      <w:b/>
      <w:bCs/>
      <w:sz w:val="32"/>
      <w:szCs w:val="32"/>
    </w:rPr>
  </w:style>
  <w:style w:type="character" w:customStyle="1" w:styleId="a7">
    <w:name w:val="标题 字符"/>
    <w:basedOn w:val="a1"/>
    <w:link w:val="a6"/>
    <w:uiPriority w:val="10"/>
    <w:rsid w:val="00FB145A"/>
    <w:rPr>
      <w:rFonts w:asciiTheme="majorHAnsi" w:eastAsia="宋体" w:hAnsiTheme="majorHAnsi" w:cstheme="majorBidi"/>
      <w:b/>
      <w:bCs/>
      <w:sz w:val="32"/>
      <w:szCs w:val="32"/>
    </w:rPr>
  </w:style>
  <w:style w:type="paragraph" w:styleId="a8">
    <w:name w:val="Subtitle"/>
    <w:basedOn w:val="a"/>
    <w:link w:val="a9"/>
    <w:uiPriority w:val="11"/>
    <w:qFormat/>
    <w:rsid w:val="00FB145A"/>
    <w:pPr>
      <w:spacing w:before="240" w:after="60" w:line="312" w:lineRule="atLeast"/>
      <w:jc w:val="center"/>
      <w:outlineLvl w:val="1"/>
    </w:pPr>
    <w:rPr>
      <w:rFonts w:asciiTheme="majorHAnsi" w:eastAsia="宋体" w:hAnsiTheme="majorHAnsi" w:cstheme="majorBidi"/>
      <w:b/>
      <w:bCs/>
      <w:kern w:val="28"/>
      <w:sz w:val="32"/>
      <w:szCs w:val="32"/>
    </w:rPr>
  </w:style>
  <w:style w:type="character" w:customStyle="1" w:styleId="a9">
    <w:name w:val="副标题 字符"/>
    <w:basedOn w:val="a1"/>
    <w:link w:val="a8"/>
    <w:uiPriority w:val="11"/>
    <w:rsid w:val="00FB145A"/>
    <w:rPr>
      <w:rFonts w:asciiTheme="majorHAnsi" w:eastAsia="宋体" w:hAnsiTheme="majorHAnsi" w:cstheme="majorBidi"/>
      <w:b/>
      <w:bCs/>
      <w:kern w:val="28"/>
      <w:sz w:val="32"/>
      <w:szCs w:val="32"/>
    </w:rPr>
  </w:style>
  <w:style w:type="character" w:styleId="aa">
    <w:name w:val="Strong"/>
    <w:uiPriority w:val="22"/>
    <w:qFormat/>
    <w:rsid w:val="00FB145A"/>
    <w:rPr>
      <w:b/>
      <w:bCs/>
    </w:rPr>
  </w:style>
  <w:style w:type="character" w:styleId="ab">
    <w:name w:val="Emphasis"/>
    <w:uiPriority w:val="20"/>
    <w:qFormat/>
    <w:rsid w:val="00FB145A"/>
    <w:rPr>
      <w:i/>
      <w:iCs/>
    </w:rPr>
  </w:style>
  <w:style w:type="paragraph" w:styleId="ac">
    <w:name w:val="No Spacing"/>
    <w:uiPriority w:val="1"/>
    <w:qFormat/>
    <w:rsid w:val="00FB145A"/>
    <w:pPr>
      <w:widowControl w:val="0"/>
      <w:jc w:val="both"/>
    </w:pPr>
    <w:rPr>
      <w:rFonts w:ascii="Arial" w:eastAsia="楷体_GB2312" w:hAnsi="Arial"/>
      <w:sz w:val="24"/>
    </w:rPr>
  </w:style>
  <w:style w:type="paragraph" w:styleId="ad">
    <w:name w:val="List Paragraph"/>
    <w:basedOn w:val="a"/>
    <w:uiPriority w:val="34"/>
    <w:qFormat/>
    <w:rsid w:val="00FB145A"/>
    <w:pPr>
      <w:spacing w:after="360" w:line="320" w:lineRule="atLeast"/>
      <w:ind w:firstLineChars="200" w:firstLine="420"/>
    </w:pPr>
    <w:rPr>
      <w:rFonts w:ascii="Arial" w:eastAsia="楷体_GB2312" w:hAnsi="Arial"/>
      <w:sz w:val="24"/>
    </w:rPr>
  </w:style>
  <w:style w:type="paragraph" w:styleId="ae">
    <w:name w:val="Quote"/>
    <w:basedOn w:val="a"/>
    <w:next w:val="a"/>
    <w:link w:val="af"/>
    <w:uiPriority w:val="29"/>
    <w:qFormat/>
    <w:rsid w:val="00FB145A"/>
    <w:pPr>
      <w:spacing w:after="360" w:line="320" w:lineRule="atLeast"/>
    </w:pPr>
    <w:rPr>
      <w:rFonts w:ascii="Arial" w:eastAsia="楷体_GB2312" w:hAnsi="Arial"/>
      <w:i/>
      <w:iCs/>
      <w:color w:val="000000" w:themeColor="text1"/>
      <w:sz w:val="24"/>
    </w:rPr>
  </w:style>
  <w:style w:type="character" w:customStyle="1" w:styleId="af">
    <w:name w:val="引用 字符"/>
    <w:link w:val="ae"/>
    <w:uiPriority w:val="29"/>
    <w:rsid w:val="00FB145A"/>
    <w:rPr>
      <w:rFonts w:ascii="Arial" w:eastAsia="楷体_GB2312" w:hAnsi="Arial"/>
      <w:i/>
      <w:iCs/>
      <w:color w:val="000000" w:themeColor="text1"/>
      <w:sz w:val="24"/>
    </w:rPr>
  </w:style>
  <w:style w:type="paragraph" w:styleId="af0">
    <w:name w:val="Intense Quote"/>
    <w:basedOn w:val="a"/>
    <w:next w:val="a"/>
    <w:link w:val="af1"/>
    <w:uiPriority w:val="30"/>
    <w:qFormat/>
    <w:rsid w:val="00FB145A"/>
    <w:pPr>
      <w:pBdr>
        <w:bottom w:val="single" w:sz="4" w:space="4" w:color="4F81BD" w:themeColor="accent1"/>
      </w:pBdr>
      <w:spacing w:before="200" w:after="280" w:line="320" w:lineRule="atLeast"/>
      <w:ind w:left="936" w:right="936"/>
    </w:pPr>
    <w:rPr>
      <w:rFonts w:ascii="Arial" w:eastAsia="楷体_GB2312" w:hAnsi="Arial"/>
      <w:b/>
      <w:bCs/>
      <w:i/>
      <w:iCs/>
      <w:color w:val="4F81BD" w:themeColor="accent1"/>
      <w:sz w:val="24"/>
    </w:rPr>
  </w:style>
  <w:style w:type="character" w:customStyle="1" w:styleId="af1">
    <w:name w:val="明显引用 字符"/>
    <w:link w:val="af0"/>
    <w:uiPriority w:val="30"/>
    <w:rsid w:val="00FB145A"/>
    <w:rPr>
      <w:rFonts w:ascii="Arial" w:eastAsia="楷体_GB2312" w:hAnsi="Arial"/>
      <w:b/>
      <w:bCs/>
      <w:i/>
      <w:iCs/>
      <w:color w:val="4F81BD" w:themeColor="accent1"/>
      <w:sz w:val="24"/>
    </w:rPr>
  </w:style>
  <w:style w:type="paragraph" w:styleId="TOC">
    <w:name w:val="TOC Heading"/>
    <w:basedOn w:val="1"/>
    <w:next w:val="a"/>
    <w:uiPriority w:val="39"/>
    <w:semiHidden/>
    <w:qFormat/>
    <w:rsid w:val="00FB145A"/>
    <w:pPr>
      <w:outlineLvl w:val="9"/>
    </w:pPr>
  </w:style>
  <w:style w:type="paragraph" w:styleId="12">
    <w:name w:val="toc 1"/>
    <w:aliases w:val="KWMCN-TOC1"/>
    <w:basedOn w:val="KWMCN-f0"/>
    <w:next w:val="KWMCN-f0"/>
    <w:autoRedefine/>
    <w:uiPriority w:val="39"/>
    <w:unhideWhenUsed/>
    <w:rsid w:val="00D62EAF"/>
  </w:style>
  <w:style w:type="paragraph" w:styleId="22">
    <w:name w:val="toc 2"/>
    <w:aliases w:val="KWMCN-TOC2"/>
    <w:basedOn w:val="KWMCN-f0"/>
    <w:next w:val="KWMCN-f0"/>
    <w:autoRedefine/>
    <w:semiHidden/>
    <w:unhideWhenUsed/>
    <w:rsid w:val="00D62EAF"/>
    <w:pPr>
      <w:ind w:leftChars="200" w:left="420"/>
    </w:pPr>
  </w:style>
  <w:style w:type="paragraph" w:styleId="31">
    <w:name w:val="toc 3"/>
    <w:aliases w:val="KWMCN-TOC3"/>
    <w:basedOn w:val="KWMCN-f0"/>
    <w:next w:val="KWMCN-f0"/>
    <w:autoRedefine/>
    <w:semiHidden/>
    <w:unhideWhenUsed/>
    <w:rsid w:val="00D62EAF"/>
    <w:pPr>
      <w:ind w:leftChars="400" w:left="840"/>
    </w:pPr>
  </w:style>
  <w:style w:type="paragraph" w:styleId="41">
    <w:name w:val="toc 4"/>
    <w:aliases w:val="KWMCN-TOC4"/>
    <w:basedOn w:val="KWMCN-f0"/>
    <w:next w:val="KWMCN-f0"/>
    <w:autoRedefine/>
    <w:semiHidden/>
    <w:unhideWhenUsed/>
    <w:rsid w:val="00D62EAF"/>
    <w:pPr>
      <w:ind w:leftChars="600" w:left="1260"/>
    </w:pPr>
  </w:style>
  <w:style w:type="paragraph" w:styleId="51">
    <w:name w:val="toc 5"/>
    <w:aliases w:val="KWMCN-TOC5"/>
    <w:basedOn w:val="KWMCN-f0"/>
    <w:next w:val="KWMCN-f0"/>
    <w:autoRedefine/>
    <w:semiHidden/>
    <w:unhideWhenUsed/>
    <w:rsid w:val="00D62EAF"/>
    <w:pPr>
      <w:ind w:leftChars="800" w:left="1680"/>
    </w:pPr>
  </w:style>
  <w:style w:type="paragraph" w:styleId="61">
    <w:name w:val="toc 6"/>
    <w:aliases w:val="KWMCN-TOC6"/>
    <w:basedOn w:val="KWMCN-f0"/>
    <w:next w:val="KWMCN-f0"/>
    <w:autoRedefine/>
    <w:semiHidden/>
    <w:unhideWhenUsed/>
    <w:rsid w:val="00D62EAF"/>
    <w:pPr>
      <w:ind w:leftChars="1000" w:left="2100"/>
    </w:pPr>
  </w:style>
  <w:style w:type="paragraph" w:styleId="71">
    <w:name w:val="toc 7"/>
    <w:aliases w:val="KWMCN-TOC7"/>
    <w:basedOn w:val="KWMCN-f0"/>
    <w:next w:val="KWMCN-f0"/>
    <w:autoRedefine/>
    <w:semiHidden/>
    <w:unhideWhenUsed/>
    <w:rsid w:val="00D62EAF"/>
    <w:pPr>
      <w:ind w:leftChars="1200" w:left="2520"/>
    </w:pPr>
  </w:style>
  <w:style w:type="paragraph" w:styleId="81">
    <w:name w:val="toc 8"/>
    <w:aliases w:val="KWMCN-TOC8"/>
    <w:basedOn w:val="KWMCN-f0"/>
    <w:next w:val="KWMCN-f0"/>
    <w:autoRedefine/>
    <w:semiHidden/>
    <w:unhideWhenUsed/>
    <w:rsid w:val="00D62EAF"/>
    <w:pPr>
      <w:ind w:leftChars="1400" w:left="2940"/>
    </w:pPr>
  </w:style>
  <w:style w:type="paragraph" w:styleId="91">
    <w:name w:val="toc 9"/>
    <w:aliases w:val="KWMCN-TOC9"/>
    <w:basedOn w:val="KWMCN-f0"/>
    <w:next w:val="KWMCN-f0"/>
    <w:autoRedefine/>
    <w:semiHidden/>
    <w:unhideWhenUsed/>
    <w:rsid w:val="00D62EAF"/>
    <w:pPr>
      <w:ind w:leftChars="1600" w:left="3360"/>
    </w:pPr>
  </w:style>
  <w:style w:type="table" w:styleId="af2">
    <w:name w:val="Table Grid"/>
    <w:basedOn w:val="a2"/>
    <w:uiPriority w:val="39"/>
    <w:rsid w:val="001164C1"/>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annotation reference"/>
    <w:basedOn w:val="a1"/>
    <w:uiPriority w:val="99"/>
    <w:semiHidden/>
    <w:unhideWhenUsed/>
    <w:rsid w:val="001164C1"/>
    <w:rPr>
      <w:sz w:val="21"/>
      <w:szCs w:val="21"/>
    </w:rPr>
  </w:style>
  <w:style w:type="paragraph" w:styleId="af4">
    <w:name w:val="annotation text"/>
    <w:basedOn w:val="a"/>
    <w:link w:val="af5"/>
    <w:uiPriority w:val="99"/>
    <w:semiHidden/>
    <w:unhideWhenUsed/>
    <w:rsid w:val="001164C1"/>
    <w:pPr>
      <w:adjustRightInd/>
      <w:snapToGrid/>
      <w:jc w:val="left"/>
    </w:pPr>
  </w:style>
  <w:style w:type="character" w:customStyle="1" w:styleId="af5">
    <w:name w:val="批注文字 字符"/>
    <w:basedOn w:val="a1"/>
    <w:link w:val="af4"/>
    <w:uiPriority w:val="99"/>
    <w:semiHidden/>
    <w:rsid w:val="001164C1"/>
    <w:rPr>
      <w:rFonts w:ascii="等线" w:eastAsia="等线" w:hAnsi="等线"/>
      <w:szCs w:val="22"/>
    </w:rPr>
  </w:style>
  <w:style w:type="paragraph" w:styleId="af6">
    <w:name w:val="Balloon Text"/>
    <w:basedOn w:val="a"/>
    <w:link w:val="af7"/>
    <w:semiHidden/>
    <w:unhideWhenUsed/>
    <w:rsid w:val="001164C1"/>
    <w:rPr>
      <w:sz w:val="18"/>
      <w:szCs w:val="18"/>
    </w:rPr>
  </w:style>
  <w:style w:type="character" w:customStyle="1" w:styleId="af7">
    <w:name w:val="批注框文本 字符"/>
    <w:basedOn w:val="a1"/>
    <w:link w:val="af6"/>
    <w:semiHidden/>
    <w:rsid w:val="001164C1"/>
    <w:rPr>
      <w:rFonts w:ascii="等线" w:eastAsia="等线" w:hAnsi="等线"/>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档" ma:contentTypeID="0x0101009F3D31959FEBE044BF829A07FA6BE24F" ma:contentTypeVersion="1" ma:contentTypeDescription="新建文档。" ma:contentTypeScope="" ma:versionID="f00d6c50d5e496e437e6e5ee01da1cba">
  <xsd:schema xmlns:xsd="http://www.w3.org/2001/XMLSchema" xmlns:xs="http://www.w3.org/2001/XMLSchema" xmlns:p="http://schemas.microsoft.com/office/2006/metadata/properties" xmlns:ns2="262fa8b5-99ad-4131-971c-c96a4182c7c0" targetNamespace="http://schemas.microsoft.com/office/2006/metadata/properties" ma:root="true" ma:fieldsID="159219ba4d3ef72ed931454fbc3f5e28" ns2:_="">
    <xsd:import namespace="262fa8b5-99ad-4131-971c-c96a4182c7c0"/>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2fa8b5-99ad-4131-971c-c96a4182c7c0" elementFormDefault="qualified">
    <xsd:import namespace="http://schemas.microsoft.com/office/2006/documentManagement/types"/>
    <xsd:import namespace="http://schemas.microsoft.com/office/infopath/2007/PartnerControls"/>
    <xsd:element name="SharedWithUsers" ma:index="8" nillable="true" ma:displayName="共享对象:"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6AE3BD-574F-4CD7-B5E1-C3D43BF3033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A4B10BD-6559-465B-AA58-CB6BDA66CE11}">
  <ds:schemaRefs>
    <ds:schemaRef ds:uri="http://schemas.microsoft.com/sharepoint/v3/contenttype/forms"/>
  </ds:schemaRefs>
</ds:datastoreItem>
</file>

<file path=customXml/itemProps3.xml><?xml version="1.0" encoding="utf-8"?>
<ds:datastoreItem xmlns:ds="http://schemas.openxmlformats.org/officeDocument/2006/customXml" ds:itemID="{25334473-0786-4112-BE58-0358D8E155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2fa8b5-99ad-4131-971c-c96a4182c7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77A5B3F-0806-452D-A283-71CBE9F52F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2</Pages>
  <Words>467</Words>
  <Characters>473</Characters>
  <Application>Microsoft Office Word</Application>
  <DocSecurity>0</DocSecurity>
  <Lines>15</Lines>
  <Paragraphs>10</Paragraphs>
  <ScaleCrop>false</ScaleCrop>
  <Company>KWM</Company>
  <LinksUpToDate>false</LinksUpToDate>
  <CharactersWithSpaces>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Blank Template</dc:subject>
  <dc:creator>KWM</dc:creator>
  <cp:keywords>blank</cp:keywords>
  <dc:description/>
  <cp:lastModifiedBy>KWM</cp:lastModifiedBy>
  <cp:revision>41</cp:revision>
  <cp:lastPrinted>1996-04-16T03:47:00Z</cp:lastPrinted>
  <dcterms:created xsi:type="dcterms:W3CDTF">2023-09-12T09:22:00Z</dcterms:created>
  <dcterms:modified xsi:type="dcterms:W3CDTF">2023-11-23T07:33:00Z</dcterms:modified>
</cp:coreProperties>
</file>