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06BA2" w14:textId="77777777" w:rsidR="0060333E" w:rsidRDefault="00000000">
      <w:pPr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黑体" w:eastAsia="黑体" w:hAnsi="黑体" w:cs="黑体" w:hint="eastAsia"/>
          <w:sz w:val="36"/>
          <w:szCs w:val="36"/>
        </w:rPr>
        <w:t>经营者集中简易案件公示表</w:t>
      </w:r>
    </w:p>
    <w:tbl>
      <w:tblPr>
        <w:tblW w:w="9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607"/>
        <w:gridCol w:w="6093"/>
      </w:tblGrid>
      <w:tr w:rsidR="0060333E" w14:paraId="4E5017EF" w14:textId="77777777">
        <w:trPr>
          <w:trHeight w:val="926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6B1DFCFE" w14:textId="77777777" w:rsidR="0060333E" w:rsidRDefault="00000000">
            <w:pPr>
              <w:pStyle w:val="a4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787F7FA0" w14:textId="0ACEE261" w:rsidR="0060333E" w:rsidRDefault="004155C6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Cs w:val="21"/>
              </w:rPr>
            </w:pPr>
            <w:r w:rsidRPr="004155C6">
              <w:rPr>
                <w:rFonts w:ascii="宋体" w:hAnsi="宋体" w:cs="宋体" w:hint="eastAsia"/>
                <w:bCs/>
                <w:color w:val="000000"/>
                <w:szCs w:val="21"/>
              </w:rPr>
              <w:t>云浮市明亮路灯管理有限公司</w:t>
            </w:r>
            <w:r w:rsidR="00000000">
              <w:rPr>
                <w:rFonts w:ascii="宋体" w:hAnsi="宋体" w:cs="宋体" w:hint="eastAsia"/>
                <w:bCs/>
                <w:color w:val="000000"/>
                <w:szCs w:val="21"/>
              </w:rPr>
              <w:t>收购</w:t>
            </w:r>
            <w:r w:rsidR="0070600E" w:rsidRPr="0070600E">
              <w:rPr>
                <w:rFonts w:ascii="宋体" w:hAnsi="宋体" w:cs="宋体" w:hint="eastAsia"/>
                <w:bCs/>
                <w:color w:val="000000"/>
                <w:szCs w:val="21"/>
              </w:rPr>
              <w:t>云浮市恒泰丰实业有限公司</w:t>
            </w:r>
            <w:r w:rsidR="00000000">
              <w:rPr>
                <w:rFonts w:ascii="宋体" w:hAnsi="宋体" w:cs="宋体" w:hint="eastAsia"/>
                <w:bCs/>
                <w:color w:val="000000"/>
                <w:szCs w:val="21"/>
              </w:rPr>
              <w:t>股权案</w:t>
            </w:r>
          </w:p>
        </w:tc>
      </w:tr>
      <w:tr w:rsidR="0060333E" w14:paraId="11B349AF" w14:textId="77777777">
        <w:trPr>
          <w:trHeight w:val="1391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71B2FA92" w14:textId="77777777" w:rsidR="0060333E" w:rsidRDefault="00000000">
            <w:pPr>
              <w:pStyle w:val="a4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7A43AF91" w14:textId="148F5977" w:rsidR="0060333E" w:rsidRDefault="004155C6">
            <w:pPr>
              <w:adjustRightInd w:val="0"/>
              <w:snapToGrid w:val="0"/>
              <w:rPr>
                <w:rFonts w:ascii="宋体" w:hAnsi="宋体" w:cs="宋体"/>
                <w:bCs/>
                <w:color w:val="000000"/>
                <w:szCs w:val="21"/>
              </w:rPr>
            </w:pPr>
            <w:r w:rsidRPr="004155C6">
              <w:rPr>
                <w:rFonts w:ascii="宋体" w:hAnsi="宋体" w:cs="宋体" w:hint="eastAsia"/>
                <w:bCs/>
                <w:color w:val="000000"/>
                <w:szCs w:val="21"/>
              </w:rPr>
              <w:t>云浮市明亮路灯管理有限公司</w:t>
            </w:r>
            <w:r w:rsidR="00000000">
              <w:rPr>
                <w:rFonts w:ascii="宋体" w:hAnsi="宋体" w:cs="宋体" w:hint="eastAsia"/>
                <w:bCs/>
                <w:color w:val="000000"/>
                <w:szCs w:val="21"/>
              </w:rPr>
              <w:t>（“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明亮路灯</w:t>
            </w:r>
            <w:r w:rsidR="00000000">
              <w:rPr>
                <w:rFonts w:ascii="宋体" w:hAnsi="宋体" w:cs="宋体" w:hint="eastAsia"/>
                <w:bCs/>
                <w:color w:val="000000"/>
                <w:szCs w:val="21"/>
              </w:rPr>
              <w:t>”）与</w:t>
            </w:r>
            <w:r w:rsidR="00000000">
              <w:rPr>
                <w:rFonts w:ascii="宋体" w:hAnsi="宋体" w:cs="宋体" w:hint="eastAsia"/>
                <w:bCs/>
                <w:color w:val="000000"/>
                <w:szCs w:val="21"/>
                <w:lang w:bidi="ar"/>
              </w:rPr>
              <w:t>中山市电力实业发展有限公司（“中山实业”）、</w:t>
            </w:r>
            <w:r w:rsidR="0070600E" w:rsidRPr="0070600E">
              <w:rPr>
                <w:rFonts w:ascii="宋体" w:hAnsi="宋体" w:cs="宋体" w:hint="eastAsia"/>
                <w:bCs/>
                <w:color w:val="000000"/>
                <w:szCs w:val="21"/>
              </w:rPr>
              <w:t>云浮市恒泰丰实业有限公司</w:t>
            </w:r>
            <w:r w:rsidR="00000000">
              <w:rPr>
                <w:rFonts w:ascii="宋体" w:hAnsi="宋体" w:cs="宋体" w:hint="eastAsia"/>
                <w:bCs/>
                <w:color w:val="000000"/>
                <w:szCs w:val="21"/>
                <w:lang w:bidi="ar"/>
              </w:rPr>
              <w:t>（“</w:t>
            </w:r>
            <w:r w:rsidR="0070600E">
              <w:rPr>
                <w:rFonts w:ascii="宋体" w:hAnsi="宋体" w:cs="宋体" w:hint="eastAsia"/>
                <w:bCs/>
                <w:color w:val="000000"/>
                <w:szCs w:val="21"/>
                <w:lang w:bidi="ar"/>
              </w:rPr>
              <w:t>恒泰丰</w:t>
            </w:r>
            <w:r w:rsidR="00000000">
              <w:rPr>
                <w:rFonts w:ascii="宋体" w:hAnsi="宋体" w:cs="宋体" w:hint="eastAsia"/>
                <w:bCs/>
                <w:color w:val="000000"/>
                <w:szCs w:val="21"/>
                <w:lang w:bidi="ar"/>
              </w:rPr>
              <w:t>”）</w:t>
            </w:r>
            <w:r w:rsidR="00000000">
              <w:rPr>
                <w:rFonts w:ascii="宋体" w:hAnsi="宋体" w:cs="宋体" w:hint="eastAsia"/>
                <w:szCs w:val="21"/>
              </w:rPr>
              <w:t>签署协议，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明亮路灯</w:t>
            </w:r>
            <w:r w:rsidR="00000000">
              <w:rPr>
                <w:rFonts w:ascii="宋体" w:hAnsi="宋体" w:cs="宋体" w:hint="eastAsia"/>
                <w:bCs/>
                <w:color w:val="000000"/>
                <w:szCs w:val="21"/>
              </w:rPr>
              <w:t>通过增资扩股的方式收购</w:t>
            </w:r>
            <w:r w:rsidR="0070600E">
              <w:rPr>
                <w:rFonts w:ascii="宋体" w:hAnsi="宋体" w:cs="宋体" w:hint="eastAsia"/>
                <w:bCs/>
                <w:color w:val="000000"/>
                <w:szCs w:val="21"/>
              </w:rPr>
              <w:t>恒泰丰</w:t>
            </w:r>
            <w:r w:rsidR="00000000">
              <w:rPr>
                <w:rFonts w:ascii="宋体" w:hAnsi="宋体" w:cs="宋体" w:hint="eastAsia"/>
                <w:bCs/>
                <w:color w:val="000000"/>
                <w:szCs w:val="21"/>
              </w:rPr>
              <w:t>5</w:t>
            </w:r>
            <w:r w:rsidR="0070600E">
              <w:rPr>
                <w:rFonts w:ascii="宋体" w:hAnsi="宋体" w:cs="宋体"/>
                <w:bCs/>
                <w:color w:val="000000"/>
                <w:szCs w:val="21"/>
              </w:rPr>
              <w:t>0</w:t>
            </w:r>
            <w:r w:rsidR="00000000">
              <w:rPr>
                <w:rFonts w:ascii="宋体" w:hAnsi="宋体" w:cs="宋体" w:hint="eastAsia"/>
                <w:bCs/>
                <w:color w:val="000000"/>
                <w:szCs w:val="21"/>
              </w:rPr>
              <w:t>%的股权。</w:t>
            </w:r>
            <w:r w:rsidR="0070600E">
              <w:rPr>
                <w:rFonts w:ascii="宋体" w:hAnsi="宋体" w:cs="宋体" w:hint="eastAsia"/>
                <w:bCs/>
                <w:color w:val="000000"/>
                <w:szCs w:val="21"/>
              </w:rPr>
              <w:t>恒泰</w:t>
            </w:r>
            <w:proofErr w:type="gramStart"/>
            <w:r w:rsidR="0070600E">
              <w:rPr>
                <w:rFonts w:ascii="宋体" w:hAnsi="宋体" w:cs="宋体" w:hint="eastAsia"/>
                <w:bCs/>
                <w:color w:val="000000"/>
                <w:szCs w:val="21"/>
              </w:rPr>
              <w:t>丰</w:t>
            </w:r>
            <w:r w:rsidR="00000000">
              <w:rPr>
                <w:rFonts w:ascii="宋体" w:hAnsi="宋体" w:cs="宋体" w:hint="eastAsia"/>
                <w:bCs/>
                <w:color w:val="000000"/>
                <w:szCs w:val="21"/>
              </w:rPr>
              <w:t>主要</w:t>
            </w:r>
            <w:proofErr w:type="gramEnd"/>
            <w:r w:rsidR="00000000">
              <w:rPr>
                <w:rFonts w:ascii="宋体" w:hAnsi="宋体" w:cs="宋体" w:hint="eastAsia"/>
                <w:bCs/>
                <w:color w:val="000000"/>
                <w:szCs w:val="21"/>
              </w:rPr>
              <w:t>从事输配电工程施工业务，</w:t>
            </w:r>
            <w:r w:rsidR="00000000">
              <w:rPr>
                <w:rFonts w:ascii="宋体" w:hAnsi="宋体" w:cs="宋体" w:hint="eastAsia"/>
                <w:szCs w:val="21"/>
              </w:rPr>
              <w:t>交易前，</w:t>
            </w:r>
            <w:r w:rsidR="00000000">
              <w:rPr>
                <w:rFonts w:ascii="宋体" w:hAnsi="宋体" w:cs="宋体" w:hint="eastAsia"/>
                <w:bCs/>
                <w:color w:val="000000"/>
                <w:szCs w:val="21"/>
              </w:rPr>
              <w:t>中山实业</w:t>
            </w:r>
            <w:r w:rsidR="00000000">
              <w:rPr>
                <w:rFonts w:ascii="宋体" w:hAnsi="宋体" w:cs="宋体" w:hint="eastAsia"/>
                <w:szCs w:val="21"/>
              </w:rPr>
              <w:t>持有</w:t>
            </w:r>
            <w:r w:rsidR="0070600E">
              <w:rPr>
                <w:rFonts w:ascii="宋体" w:hAnsi="宋体" w:cs="宋体" w:hint="eastAsia"/>
                <w:bCs/>
                <w:color w:val="000000"/>
                <w:szCs w:val="21"/>
              </w:rPr>
              <w:t>恒泰丰</w:t>
            </w:r>
            <w:r w:rsidR="00000000">
              <w:rPr>
                <w:rFonts w:ascii="宋体" w:hAnsi="宋体" w:cs="宋体" w:hint="eastAsia"/>
                <w:bCs/>
                <w:color w:val="000000"/>
                <w:szCs w:val="21"/>
              </w:rPr>
              <w:t>100</w:t>
            </w:r>
            <w:r w:rsidR="00000000">
              <w:rPr>
                <w:rFonts w:ascii="宋体" w:hAnsi="宋体" w:cs="宋体" w:hint="eastAsia"/>
                <w:szCs w:val="21"/>
              </w:rPr>
              <w:t>%的股权，单独控制</w:t>
            </w:r>
            <w:r w:rsidR="0070600E">
              <w:rPr>
                <w:rFonts w:ascii="宋体" w:hAnsi="宋体" w:cs="宋体" w:hint="eastAsia"/>
                <w:bCs/>
                <w:color w:val="000000"/>
                <w:szCs w:val="21"/>
              </w:rPr>
              <w:t>恒泰丰</w:t>
            </w:r>
            <w:r w:rsidR="00000000">
              <w:rPr>
                <w:rFonts w:ascii="宋体" w:hAnsi="宋体" w:cs="宋体" w:hint="eastAsia"/>
                <w:szCs w:val="21"/>
              </w:rPr>
              <w:t>。交易后，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明亮路灯</w:t>
            </w:r>
            <w:r w:rsidR="00000000">
              <w:rPr>
                <w:rFonts w:ascii="宋体" w:hAnsi="宋体" w:cs="宋体" w:hint="eastAsia"/>
                <w:szCs w:val="21"/>
              </w:rPr>
              <w:t>、</w:t>
            </w:r>
            <w:r w:rsidR="00000000">
              <w:rPr>
                <w:rFonts w:ascii="宋体" w:hAnsi="宋体" w:cs="宋体" w:hint="eastAsia"/>
                <w:bCs/>
                <w:color w:val="000000"/>
                <w:szCs w:val="21"/>
              </w:rPr>
              <w:t>中山实业</w:t>
            </w:r>
            <w:r w:rsidR="00000000">
              <w:rPr>
                <w:rFonts w:ascii="宋体" w:hAnsi="宋体" w:cs="宋体" w:hint="eastAsia"/>
                <w:szCs w:val="21"/>
              </w:rPr>
              <w:t>将分别持有</w:t>
            </w:r>
            <w:r w:rsidR="0070600E">
              <w:rPr>
                <w:rFonts w:ascii="宋体" w:hAnsi="宋体" w:cs="宋体" w:hint="eastAsia"/>
                <w:bCs/>
                <w:color w:val="000000"/>
                <w:szCs w:val="21"/>
              </w:rPr>
              <w:t>恒泰丰</w:t>
            </w:r>
            <w:r w:rsidR="00000000">
              <w:rPr>
                <w:rFonts w:ascii="宋体" w:hAnsi="宋体" w:cs="宋体" w:hint="eastAsia"/>
                <w:szCs w:val="21"/>
              </w:rPr>
              <w:t>5</w:t>
            </w:r>
            <w:r w:rsidR="0070600E">
              <w:rPr>
                <w:rFonts w:ascii="宋体" w:hAnsi="宋体" w:cs="宋体"/>
                <w:szCs w:val="21"/>
              </w:rPr>
              <w:t>0</w:t>
            </w:r>
            <w:r w:rsidR="00000000">
              <w:rPr>
                <w:rFonts w:ascii="宋体" w:hAnsi="宋体" w:cs="宋体"/>
                <w:szCs w:val="21"/>
              </w:rPr>
              <w:t>%</w:t>
            </w:r>
            <w:r w:rsidR="00000000">
              <w:rPr>
                <w:rFonts w:ascii="宋体" w:hAnsi="宋体" w:cs="宋体" w:hint="eastAsia"/>
                <w:szCs w:val="21"/>
              </w:rPr>
              <w:t>、</w:t>
            </w:r>
            <w:r w:rsidR="0070600E">
              <w:rPr>
                <w:rFonts w:ascii="宋体" w:hAnsi="宋体" w:cs="宋体"/>
                <w:szCs w:val="21"/>
              </w:rPr>
              <w:t>50</w:t>
            </w:r>
            <w:r w:rsidR="00000000">
              <w:rPr>
                <w:rFonts w:ascii="宋体" w:hAnsi="宋体" w:cs="宋体" w:hint="eastAsia"/>
                <w:szCs w:val="21"/>
              </w:rPr>
              <w:t>%的股权，</w:t>
            </w:r>
            <w:r w:rsidR="0070600E">
              <w:rPr>
                <w:rFonts w:ascii="宋体" w:hAnsi="宋体" w:cs="宋体" w:hint="eastAsia"/>
                <w:szCs w:val="21"/>
              </w:rPr>
              <w:t>并</w:t>
            </w:r>
            <w:r w:rsidR="00000000">
              <w:rPr>
                <w:rFonts w:ascii="宋体" w:hAnsi="宋体" w:cs="宋体" w:hint="eastAsia"/>
                <w:szCs w:val="21"/>
              </w:rPr>
              <w:t>共同控制</w:t>
            </w:r>
            <w:r w:rsidR="0070600E">
              <w:rPr>
                <w:rFonts w:ascii="宋体" w:hAnsi="宋体" w:cs="宋体" w:hint="eastAsia"/>
                <w:bCs/>
                <w:color w:val="000000"/>
                <w:szCs w:val="21"/>
              </w:rPr>
              <w:t>恒泰丰</w:t>
            </w:r>
            <w:r w:rsidR="00000000">
              <w:rPr>
                <w:rFonts w:ascii="宋体" w:hAnsi="宋体" w:cs="宋体" w:hint="eastAsia"/>
                <w:szCs w:val="21"/>
              </w:rPr>
              <w:t>。</w:t>
            </w:r>
          </w:p>
        </w:tc>
      </w:tr>
      <w:tr w:rsidR="0060333E" w14:paraId="2DBF5EC9" w14:textId="77777777">
        <w:trPr>
          <w:trHeight w:val="942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61E89BB" w14:textId="77777777" w:rsidR="0060333E" w:rsidRDefault="00000000">
            <w:pPr>
              <w:pStyle w:val="a4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参与集中的经营者简介</w:t>
            </w:r>
          </w:p>
        </w:tc>
        <w:tc>
          <w:tcPr>
            <w:tcW w:w="1607" w:type="dxa"/>
            <w:vAlign w:val="center"/>
          </w:tcPr>
          <w:p w14:paraId="7C968586" w14:textId="514A6DE9" w:rsidR="0060333E" w:rsidRDefault="00000000">
            <w:pPr>
              <w:pStyle w:val="a4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1.</w:t>
            </w:r>
            <w:r w:rsidR="004155C6">
              <w:rPr>
                <w:rFonts w:ascii="宋体" w:hAnsi="宋体" w:cs="宋体" w:hint="eastAsia"/>
                <w:bCs/>
                <w:color w:val="000000"/>
                <w:szCs w:val="21"/>
              </w:rPr>
              <w:t>明亮路灯</w:t>
            </w:r>
          </w:p>
        </w:tc>
        <w:tc>
          <w:tcPr>
            <w:tcW w:w="6093" w:type="dxa"/>
            <w:vAlign w:val="center"/>
          </w:tcPr>
          <w:p w14:paraId="358D6788" w14:textId="72685EF2" w:rsidR="0060333E" w:rsidRPr="007E3B50" w:rsidRDefault="004155C6">
            <w:pPr>
              <w:adjustRightInd w:val="0"/>
              <w:snapToGrid w:val="0"/>
              <w:rPr>
                <w:rFonts w:ascii="宋体" w:hAnsi="宋体" w:cs="宋体"/>
                <w:szCs w:val="21"/>
                <w:lang w:bidi="ar"/>
              </w:rPr>
            </w:pPr>
            <w:r w:rsidRPr="007E3B50">
              <w:rPr>
                <w:rFonts w:ascii="宋体" w:hAnsi="宋体" w:cs="宋体" w:hint="eastAsia"/>
                <w:szCs w:val="21"/>
                <w:lang w:bidi="ar"/>
              </w:rPr>
              <w:t>明亮路灯</w:t>
            </w:r>
            <w:r w:rsidR="00000000" w:rsidRPr="007E3B50">
              <w:rPr>
                <w:rFonts w:ascii="宋体" w:hAnsi="宋体" w:cs="宋体" w:hint="eastAsia"/>
                <w:szCs w:val="21"/>
                <w:lang w:bidi="ar"/>
              </w:rPr>
              <w:t>于19</w:t>
            </w:r>
            <w:r w:rsidR="0070600E" w:rsidRPr="007E3B50">
              <w:rPr>
                <w:rFonts w:ascii="宋体" w:hAnsi="宋体" w:cs="宋体"/>
                <w:szCs w:val="21"/>
                <w:lang w:bidi="ar"/>
              </w:rPr>
              <w:t>92</w:t>
            </w:r>
            <w:r w:rsidR="00000000" w:rsidRPr="007E3B50">
              <w:rPr>
                <w:rFonts w:ascii="宋体" w:hAnsi="宋体" w:cs="宋体" w:hint="eastAsia"/>
                <w:szCs w:val="21"/>
                <w:lang w:bidi="ar"/>
              </w:rPr>
              <w:t>年</w:t>
            </w:r>
            <w:r w:rsidR="0070600E" w:rsidRPr="007E3B50">
              <w:rPr>
                <w:rFonts w:ascii="宋体" w:hAnsi="宋体" w:cs="宋体"/>
                <w:szCs w:val="21"/>
                <w:lang w:bidi="ar"/>
              </w:rPr>
              <w:t>1</w:t>
            </w:r>
            <w:r w:rsidR="00000000" w:rsidRPr="007E3B50">
              <w:rPr>
                <w:rFonts w:ascii="宋体" w:hAnsi="宋体" w:cs="宋体" w:hint="eastAsia"/>
                <w:szCs w:val="21"/>
                <w:lang w:bidi="ar"/>
              </w:rPr>
              <w:t>月2</w:t>
            </w:r>
            <w:r w:rsidR="0070600E" w:rsidRPr="007E3B50">
              <w:rPr>
                <w:rFonts w:ascii="宋体" w:hAnsi="宋体" w:cs="宋体"/>
                <w:szCs w:val="21"/>
                <w:lang w:bidi="ar"/>
              </w:rPr>
              <w:t>2</w:t>
            </w:r>
            <w:r w:rsidR="00000000" w:rsidRPr="007E3B50">
              <w:rPr>
                <w:rFonts w:ascii="宋体" w:hAnsi="宋体" w:cs="宋体" w:hint="eastAsia"/>
                <w:szCs w:val="21"/>
                <w:lang w:bidi="ar"/>
              </w:rPr>
              <w:t>日成立于中国广东省</w:t>
            </w:r>
            <w:r w:rsidR="0070600E" w:rsidRPr="007E3B50">
              <w:rPr>
                <w:rFonts w:ascii="宋体" w:hAnsi="宋体" w:cs="宋体" w:hint="eastAsia"/>
                <w:szCs w:val="21"/>
                <w:lang w:bidi="ar"/>
              </w:rPr>
              <w:t>云浮</w:t>
            </w:r>
            <w:r w:rsidR="00000000" w:rsidRPr="007E3B50">
              <w:rPr>
                <w:rFonts w:ascii="宋体" w:hAnsi="宋体" w:cs="宋体" w:hint="eastAsia"/>
                <w:szCs w:val="21"/>
                <w:lang w:bidi="ar"/>
              </w:rPr>
              <w:t>市，主要从事</w:t>
            </w:r>
            <w:r w:rsidR="0070600E" w:rsidRPr="007E3B50">
              <w:rPr>
                <w:rFonts w:ascii="宋体" w:hAnsi="宋体" w:cs="宋体" w:hint="eastAsia"/>
                <w:szCs w:val="21"/>
                <w:lang w:bidi="ar"/>
              </w:rPr>
              <w:t>市政设施管理、照明器具制造</w:t>
            </w:r>
            <w:r w:rsidR="0070600E" w:rsidRPr="007E3B50">
              <w:rPr>
                <w:rFonts w:ascii="宋体" w:hAnsi="宋体" w:cs="宋体" w:hint="eastAsia"/>
                <w:szCs w:val="21"/>
                <w:lang w:bidi="ar"/>
              </w:rPr>
              <w:t>及</w:t>
            </w:r>
            <w:r w:rsidR="0070600E" w:rsidRPr="007E3B50">
              <w:rPr>
                <w:rFonts w:ascii="宋体" w:hAnsi="宋体" w:cs="宋体" w:hint="eastAsia"/>
                <w:szCs w:val="21"/>
                <w:lang w:bidi="ar"/>
              </w:rPr>
              <w:t>销售业务</w:t>
            </w:r>
            <w:r w:rsidR="00000000" w:rsidRPr="007E3B50">
              <w:rPr>
                <w:rFonts w:ascii="宋体" w:hAnsi="宋体" w:cs="宋体" w:hint="eastAsia"/>
                <w:szCs w:val="21"/>
                <w:lang w:bidi="ar"/>
              </w:rPr>
              <w:t>。</w:t>
            </w:r>
          </w:p>
          <w:p w14:paraId="0CC99E02" w14:textId="5CEEE6CA" w:rsidR="0060333E" w:rsidRPr="007E3B50" w:rsidRDefault="004155C6" w:rsidP="0070600E">
            <w:pPr>
              <w:adjustRightInd w:val="0"/>
              <w:snapToGrid w:val="0"/>
              <w:rPr>
                <w:rFonts w:ascii="宋体" w:hAnsi="宋体" w:cs="宋体"/>
                <w:szCs w:val="21"/>
                <w:lang w:bidi="ar"/>
              </w:rPr>
            </w:pPr>
            <w:r w:rsidRPr="007E3B50">
              <w:rPr>
                <w:rFonts w:ascii="宋体" w:hAnsi="宋体" w:cs="宋体" w:hint="eastAsia"/>
                <w:szCs w:val="21"/>
                <w:lang w:bidi="ar"/>
              </w:rPr>
              <w:t>明亮路灯</w:t>
            </w:r>
            <w:r w:rsidR="00000000" w:rsidRPr="007E3B50">
              <w:rPr>
                <w:rFonts w:ascii="宋体" w:hAnsi="宋体" w:cs="宋体" w:hint="eastAsia"/>
                <w:szCs w:val="21"/>
                <w:lang w:bidi="ar"/>
              </w:rPr>
              <w:t>最终控制人为</w:t>
            </w:r>
            <w:r w:rsidR="0070600E" w:rsidRPr="007E3B50">
              <w:rPr>
                <w:rFonts w:ascii="宋体" w:hAnsi="宋体" w:cs="宋体" w:hint="eastAsia"/>
                <w:szCs w:val="21"/>
                <w:lang w:bidi="ar"/>
              </w:rPr>
              <w:t>云浮市基础设施建设投资集团有限公司</w:t>
            </w:r>
            <w:r w:rsidR="00000000" w:rsidRPr="007E3B50">
              <w:rPr>
                <w:rFonts w:ascii="宋体" w:hAnsi="宋体" w:cs="宋体" w:hint="eastAsia"/>
                <w:szCs w:val="21"/>
                <w:lang w:bidi="ar"/>
              </w:rPr>
              <w:t>，主要从事</w:t>
            </w:r>
            <w:r w:rsidR="0070600E" w:rsidRPr="007E3B50">
              <w:rPr>
                <w:rFonts w:ascii="宋体" w:hAnsi="宋体" w:cs="宋体" w:hint="eastAsia"/>
                <w:szCs w:val="21"/>
                <w:lang w:bidi="ar"/>
              </w:rPr>
              <w:t>城市基础设施建设</w:t>
            </w:r>
            <w:r w:rsidR="0070600E" w:rsidRPr="007E3B50">
              <w:rPr>
                <w:rFonts w:ascii="宋体" w:hAnsi="宋体" w:cs="宋体" w:hint="eastAsia"/>
                <w:szCs w:val="21"/>
                <w:lang w:bidi="ar"/>
              </w:rPr>
              <w:t>、公路管理与养护、</w:t>
            </w:r>
            <w:r w:rsidR="007E3B50" w:rsidRPr="007E3B50">
              <w:rPr>
                <w:rFonts w:ascii="宋体" w:hAnsi="宋体" w:cs="宋体" w:hint="eastAsia"/>
                <w:szCs w:val="21"/>
                <w:lang w:bidi="ar"/>
              </w:rPr>
              <w:t>酒店服务</w:t>
            </w:r>
            <w:r w:rsidR="00000000" w:rsidRPr="007E3B50">
              <w:rPr>
                <w:rFonts w:ascii="宋体" w:hAnsi="宋体" w:cs="宋体" w:hint="eastAsia"/>
                <w:szCs w:val="21"/>
                <w:lang w:bidi="ar"/>
              </w:rPr>
              <w:t>等业务。</w:t>
            </w:r>
          </w:p>
        </w:tc>
      </w:tr>
      <w:tr w:rsidR="0060333E" w14:paraId="7267E368" w14:textId="77777777">
        <w:trPr>
          <w:trHeight w:val="984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21A4175E" w14:textId="77777777" w:rsidR="0060333E" w:rsidRDefault="0060333E">
            <w:pPr>
              <w:pStyle w:val="a4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</w:p>
        </w:tc>
        <w:tc>
          <w:tcPr>
            <w:tcW w:w="1607" w:type="dxa"/>
            <w:vAlign w:val="center"/>
          </w:tcPr>
          <w:p w14:paraId="2F213C87" w14:textId="77777777" w:rsidR="0060333E" w:rsidRDefault="00000000">
            <w:pPr>
              <w:pStyle w:val="a4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2.中山实业</w:t>
            </w:r>
          </w:p>
        </w:tc>
        <w:tc>
          <w:tcPr>
            <w:tcW w:w="6093" w:type="dxa"/>
            <w:vAlign w:val="center"/>
          </w:tcPr>
          <w:p w14:paraId="291BD68B" w14:textId="77777777" w:rsidR="0060333E" w:rsidRDefault="00000000">
            <w:pPr>
              <w:adjustRightInd w:val="0"/>
              <w:snapToGrid w:val="0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  <w:lang w:bidi="ar"/>
              </w:rPr>
              <w:t>中山实业</w:t>
            </w:r>
            <w:r>
              <w:rPr>
                <w:rFonts w:ascii="宋体" w:hAnsi="宋体" w:cs="宋体" w:hint="eastAsia"/>
                <w:szCs w:val="21"/>
                <w:lang w:bidi="ar"/>
              </w:rPr>
              <w:t>于1993年6月29日成立于</w:t>
            </w:r>
            <w:r>
              <w:rPr>
                <w:rFonts w:ascii="宋体" w:hAnsi="宋体" w:cs="宋体" w:hint="eastAsia"/>
                <w:bCs/>
                <w:color w:val="000000"/>
                <w:szCs w:val="21"/>
                <w:lang w:bidi="ar"/>
              </w:rPr>
              <w:t>中国广东省中山市</w:t>
            </w:r>
            <w:r>
              <w:rPr>
                <w:rFonts w:ascii="宋体" w:hAnsi="宋体" w:cs="宋体" w:hint="eastAsia"/>
                <w:szCs w:val="21"/>
                <w:lang w:bidi="ar"/>
              </w:rPr>
              <w:t>，主要从事电力工程施工、设计、综合能源服务及股权投资管理等业务。</w:t>
            </w:r>
          </w:p>
          <w:p w14:paraId="2C02619F" w14:textId="77777777" w:rsidR="0060333E" w:rsidRDefault="00000000">
            <w:pPr>
              <w:widowControl/>
              <w:jc w:val="left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  <w:lang w:bidi="ar"/>
              </w:rPr>
              <w:t>中山实业</w:t>
            </w:r>
            <w:r>
              <w:rPr>
                <w:rFonts w:ascii="宋体" w:hAnsi="宋体" w:cs="宋体" w:hint="eastAsia"/>
                <w:szCs w:val="21"/>
                <w:lang w:bidi="ar"/>
              </w:rPr>
              <w:t>最终控制人为中国南方电网有限责任公司，主要从事南方五省区电力供应、区域电网管理、电力交易与调度业务。</w:t>
            </w:r>
          </w:p>
        </w:tc>
      </w:tr>
      <w:tr w:rsidR="0060333E" w14:paraId="19D2CCE3" w14:textId="77777777">
        <w:trPr>
          <w:trHeight w:val="279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68BF409" w14:textId="77777777" w:rsidR="0060333E" w:rsidRDefault="00000000">
            <w:pPr>
              <w:pStyle w:val="a4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121DBC70" w14:textId="77777777" w:rsidR="0060333E" w:rsidRDefault="00000000">
            <w:pPr>
              <w:pStyle w:val="a4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1、在同一相关市场，所有参与集中的经营者所占市场份额之和小于15%。</w:t>
            </w:r>
          </w:p>
        </w:tc>
      </w:tr>
      <w:tr w:rsidR="0060333E" w14:paraId="4611B132" w14:textId="77777777">
        <w:trPr>
          <w:trHeight w:val="330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470ADCC8" w14:textId="77777777" w:rsidR="0060333E" w:rsidRDefault="0060333E">
            <w:pPr>
              <w:pStyle w:val="a4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6C4C6F7" w14:textId="77777777" w:rsidR="0060333E" w:rsidRDefault="00000000">
            <w:pPr>
              <w:pStyle w:val="a4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2、存在上下游关系的参与集中的经营者，在上下游市场所占的市场份额均小于25%。</w:t>
            </w:r>
          </w:p>
        </w:tc>
      </w:tr>
      <w:tr w:rsidR="0060333E" w14:paraId="33F7FE14" w14:textId="77777777">
        <w:trPr>
          <w:trHeight w:val="285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2FC79F3C" w14:textId="77777777" w:rsidR="0060333E" w:rsidRDefault="0060333E">
            <w:pPr>
              <w:pStyle w:val="a4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83492FF" w14:textId="77777777" w:rsidR="0060333E" w:rsidRDefault="00000000">
            <w:pPr>
              <w:pStyle w:val="a4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" w:char="00FE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60333E" w14:paraId="57485322" w14:textId="77777777">
        <w:trPr>
          <w:trHeight w:val="870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4BDB1D02" w14:textId="77777777" w:rsidR="0060333E" w:rsidRDefault="0060333E">
            <w:pPr>
              <w:pStyle w:val="a4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FF4A41A" w14:textId="77777777" w:rsidR="0060333E" w:rsidRDefault="00000000">
            <w:pPr>
              <w:pStyle w:val="a4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4、参与集中的经营者在中国境外设立合营企业，合营企业不在中国境内从事经济活动。</w:t>
            </w:r>
          </w:p>
        </w:tc>
      </w:tr>
      <w:tr w:rsidR="0060333E" w14:paraId="163A43A0" w14:textId="77777777">
        <w:trPr>
          <w:trHeight w:val="264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0CAA2974" w14:textId="77777777" w:rsidR="0060333E" w:rsidRDefault="0060333E">
            <w:pPr>
              <w:pStyle w:val="a4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7050268" w14:textId="77777777" w:rsidR="0060333E" w:rsidRDefault="00000000">
            <w:pPr>
              <w:pStyle w:val="a4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60333E" w14:paraId="4CDECDD9" w14:textId="77777777">
        <w:trPr>
          <w:trHeight w:val="345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5440FDB5" w14:textId="77777777" w:rsidR="0060333E" w:rsidRDefault="0060333E">
            <w:pPr>
              <w:pStyle w:val="a4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C51E584" w14:textId="77777777" w:rsidR="0060333E" w:rsidRDefault="00000000">
            <w:pPr>
              <w:pStyle w:val="a4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60333E" w14:paraId="510EFA94" w14:textId="77777777">
        <w:trPr>
          <w:trHeight w:val="1250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1A8BCFF5" w14:textId="77777777" w:rsidR="0060333E" w:rsidRDefault="00000000">
            <w:pPr>
              <w:pStyle w:val="a4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00B5A07B" w14:textId="77777777" w:rsidR="0060333E" w:rsidRDefault="00000000">
            <w:pPr>
              <w:pStyle w:val="aa"/>
              <w:adjustRightInd w:val="0"/>
              <w:snapToGrid w:val="0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sz w:val="21"/>
                <w:szCs w:val="21"/>
                <w:lang w:bidi="ar"/>
              </w:rPr>
              <w:t>混合集中：</w:t>
            </w:r>
          </w:p>
          <w:p w14:paraId="52DA442E" w14:textId="77777777" w:rsidR="0060333E" w:rsidRDefault="00000000">
            <w:pPr>
              <w:pStyle w:val="aa"/>
              <w:adjustRightInd w:val="0"/>
              <w:snapToGrid w:val="0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 w:val="21"/>
                <w:szCs w:val="21"/>
                <w:lang w:bidi="ar"/>
              </w:rPr>
              <w:t>2022年中国境内输配电工程施工市场:</w:t>
            </w:r>
          </w:p>
          <w:p w14:paraId="1A768D14" w14:textId="470D36EB" w:rsidR="0060333E" w:rsidRDefault="00000000">
            <w:pPr>
              <w:widowControl/>
              <w:jc w:val="left"/>
              <w:rPr>
                <w:rFonts w:ascii="宋体" w:hAnsi="宋体" w:cs="宋体"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Cs/>
                <w:color w:val="000000"/>
                <w:szCs w:val="21"/>
                <w:lang w:bidi="ar"/>
              </w:rPr>
              <w:t>中山实业（</w:t>
            </w:r>
            <w:proofErr w:type="gramStart"/>
            <w:r>
              <w:rPr>
                <w:rFonts w:ascii="宋体" w:hAnsi="宋体" w:cs="宋体" w:hint="eastAsia"/>
                <w:bCs/>
                <w:color w:val="000000"/>
                <w:szCs w:val="21"/>
                <w:lang w:bidi="ar"/>
              </w:rPr>
              <w:t>含</w:t>
            </w:r>
            <w:r w:rsidR="0070600E">
              <w:rPr>
                <w:rFonts w:ascii="宋体" w:hAnsi="宋体" w:cs="宋体" w:hint="eastAsia"/>
                <w:bCs/>
                <w:color w:val="000000"/>
                <w:szCs w:val="21"/>
                <w:lang w:bidi="ar"/>
              </w:rPr>
              <w:t>恒泰</w:t>
            </w:r>
            <w:proofErr w:type="gramEnd"/>
            <w:r w:rsidR="0070600E">
              <w:rPr>
                <w:rFonts w:ascii="宋体" w:hAnsi="宋体" w:cs="宋体" w:hint="eastAsia"/>
                <w:bCs/>
                <w:color w:val="000000"/>
                <w:szCs w:val="21"/>
                <w:lang w:bidi="ar"/>
              </w:rPr>
              <w:t>丰</w:t>
            </w:r>
            <w:r>
              <w:rPr>
                <w:rFonts w:ascii="宋体" w:hAnsi="宋体" w:cs="宋体" w:hint="eastAsia"/>
                <w:bCs/>
                <w:color w:val="000000"/>
                <w:szCs w:val="21"/>
                <w:lang w:bidi="ar"/>
              </w:rPr>
              <w:t>）：0-5%</w:t>
            </w:r>
          </w:p>
        </w:tc>
      </w:tr>
    </w:tbl>
    <w:p w14:paraId="46AFD017" w14:textId="77777777" w:rsidR="0060333E" w:rsidRDefault="0060333E"/>
    <w:sectPr w:rsidR="006033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E4NmQ4MDljNGUyYjMyNDgzMTM2NTI0M2NjYjUwN2IifQ=="/>
  </w:docVars>
  <w:rsids>
    <w:rsidRoot w:val="7174130E"/>
    <w:rsid w:val="001A7AED"/>
    <w:rsid w:val="001E6826"/>
    <w:rsid w:val="00262438"/>
    <w:rsid w:val="00325120"/>
    <w:rsid w:val="00332972"/>
    <w:rsid w:val="003A67E6"/>
    <w:rsid w:val="0041040E"/>
    <w:rsid w:val="004155C6"/>
    <w:rsid w:val="004C4973"/>
    <w:rsid w:val="0060333E"/>
    <w:rsid w:val="00645770"/>
    <w:rsid w:val="00671C41"/>
    <w:rsid w:val="00701701"/>
    <w:rsid w:val="0070600E"/>
    <w:rsid w:val="007E3B50"/>
    <w:rsid w:val="008843AF"/>
    <w:rsid w:val="00930E9C"/>
    <w:rsid w:val="00987A37"/>
    <w:rsid w:val="00C71F6F"/>
    <w:rsid w:val="00C8461B"/>
    <w:rsid w:val="00CB311C"/>
    <w:rsid w:val="00D023DD"/>
    <w:rsid w:val="00ED1016"/>
    <w:rsid w:val="00EE7F6E"/>
    <w:rsid w:val="00EF6369"/>
    <w:rsid w:val="00F87C85"/>
    <w:rsid w:val="01BD6E8E"/>
    <w:rsid w:val="04FE49DF"/>
    <w:rsid w:val="06983A5E"/>
    <w:rsid w:val="0D1B4D04"/>
    <w:rsid w:val="0F7C2E88"/>
    <w:rsid w:val="3B7E785C"/>
    <w:rsid w:val="4BC04353"/>
    <w:rsid w:val="4E2A34C8"/>
    <w:rsid w:val="52BB1A41"/>
    <w:rsid w:val="5D312295"/>
    <w:rsid w:val="672040F7"/>
    <w:rsid w:val="6E083615"/>
    <w:rsid w:val="71741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82C9E1"/>
  <w15:docId w15:val="{7EDE4181-2E69-4F5F-908D-AA2FFCBC3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uiPriority="9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99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kern w:val="2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next w:val="a"/>
    <w:uiPriority w:val="99"/>
    <w:qFormat/>
  </w:style>
  <w:style w:type="paragraph" w:styleId="a4">
    <w:name w:val="Body Text"/>
    <w:basedOn w:val="a"/>
    <w:link w:val="a5"/>
    <w:uiPriority w:val="99"/>
    <w:unhideWhenUsed/>
    <w:qFormat/>
    <w:pPr>
      <w:spacing w:after="120"/>
    </w:pPr>
  </w:style>
  <w:style w:type="paragraph" w:styleId="a6">
    <w:name w:val="footer"/>
    <w:basedOn w:val="a"/>
    <w:link w:val="a7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rPr>
      <w:sz w:val="24"/>
    </w:rPr>
  </w:style>
  <w:style w:type="character" w:customStyle="1" w:styleId="a9">
    <w:name w:val="页眉 字符"/>
    <w:basedOn w:val="a1"/>
    <w:link w:val="a8"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7">
    <w:name w:val="页脚 字符"/>
    <w:basedOn w:val="a1"/>
    <w:link w:val="a6"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5">
    <w:name w:val="正文文本 字符"/>
    <w:basedOn w:val="a1"/>
    <w:link w:val="a4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125</Words>
  <Characters>714</Characters>
  <Application>Microsoft Office Word</Application>
  <DocSecurity>0</DocSecurity>
  <Lines>5</Lines>
  <Paragraphs>1</Paragraphs>
  <ScaleCrop>false</ScaleCrop>
  <Company>其他省直机关单位</Company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xianlun xue</dc:creator>
  <cp:lastModifiedBy>大象律师</cp:lastModifiedBy>
  <cp:revision>3</cp:revision>
  <dcterms:created xsi:type="dcterms:W3CDTF">2023-12-13T02:51:00Z</dcterms:created>
  <dcterms:modified xsi:type="dcterms:W3CDTF">2023-12-13T03:02:00Z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2052-12.1.0.15398</vt:lpwstr>
  </property>
  <property fmtid="{D5CDD505-2E9C-101B-9397-08002B2CF9AE}" pid="3" name="ICV">
    <vt:lpwstr>B22B4E98E8FF4D708D58BA74E3E9189E_13</vt:lpwstr>
  </property>
</Properties>
</file>