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AD481">
      <w:pPr>
        <w:spacing w:line="440" w:lineRule="exact"/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经营者集中简易案件公示表</w:t>
      </w:r>
    </w:p>
    <w:p w14:paraId="74A11546">
      <w:pPr>
        <w:spacing w:line="440" w:lineRule="exact"/>
        <w:rPr>
          <w:rFonts w:hint="eastAsia" w:ascii="仿宋_GB2312" w:eastAsia="仿宋_GB2312"/>
          <w:sz w:val="28"/>
          <w:szCs w:val="28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922"/>
        <w:gridCol w:w="5153"/>
      </w:tblGrid>
      <w:tr w14:paraId="237D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shd w:val="clear" w:color="auto" w:fill="D9D9D9"/>
            <w:vAlign w:val="center"/>
          </w:tcPr>
          <w:p w14:paraId="23756353">
            <w:pPr>
              <w:spacing w:line="500" w:lineRule="exact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案件名称</w:t>
            </w:r>
          </w:p>
        </w:tc>
        <w:tc>
          <w:tcPr>
            <w:tcW w:w="7075" w:type="dxa"/>
            <w:gridSpan w:val="2"/>
            <w:vAlign w:val="center"/>
          </w:tcPr>
          <w:p w14:paraId="1B654974">
            <w:pPr>
              <w:widowControl/>
              <w:snapToGrid w:val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芜湖奇瑞科技有限公司收购达奥（芜湖）汽车制品有限公司股权案</w:t>
            </w:r>
          </w:p>
        </w:tc>
      </w:tr>
      <w:tr w14:paraId="62783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683" w:type="dxa"/>
            <w:shd w:val="clear" w:color="auto" w:fill="D9D9D9"/>
            <w:vAlign w:val="center"/>
          </w:tcPr>
          <w:p w14:paraId="7C9FE3BB">
            <w:pPr>
              <w:spacing w:line="500" w:lineRule="exact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交易概况（限200字内）</w:t>
            </w:r>
          </w:p>
        </w:tc>
        <w:tc>
          <w:tcPr>
            <w:tcW w:w="7075" w:type="dxa"/>
            <w:gridSpan w:val="2"/>
            <w:vAlign w:val="center"/>
          </w:tcPr>
          <w:p w14:paraId="10E9146F">
            <w:pPr>
              <w:spacing w:line="500" w:lineRule="exact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rFonts w:hint="eastAsia"/>
                <w:sz w:val="24"/>
                <w:szCs w:val="24"/>
              </w:rPr>
              <w:t>芜湖奇瑞科技有限公司（“奇瑞科技”）受让瑞鹄汽车模具股份有限公司（“瑞鹄模具”）持有的达奥（芜湖）汽车制品有限公司（“芜湖达奥”）40%的股权。交易前，奇瑞科技、瑞鹄模具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分别持有芜湖达奥48%、40%股权，</w:t>
            </w:r>
            <w:r>
              <w:rPr>
                <w:rFonts w:hint="eastAsia"/>
                <w:sz w:val="24"/>
                <w:szCs w:val="24"/>
              </w:rPr>
              <w:t>共同控制芜湖达奥。交易后，奇瑞科技持有芜湖达奥88%的股权，单独控制芜湖达奥。</w:t>
            </w:r>
            <w:bookmarkStart w:id="0" w:name="_GoBack"/>
            <w:bookmarkEnd w:id="0"/>
          </w:p>
        </w:tc>
      </w:tr>
      <w:tr w14:paraId="595D9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8" w:hRule="atLeast"/>
        </w:trPr>
        <w:tc>
          <w:tcPr>
            <w:tcW w:w="1683" w:type="dxa"/>
            <w:vMerge w:val="restart"/>
            <w:shd w:val="clear" w:color="auto" w:fill="D9D9D9"/>
            <w:vAlign w:val="center"/>
          </w:tcPr>
          <w:p w14:paraId="1CEFEEB7">
            <w:pPr>
              <w:spacing w:line="500" w:lineRule="exact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参与集中的经营者简介</w:t>
            </w:r>
          </w:p>
        </w:tc>
        <w:tc>
          <w:tcPr>
            <w:tcW w:w="1922" w:type="dxa"/>
            <w:vAlign w:val="center"/>
          </w:tcPr>
          <w:p w14:paraId="696FF9CF">
            <w:pPr>
              <w:spacing w:line="500" w:lineRule="exact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1、奇瑞</w:t>
            </w:r>
            <w:r>
              <w:rPr>
                <w:rFonts w:hint="eastAsia"/>
                <w:sz w:val="24"/>
                <w:szCs w:val="24"/>
              </w:rPr>
              <w:t>科技</w:t>
            </w:r>
          </w:p>
        </w:tc>
        <w:tc>
          <w:tcPr>
            <w:tcW w:w="5153" w:type="dxa"/>
            <w:vAlign w:val="center"/>
          </w:tcPr>
          <w:p w14:paraId="75A1AEA3">
            <w:pPr>
              <w:spacing w:line="500" w:lineRule="exact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奇瑞</w:t>
            </w:r>
            <w:r>
              <w:rPr>
                <w:rFonts w:hint="eastAsia"/>
                <w:sz w:val="24"/>
                <w:szCs w:val="24"/>
              </w:rPr>
              <w:t>科技</w:t>
            </w:r>
            <w:r>
              <w:rPr>
                <w:sz w:val="24"/>
                <w:szCs w:val="24"/>
              </w:rPr>
              <w:t>于</w:t>
            </w:r>
            <w:r>
              <w:rPr>
                <w:rFonts w:hint="eastAsia"/>
                <w:sz w:val="24"/>
                <w:szCs w:val="24"/>
              </w:rPr>
              <w:t>2001</w:t>
            </w:r>
            <w:r>
              <w:rPr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1月</w:t>
            </w:r>
            <w:r>
              <w:rPr>
                <w:rFonts w:hint="eastAsia"/>
                <w:sz w:val="24"/>
                <w:szCs w:val="24"/>
              </w:rPr>
              <w:t>21</w:t>
            </w:r>
            <w:r>
              <w:rPr>
                <w:sz w:val="24"/>
                <w:szCs w:val="24"/>
              </w:rPr>
              <w:t>日成立于中国安徽省，</w:t>
            </w:r>
            <w:r>
              <w:rPr>
                <w:rFonts w:hint="eastAsia"/>
                <w:sz w:val="24"/>
                <w:szCs w:val="24"/>
              </w:rPr>
              <w:t>奇瑞科技的业务主要为汽车零部件的生产销售。</w:t>
            </w:r>
          </w:p>
          <w:p w14:paraId="4BBA0E02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奇瑞科技的最终控制人为奇瑞控股集团有限公司，主要业务为汽车、汽车零部件生产与销售、房地产、金融投资、服务贸易业务和其他业务。</w:t>
            </w:r>
          </w:p>
        </w:tc>
      </w:tr>
      <w:tr w14:paraId="4C44A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 w14:paraId="2030344D">
            <w:pPr>
              <w:spacing w:line="500" w:lineRule="exact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922" w:type="dxa"/>
            <w:vAlign w:val="center"/>
          </w:tcPr>
          <w:p w14:paraId="1EA046A1">
            <w:pPr>
              <w:spacing w:line="500" w:lineRule="exact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2、</w:t>
            </w:r>
            <w:r>
              <w:rPr>
                <w:rFonts w:hint="eastAsia"/>
                <w:sz w:val="24"/>
                <w:szCs w:val="24"/>
              </w:rPr>
              <w:t>芜湖达奥</w:t>
            </w:r>
          </w:p>
        </w:tc>
        <w:tc>
          <w:tcPr>
            <w:tcW w:w="5153" w:type="dxa"/>
            <w:vAlign w:val="center"/>
          </w:tcPr>
          <w:p w14:paraId="30BF0C7E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芜湖达奥</w:t>
            </w:r>
            <w:r>
              <w:rPr>
                <w:sz w:val="24"/>
                <w:szCs w:val="24"/>
              </w:rPr>
              <w:t>于20</w:t>
            </w:r>
            <w:r>
              <w:rPr>
                <w:rFonts w:hint="eastAsia"/>
                <w:sz w:val="24"/>
                <w:szCs w:val="24"/>
              </w:rPr>
              <w:t>02</w:t>
            </w:r>
            <w:r>
              <w:rPr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月2</w:t>
            </w: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日成立于中国</w:t>
            </w:r>
            <w:r>
              <w:rPr>
                <w:rFonts w:hint="eastAsia"/>
                <w:sz w:val="24"/>
                <w:szCs w:val="24"/>
              </w:rPr>
              <w:t>安徽省</w:t>
            </w:r>
            <w:r>
              <w:rPr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芜湖达奥的业务主要为乘用车底盘金属结构件的生产销售</w:t>
            </w:r>
            <w:r>
              <w:rPr>
                <w:sz w:val="24"/>
                <w:szCs w:val="24"/>
              </w:rPr>
              <w:t>。</w:t>
            </w:r>
          </w:p>
          <w:p w14:paraId="7BF0F0AC">
            <w:pPr>
              <w:spacing w:line="500" w:lineRule="exact"/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芜湖达奥的最终控制人为自然人、奇瑞控股集团有限公司。自然人主要通过其控制企业从事汽车制造装备业务、汽车轻量化零部件业务。</w:t>
            </w:r>
            <w:r>
              <w:rPr>
                <w:rFonts w:hint="eastAsia"/>
                <w:sz w:val="24"/>
                <w:szCs w:val="24"/>
              </w:rPr>
              <w:t>奇瑞控股集团有限公司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/>
                <w:sz w:val="24"/>
                <w:szCs w:val="24"/>
              </w:rPr>
              <w:t>主要业务为汽车、汽车零部件生产与销售、房地产、金融投资、服务贸易业务和其他业务。</w:t>
            </w:r>
          </w:p>
        </w:tc>
      </w:tr>
      <w:tr w14:paraId="267AC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683" w:type="dxa"/>
            <w:vMerge w:val="restart"/>
            <w:shd w:val="clear" w:color="auto" w:fill="D9D9D9"/>
            <w:vAlign w:val="center"/>
          </w:tcPr>
          <w:p w14:paraId="4CAE89DA">
            <w:pPr>
              <w:spacing w:line="500" w:lineRule="exact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75" w:type="dxa"/>
            <w:gridSpan w:val="2"/>
            <w:vAlign w:val="center"/>
          </w:tcPr>
          <w:p w14:paraId="763E82BA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14:paraId="3F0F8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 w14:paraId="634E1454">
            <w:pPr>
              <w:spacing w:line="500" w:lineRule="exact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 w14:paraId="3AFE89E1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☑</w:t>
            </w:r>
            <w:r>
              <w:rPr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14:paraId="775E4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 w14:paraId="24D97B43">
            <w:pPr>
              <w:spacing w:line="500" w:lineRule="exact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 w14:paraId="21D8D21C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14:paraId="233BB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 w14:paraId="00335C96">
            <w:pPr>
              <w:spacing w:line="500" w:lineRule="exact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 w14:paraId="6DF24165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14:paraId="0AE25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 w14:paraId="3362A540">
            <w:pPr>
              <w:spacing w:line="500" w:lineRule="exact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 w14:paraId="224ACFDC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14:paraId="2E570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683" w:type="dxa"/>
            <w:vMerge w:val="continue"/>
            <w:shd w:val="clear" w:color="auto" w:fill="D9D9D9"/>
            <w:vAlign w:val="center"/>
          </w:tcPr>
          <w:p w14:paraId="44F66151">
            <w:pPr>
              <w:spacing w:line="500" w:lineRule="exact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7075" w:type="dxa"/>
            <w:gridSpan w:val="2"/>
            <w:vAlign w:val="center"/>
          </w:tcPr>
          <w:p w14:paraId="2F84837D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☑</w:t>
            </w:r>
            <w:r>
              <w:rPr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14:paraId="73A19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3" w:hRule="atLeast"/>
        </w:trPr>
        <w:tc>
          <w:tcPr>
            <w:tcW w:w="1683" w:type="dxa"/>
            <w:shd w:val="clear" w:color="auto" w:fill="D9D9D9"/>
            <w:vAlign w:val="center"/>
          </w:tcPr>
          <w:p w14:paraId="77AB5A7D">
            <w:pPr>
              <w:spacing w:line="500" w:lineRule="exact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备注</w:t>
            </w:r>
          </w:p>
        </w:tc>
        <w:tc>
          <w:tcPr>
            <w:tcW w:w="7075" w:type="dxa"/>
            <w:gridSpan w:val="2"/>
            <w:vAlign w:val="center"/>
          </w:tcPr>
          <w:p w14:paraId="5EACF577">
            <w:pPr>
              <w:spacing w:line="500" w:lineRule="exact"/>
              <w:jc w:val="left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纵向关联：</w:t>
            </w:r>
          </w:p>
          <w:p w14:paraId="4A37FA00">
            <w:pPr>
              <w:spacing w:line="500" w:lineRule="exact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上游：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2023年中国境内</w:t>
            </w:r>
            <w:r>
              <w:rPr>
                <w:sz w:val="24"/>
                <w:szCs w:val="24"/>
              </w:rPr>
              <w:t>乘用车底盘金属结构件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市场：</w:t>
            </w:r>
          </w:p>
          <w:p w14:paraId="13D600B2">
            <w:pPr>
              <w:spacing w:line="500" w:lineRule="exact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芜湖达奥：</w:t>
            </w:r>
            <w:r>
              <w:rPr>
                <w:rFonts w:hint="eastAsia"/>
                <w:sz w:val="24"/>
                <w:szCs w:val="24"/>
              </w:rPr>
              <w:t>0-5%</w:t>
            </w:r>
          </w:p>
          <w:p w14:paraId="42D40E80">
            <w:pPr>
              <w:spacing w:line="50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下游：2023年</w:t>
            </w:r>
            <w:r>
              <w:rPr>
                <w:sz w:val="24"/>
                <w:szCs w:val="24"/>
              </w:rPr>
              <w:t>中国境内乘用车市场：</w:t>
            </w:r>
          </w:p>
          <w:p w14:paraId="1AC27EA2">
            <w:pPr>
              <w:spacing w:line="500" w:lineRule="exact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奇瑞科技：0-5%</w:t>
            </w:r>
          </w:p>
        </w:tc>
      </w:tr>
    </w:tbl>
    <w:p w14:paraId="04753BB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NotTrackMoves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EwNTM5NzYwMDRjMzkwZTVkZjY2ODkwMGIxNGU0OTUifQ=="/>
  </w:docVars>
  <w:rsids>
    <w:rsidRoot w:val="00094095"/>
    <w:rsid w:val="00000A45"/>
    <w:rsid w:val="000144AF"/>
    <w:rsid w:val="00035AFE"/>
    <w:rsid w:val="00045197"/>
    <w:rsid w:val="00046090"/>
    <w:rsid w:val="00055FE5"/>
    <w:rsid w:val="00094095"/>
    <w:rsid w:val="00097D9D"/>
    <w:rsid w:val="000A2E32"/>
    <w:rsid w:val="000B5625"/>
    <w:rsid w:val="000C569B"/>
    <w:rsid w:val="000D26DF"/>
    <w:rsid w:val="000D4D6D"/>
    <w:rsid w:val="000E7ABB"/>
    <w:rsid w:val="00105003"/>
    <w:rsid w:val="00123F96"/>
    <w:rsid w:val="00130233"/>
    <w:rsid w:val="00164256"/>
    <w:rsid w:val="001778CC"/>
    <w:rsid w:val="00183679"/>
    <w:rsid w:val="001A622F"/>
    <w:rsid w:val="001C7239"/>
    <w:rsid w:val="001D6CDE"/>
    <w:rsid w:val="001E3E93"/>
    <w:rsid w:val="0021113B"/>
    <w:rsid w:val="00245776"/>
    <w:rsid w:val="002508F3"/>
    <w:rsid w:val="00262690"/>
    <w:rsid w:val="00264574"/>
    <w:rsid w:val="00275312"/>
    <w:rsid w:val="002C19F0"/>
    <w:rsid w:val="002C64C3"/>
    <w:rsid w:val="002E3385"/>
    <w:rsid w:val="002F2D60"/>
    <w:rsid w:val="002F335B"/>
    <w:rsid w:val="00307976"/>
    <w:rsid w:val="0032349F"/>
    <w:rsid w:val="00333660"/>
    <w:rsid w:val="00386CF1"/>
    <w:rsid w:val="00390015"/>
    <w:rsid w:val="00391546"/>
    <w:rsid w:val="00396AE7"/>
    <w:rsid w:val="003D7455"/>
    <w:rsid w:val="003E79EC"/>
    <w:rsid w:val="004456EC"/>
    <w:rsid w:val="004506FA"/>
    <w:rsid w:val="0046029B"/>
    <w:rsid w:val="00462174"/>
    <w:rsid w:val="00473E49"/>
    <w:rsid w:val="00474749"/>
    <w:rsid w:val="004B1481"/>
    <w:rsid w:val="004D48EC"/>
    <w:rsid w:val="004E4274"/>
    <w:rsid w:val="004E5555"/>
    <w:rsid w:val="004E7257"/>
    <w:rsid w:val="005100C7"/>
    <w:rsid w:val="0051185A"/>
    <w:rsid w:val="0052034C"/>
    <w:rsid w:val="00522F9B"/>
    <w:rsid w:val="00585D93"/>
    <w:rsid w:val="005A0339"/>
    <w:rsid w:val="005A051D"/>
    <w:rsid w:val="005C590C"/>
    <w:rsid w:val="005F167B"/>
    <w:rsid w:val="006327F1"/>
    <w:rsid w:val="006652F3"/>
    <w:rsid w:val="00667E69"/>
    <w:rsid w:val="00677E3A"/>
    <w:rsid w:val="00677ED4"/>
    <w:rsid w:val="00683F50"/>
    <w:rsid w:val="006914EC"/>
    <w:rsid w:val="006A39F1"/>
    <w:rsid w:val="006B2E6C"/>
    <w:rsid w:val="006F5E73"/>
    <w:rsid w:val="00712E8F"/>
    <w:rsid w:val="00731DD4"/>
    <w:rsid w:val="0074209E"/>
    <w:rsid w:val="007435D0"/>
    <w:rsid w:val="007631EF"/>
    <w:rsid w:val="00780A9E"/>
    <w:rsid w:val="007A1F10"/>
    <w:rsid w:val="007C2F08"/>
    <w:rsid w:val="007C3068"/>
    <w:rsid w:val="007D7501"/>
    <w:rsid w:val="007E2595"/>
    <w:rsid w:val="007E72E5"/>
    <w:rsid w:val="007E73E2"/>
    <w:rsid w:val="007E7D0C"/>
    <w:rsid w:val="007F13CC"/>
    <w:rsid w:val="007F16FD"/>
    <w:rsid w:val="007F562E"/>
    <w:rsid w:val="007F6247"/>
    <w:rsid w:val="00826E6B"/>
    <w:rsid w:val="00835E18"/>
    <w:rsid w:val="00837DC5"/>
    <w:rsid w:val="00840066"/>
    <w:rsid w:val="008404DF"/>
    <w:rsid w:val="008900EB"/>
    <w:rsid w:val="00897D92"/>
    <w:rsid w:val="008A6E7A"/>
    <w:rsid w:val="008B050D"/>
    <w:rsid w:val="008B6C2F"/>
    <w:rsid w:val="008C5391"/>
    <w:rsid w:val="008D18F0"/>
    <w:rsid w:val="008E469D"/>
    <w:rsid w:val="008F7C10"/>
    <w:rsid w:val="0090114C"/>
    <w:rsid w:val="00904CB7"/>
    <w:rsid w:val="0092503C"/>
    <w:rsid w:val="0094175D"/>
    <w:rsid w:val="00984130"/>
    <w:rsid w:val="00993BF4"/>
    <w:rsid w:val="00996818"/>
    <w:rsid w:val="009B2626"/>
    <w:rsid w:val="009D06A8"/>
    <w:rsid w:val="009D3D2B"/>
    <w:rsid w:val="009E5DA3"/>
    <w:rsid w:val="009F17D6"/>
    <w:rsid w:val="009F7886"/>
    <w:rsid w:val="00A04FED"/>
    <w:rsid w:val="00A230D6"/>
    <w:rsid w:val="00A25966"/>
    <w:rsid w:val="00A40F8F"/>
    <w:rsid w:val="00A520BD"/>
    <w:rsid w:val="00A90A90"/>
    <w:rsid w:val="00A914D9"/>
    <w:rsid w:val="00AB0806"/>
    <w:rsid w:val="00AB42FC"/>
    <w:rsid w:val="00AF458F"/>
    <w:rsid w:val="00B163FA"/>
    <w:rsid w:val="00B20089"/>
    <w:rsid w:val="00B2283E"/>
    <w:rsid w:val="00B23CC2"/>
    <w:rsid w:val="00B371EE"/>
    <w:rsid w:val="00B43294"/>
    <w:rsid w:val="00B521E3"/>
    <w:rsid w:val="00B54BDA"/>
    <w:rsid w:val="00B616E1"/>
    <w:rsid w:val="00B90473"/>
    <w:rsid w:val="00BA0750"/>
    <w:rsid w:val="00BB2377"/>
    <w:rsid w:val="00BE3DCD"/>
    <w:rsid w:val="00C04F5A"/>
    <w:rsid w:val="00C27460"/>
    <w:rsid w:val="00C45C3B"/>
    <w:rsid w:val="00C54EF0"/>
    <w:rsid w:val="00C574ED"/>
    <w:rsid w:val="00C77B54"/>
    <w:rsid w:val="00C84E29"/>
    <w:rsid w:val="00C9068E"/>
    <w:rsid w:val="00C93C0C"/>
    <w:rsid w:val="00C96ECA"/>
    <w:rsid w:val="00CB028D"/>
    <w:rsid w:val="00CB3BDA"/>
    <w:rsid w:val="00CB57E1"/>
    <w:rsid w:val="00CB5AF7"/>
    <w:rsid w:val="00CC6142"/>
    <w:rsid w:val="00CC6AB4"/>
    <w:rsid w:val="00CC7F54"/>
    <w:rsid w:val="00CD13A7"/>
    <w:rsid w:val="00CD4CF5"/>
    <w:rsid w:val="00CE2824"/>
    <w:rsid w:val="00CF4448"/>
    <w:rsid w:val="00D00891"/>
    <w:rsid w:val="00D05416"/>
    <w:rsid w:val="00D102B0"/>
    <w:rsid w:val="00D1202E"/>
    <w:rsid w:val="00D13FDA"/>
    <w:rsid w:val="00D21777"/>
    <w:rsid w:val="00D3751C"/>
    <w:rsid w:val="00D45456"/>
    <w:rsid w:val="00D72EA9"/>
    <w:rsid w:val="00D763AF"/>
    <w:rsid w:val="00DA58DC"/>
    <w:rsid w:val="00DB266E"/>
    <w:rsid w:val="00DC279E"/>
    <w:rsid w:val="00DC6F93"/>
    <w:rsid w:val="00DD502B"/>
    <w:rsid w:val="00DD6E73"/>
    <w:rsid w:val="00DF0023"/>
    <w:rsid w:val="00E03501"/>
    <w:rsid w:val="00E265D2"/>
    <w:rsid w:val="00E30E76"/>
    <w:rsid w:val="00E36319"/>
    <w:rsid w:val="00E53D38"/>
    <w:rsid w:val="00E569CB"/>
    <w:rsid w:val="00E66A48"/>
    <w:rsid w:val="00E7483D"/>
    <w:rsid w:val="00E80ACD"/>
    <w:rsid w:val="00E874E1"/>
    <w:rsid w:val="00E9512B"/>
    <w:rsid w:val="00EB587E"/>
    <w:rsid w:val="00EC0323"/>
    <w:rsid w:val="00ED21B1"/>
    <w:rsid w:val="00EE29F1"/>
    <w:rsid w:val="00F02194"/>
    <w:rsid w:val="00F1795C"/>
    <w:rsid w:val="00F2189E"/>
    <w:rsid w:val="00F66DCF"/>
    <w:rsid w:val="00F87C1F"/>
    <w:rsid w:val="00F96FDE"/>
    <w:rsid w:val="00FC01FE"/>
    <w:rsid w:val="00FC1ECC"/>
    <w:rsid w:val="00FC43CC"/>
    <w:rsid w:val="00FC45D5"/>
    <w:rsid w:val="00FD0407"/>
    <w:rsid w:val="00FE6606"/>
    <w:rsid w:val="00FF42CF"/>
    <w:rsid w:val="05A86320"/>
    <w:rsid w:val="06A35E92"/>
    <w:rsid w:val="087C3466"/>
    <w:rsid w:val="09702289"/>
    <w:rsid w:val="098B441E"/>
    <w:rsid w:val="099621FA"/>
    <w:rsid w:val="0AF50259"/>
    <w:rsid w:val="0B392FD5"/>
    <w:rsid w:val="10721B63"/>
    <w:rsid w:val="12022A2E"/>
    <w:rsid w:val="13925C08"/>
    <w:rsid w:val="14603C13"/>
    <w:rsid w:val="146A2B1E"/>
    <w:rsid w:val="18C13529"/>
    <w:rsid w:val="1E845A40"/>
    <w:rsid w:val="1FD63258"/>
    <w:rsid w:val="211F764D"/>
    <w:rsid w:val="214E201A"/>
    <w:rsid w:val="225320DE"/>
    <w:rsid w:val="249D12EE"/>
    <w:rsid w:val="26663961"/>
    <w:rsid w:val="266C5A4C"/>
    <w:rsid w:val="26BB3134"/>
    <w:rsid w:val="27AE6D6E"/>
    <w:rsid w:val="29167809"/>
    <w:rsid w:val="29514455"/>
    <w:rsid w:val="2E1B3283"/>
    <w:rsid w:val="2F5B6E36"/>
    <w:rsid w:val="30986E0D"/>
    <w:rsid w:val="31291F7E"/>
    <w:rsid w:val="318178A1"/>
    <w:rsid w:val="342618D3"/>
    <w:rsid w:val="351A59B6"/>
    <w:rsid w:val="35C81F43"/>
    <w:rsid w:val="36511F38"/>
    <w:rsid w:val="36886B6E"/>
    <w:rsid w:val="37B0593D"/>
    <w:rsid w:val="39C24AED"/>
    <w:rsid w:val="3A106036"/>
    <w:rsid w:val="3A2D21CD"/>
    <w:rsid w:val="3A464B75"/>
    <w:rsid w:val="3C2A5691"/>
    <w:rsid w:val="3D111306"/>
    <w:rsid w:val="414C1C7A"/>
    <w:rsid w:val="43011B6E"/>
    <w:rsid w:val="4320516C"/>
    <w:rsid w:val="44C47D79"/>
    <w:rsid w:val="44E04A90"/>
    <w:rsid w:val="47DF2E42"/>
    <w:rsid w:val="483616EE"/>
    <w:rsid w:val="49753D38"/>
    <w:rsid w:val="4CA12DFC"/>
    <w:rsid w:val="4F5B35BD"/>
    <w:rsid w:val="503475F1"/>
    <w:rsid w:val="51DF3B26"/>
    <w:rsid w:val="537806AC"/>
    <w:rsid w:val="54117B0C"/>
    <w:rsid w:val="59247F7B"/>
    <w:rsid w:val="597B2C23"/>
    <w:rsid w:val="5A315494"/>
    <w:rsid w:val="5CAC53A8"/>
    <w:rsid w:val="5EA616E7"/>
    <w:rsid w:val="607C78DF"/>
    <w:rsid w:val="60C16521"/>
    <w:rsid w:val="60C67F74"/>
    <w:rsid w:val="643C6CB2"/>
    <w:rsid w:val="67694A84"/>
    <w:rsid w:val="688A6646"/>
    <w:rsid w:val="68F16ADF"/>
    <w:rsid w:val="698A0CE2"/>
    <w:rsid w:val="6A9E229D"/>
    <w:rsid w:val="6B4532F0"/>
    <w:rsid w:val="6CB07BAC"/>
    <w:rsid w:val="6CFC2F58"/>
    <w:rsid w:val="6D5637AC"/>
    <w:rsid w:val="6E9D5A4F"/>
    <w:rsid w:val="6FC83E42"/>
    <w:rsid w:val="750A2CD7"/>
    <w:rsid w:val="75937578"/>
    <w:rsid w:val="762409E0"/>
    <w:rsid w:val="775A2C17"/>
    <w:rsid w:val="7804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2"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endnote reference"/>
    <w:unhideWhenUsed/>
    <w:qFormat/>
    <w:uiPriority w:val="99"/>
    <w:rPr>
      <w:vertAlign w:val="superscript"/>
    </w:rPr>
  </w:style>
  <w:style w:type="character" w:styleId="11">
    <w:name w:val="Hyperlink"/>
    <w:basedOn w:val="8"/>
    <w:unhideWhenUsed/>
    <w:qFormat/>
    <w:uiPriority w:val="99"/>
    <w:rPr>
      <w:color w:val="0000FF"/>
      <w:u w:val="single"/>
    </w:rPr>
  </w:style>
  <w:style w:type="character" w:customStyle="1" w:styleId="12">
    <w:name w:val="尾注文本 字符"/>
    <w:link w:val="2"/>
    <w:semiHidden/>
    <w:qFormat/>
    <w:uiPriority w:val="99"/>
  </w:style>
  <w:style w:type="character" w:customStyle="1" w:styleId="13">
    <w:name w:val="批注框文本 字符"/>
    <w:link w:val="3"/>
    <w:semiHidden/>
    <w:qFormat/>
    <w:uiPriority w:val="99"/>
    <w:rPr>
      <w:kern w:val="2"/>
      <w:sz w:val="18"/>
      <w:szCs w:val="18"/>
    </w:rPr>
  </w:style>
  <w:style w:type="character" w:customStyle="1" w:styleId="14">
    <w:name w:val="页脚 字符"/>
    <w:link w:val="4"/>
    <w:uiPriority w:val="99"/>
    <w:rPr>
      <w:sz w:val="18"/>
      <w:szCs w:val="18"/>
    </w:rPr>
  </w:style>
  <w:style w:type="character" w:customStyle="1" w:styleId="15">
    <w:name w:val="页眉 字符"/>
    <w:link w:val="5"/>
    <w:qFormat/>
    <w:uiPriority w:val="99"/>
    <w:rPr>
      <w:sz w:val="18"/>
      <w:szCs w:val="18"/>
    </w:rPr>
  </w:style>
  <w:style w:type="paragraph" w:customStyle="1" w:styleId="16">
    <w:name w:val="Revision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840</Words>
  <Characters>876</Characters>
  <Lines>5</Lines>
  <Paragraphs>1</Paragraphs>
  <TotalTime>2</TotalTime>
  <ScaleCrop>false</ScaleCrop>
  <LinksUpToDate>false</LinksUpToDate>
  <CharactersWithSpaces>878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2024-06-27T03:48:00Z</dcterms:created>
  <dc:creator>admin</dc:creator>
  <cp:lastModifiedBy>admin</cp:lastModifiedBy>
  <cp:lastPrinted>2014-10-08T02:48:00Z</cp:lastPrinted>
  <dcterms:modified xsi:type="dcterms:W3CDTF">2024-07-15T02:45:13Z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5FD29769B59347B489E472AEEF92C3C5</vt:lpwstr>
  </property>
</Properties>
</file>