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EB8D9" w14:textId="17510ACF" w:rsidR="00CB00DF" w:rsidRPr="00641F0B" w:rsidRDefault="00CB00DF" w:rsidP="00641F0B">
      <w:pPr>
        <w:widowControl/>
        <w:spacing w:after="240"/>
        <w:jc w:val="center"/>
        <w:rPr>
          <w:rFonts w:ascii="黑体" w:eastAsia="黑体" w:hAnsi="黑体" w:cs="黑体"/>
          <w:bCs/>
          <w:kern w:val="0"/>
          <w:sz w:val="36"/>
          <w:szCs w:val="36"/>
          <w:lang w:val="en-GB" w:bidi="ar-AE"/>
        </w:rPr>
      </w:pPr>
      <w:r w:rsidRPr="008D36CE">
        <w:rPr>
          <w:rFonts w:ascii="黑体" w:eastAsia="黑体" w:hAnsi="黑体" w:cs="黑体" w:hint="eastAsia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5D21FE16" w14:textId="77777777" w:rsidTr="008D36CE">
        <w:tc>
          <w:tcPr>
            <w:tcW w:w="1809" w:type="dxa"/>
            <w:shd w:val="clear" w:color="auto" w:fill="D9D9D9"/>
            <w:vAlign w:val="center"/>
          </w:tcPr>
          <w:p w14:paraId="12D62FB5" w14:textId="77777777" w:rsidR="00CB00DF" w:rsidRPr="005D24C0" w:rsidRDefault="00CB00DF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3DF0E22F" w14:textId="4206E776" w:rsidR="00CB00DF" w:rsidRPr="005D24C0" w:rsidRDefault="00036C2D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36C2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招商局能源运输股份有限公司收购安通控股股份有限公司股权案</w:t>
            </w:r>
          </w:p>
        </w:tc>
      </w:tr>
      <w:tr w:rsidR="00CB00DF" w:rsidRPr="00CB00DF" w14:paraId="5002106B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447E7CE" w14:textId="7A43C828" w:rsidR="00CB00DF" w:rsidRPr="005D24C0" w:rsidRDefault="00CB00DF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670A72BF" w14:textId="23330A97" w:rsidR="00036C2D" w:rsidRDefault="00036C2D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036C2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招商局能源运输股份有限公司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036C2D">
              <w:rPr>
                <w:rFonts w:ascii="宋体" w:hAnsi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招商轮船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036C2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拟以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其子公司</w:t>
            </w:r>
            <w:r w:rsidRPr="00036C2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中外运集装箱运输有限公司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036C2D">
              <w:rPr>
                <w:rFonts w:ascii="宋体" w:hAnsi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中外运集运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036C2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100%股权及广州招商滚装运输有限公司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036C2D">
              <w:rPr>
                <w:rFonts w:ascii="宋体" w:hAnsi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招商滚装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036C2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70%股权为对价，收购安通控股股份有限公司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036C2D">
              <w:rPr>
                <w:rFonts w:ascii="宋体" w:hAnsi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安通控股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036C2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至少30%</w:t>
            </w:r>
            <w:r w:rsidR="00F85D2B" w:rsidRPr="00036C2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新发行</w:t>
            </w:r>
            <w:r w:rsidR="00F85D2B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股份</w:t>
            </w:r>
            <w:r w:rsidRPr="00036C2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25949418" w14:textId="782A0311" w:rsidR="00CB00DF" w:rsidRPr="005D24C0" w:rsidRDefault="003B4570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交易前，</w:t>
            </w:r>
            <w:r w:rsidR="00036C2D" w:rsidRPr="00036C2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安通控股</w:t>
            </w:r>
            <w:r w:rsidR="00036C2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无实际控制人；交易后，招商轮船将单独控制安通控股。</w:t>
            </w:r>
          </w:p>
        </w:tc>
      </w:tr>
      <w:tr w:rsidR="00CB00DF" w:rsidRPr="00CB00DF" w14:paraId="00587404" w14:textId="77777777" w:rsidTr="007D4DFD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7896BCF" w14:textId="43AD1724" w:rsidR="00CB00DF" w:rsidRPr="005D24C0" w:rsidRDefault="00CB00DF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3DF98D2F" w14:textId="38840318" w:rsidR="00CB00DF" w:rsidRPr="005D24C0" w:rsidRDefault="00CB00DF" w:rsidP="00641F0B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7D4DF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036C2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招商轮船</w:t>
            </w:r>
          </w:p>
        </w:tc>
        <w:tc>
          <w:tcPr>
            <w:tcW w:w="5153" w:type="dxa"/>
          </w:tcPr>
          <w:p w14:paraId="7D3836E7" w14:textId="2B1B0DF9" w:rsidR="003B4570" w:rsidRPr="005D24C0" w:rsidRDefault="00036C2D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招商轮船</w:t>
            </w:r>
            <w:r w:rsidR="003B4570" w:rsidRPr="005D24C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2004</w:t>
            </w:r>
            <w:r w:rsidR="003B4570" w:rsidRPr="005D24C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12</w:t>
            </w:r>
            <w:r w:rsidR="003B4570" w:rsidRPr="005D24C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31</w:t>
            </w:r>
            <w:r w:rsidR="003B4570" w:rsidRPr="005D24C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日在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上海市</w:t>
            </w:r>
            <w:r w:rsidR="003B4570" w:rsidRPr="005D24C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</w:t>
            </w:r>
            <w:r w:rsidR="00D720B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招商轮船</w:t>
            </w:r>
            <w:r w:rsidRPr="00036C2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专注于国际国内货物运输的专业航运公司，以油气运输、干散货运输为</w:t>
            </w:r>
            <w:proofErr w:type="gramStart"/>
            <w:r w:rsidRPr="00036C2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双核心</w:t>
            </w:r>
            <w:proofErr w:type="gramEnd"/>
            <w:r w:rsidRPr="00036C2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主业，其他运输（集装箱、汽车滚装等）为补充业务</w:t>
            </w:r>
            <w:r w:rsidR="003B4570" w:rsidRPr="005D24C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29AA2BA0" w14:textId="5E9D3E80" w:rsidR="00CB00DF" w:rsidRPr="005D24C0" w:rsidRDefault="00036C2D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招商轮船</w:t>
            </w:r>
            <w:r w:rsidR="003B4570" w:rsidRPr="005D24C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的最终控制人为</w:t>
            </w:r>
            <w:r w:rsidRPr="00036C2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招商局集团有限公司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（与其关联实体合称为“</w:t>
            </w:r>
            <w:r w:rsidRPr="00036C2D">
              <w:rPr>
                <w:rFonts w:ascii="宋体" w:hAnsi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招商局集团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3B4570" w:rsidRPr="005D24C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其业务</w:t>
            </w:r>
            <w:r w:rsidR="003B4570" w:rsidRPr="005D24C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主要</w:t>
            </w:r>
            <w:r w:rsidRPr="00036C2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集中于综合交通、特色金融、城市与园区综合开发运营三大核心产业</w:t>
            </w:r>
            <w:r w:rsidR="003B4570" w:rsidRPr="005D24C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601F39AF" w14:textId="77777777" w:rsidTr="007D4DFD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C677D97" w14:textId="77777777" w:rsidR="00CB00DF" w:rsidRPr="005D24C0" w:rsidRDefault="00CB00DF" w:rsidP="00CB00DF"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14:paraId="0949F648" w14:textId="2AC70D4B" w:rsidR="00CB00DF" w:rsidRPr="005D24C0" w:rsidRDefault="00CB00DF" w:rsidP="00641F0B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7D4DF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036C2D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安通控股</w:t>
            </w:r>
          </w:p>
        </w:tc>
        <w:tc>
          <w:tcPr>
            <w:tcW w:w="5153" w:type="dxa"/>
          </w:tcPr>
          <w:p w14:paraId="006CD458" w14:textId="20E35A23" w:rsidR="003B4570" w:rsidRPr="005D24C0" w:rsidRDefault="00036C2D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安通控股</w:t>
            </w:r>
            <w:r w:rsidR="003B4570" w:rsidRPr="005D24C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于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1998</w:t>
            </w:r>
            <w:r w:rsidR="003B4570" w:rsidRPr="005D24C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="003B4570" w:rsidRPr="005D24C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3B4570" w:rsidRPr="005D24C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0日在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黑龙江</w:t>
            </w:r>
            <w:r w:rsidR="008D36CE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省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哈尔滨市</w:t>
            </w:r>
            <w:r w:rsidR="003B4570" w:rsidRPr="005D24C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成立。</w:t>
            </w:r>
            <w:r w:rsidR="00D720B5" w:rsidRPr="00D720B5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安通控股以集装箱航运物流为核心业务</w:t>
            </w:r>
            <w:r w:rsidR="003B4570" w:rsidRPr="005D24C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7579E3A5" w14:textId="5D334266" w:rsidR="00CB00DF" w:rsidRPr="005D24C0" w:rsidRDefault="00D720B5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安通控股</w:t>
            </w:r>
            <w:proofErr w:type="gramStart"/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无最终</w:t>
            </w:r>
            <w:proofErr w:type="gramEnd"/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控制人</w:t>
            </w:r>
            <w:r w:rsidR="003B4570" w:rsidRPr="005D24C0"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443961D4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2A442F6" w14:textId="77777777" w:rsidR="00CB00DF" w:rsidRPr="005D24C0" w:rsidRDefault="00CB00DF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02A9B961" w14:textId="3575A183" w:rsidR="00CB00DF" w:rsidRPr="005D24C0" w:rsidRDefault="00D720B5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 w:rsidR="00CB00DF" w:rsidRPr="00CB00DF" w14:paraId="2238797D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686AE692" w14:textId="77777777" w:rsidR="00CB00DF" w:rsidRPr="005D24C0" w:rsidRDefault="00CB00DF" w:rsidP="00CB00DF"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81C56BD" w14:textId="79B66A42" w:rsidR="00CB00DF" w:rsidRPr="005D24C0" w:rsidRDefault="003B4570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sz w:val="24"/>
                <w:szCs w:val="28"/>
              </w:rPr>
              <w:sym w:font="Wingdings" w:char="F0FE"/>
            </w:r>
            <w:r w:rsidR="00CB00DF"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 w:rsidR="00CB00DF" w:rsidRPr="00CB00DF" w14:paraId="6F99F8BA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6B99684E" w14:textId="77777777" w:rsidR="00CB00DF" w:rsidRPr="005D24C0" w:rsidRDefault="00CB00DF" w:rsidP="00CB00DF"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7436581" w14:textId="77777777" w:rsidR="00CB00DF" w:rsidRPr="005D24C0" w:rsidRDefault="00CB00DF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4829279A" w14:textId="77777777" w:rsidTr="007D4DFD">
        <w:trPr>
          <w:trHeight w:val="524"/>
        </w:trPr>
        <w:tc>
          <w:tcPr>
            <w:tcW w:w="1809" w:type="dxa"/>
            <w:vMerge/>
            <w:shd w:val="clear" w:color="auto" w:fill="D9D9D9"/>
            <w:vAlign w:val="center"/>
          </w:tcPr>
          <w:p w14:paraId="00E7E2F2" w14:textId="77777777" w:rsidR="00CB00DF" w:rsidRPr="005D24C0" w:rsidRDefault="00CB00DF" w:rsidP="00CB00DF"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AFA1CA1" w14:textId="77777777" w:rsidR="00CB00DF" w:rsidRPr="005D24C0" w:rsidRDefault="00CB00DF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 w:rsidR="00CB00DF" w:rsidRPr="00CB00DF" w14:paraId="0C4F380A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6DE11F73" w14:textId="77777777" w:rsidR="00CB00DF" w:rsidRPr="005D24C0" w:rsidRDefault="00CB00DF" w:rsidP="00CB00DF"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0807D2E" w14:textId="77777777" w:rsidR="00CB00DF" w:rsidRPr="005D24C0" w:rsidRDefault="00CB00DF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 w:rsidR="00CB00DF" w:rsidRPr="00CB00DF" w14:paraId="63B17FDA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56258184" w14:textId="77777777" w:rsidR="00CB00DF" w:rsidRPr="005D24C0" w:rsidRDefault="00CB00DF" w:rsidP="00CB00DF"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77E69365" w14:textId="77777777" w:rsidR="00CB00DF" w:rsidRPr="005D24C0" w:rsidRDefault="00CB00DF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 w:rsidR="00CB00DF" w:rsidRPr="00CB00DF" w14:paraId="147343CC" w14:textId="77777777" w:rsidTr="00CB00DF">
        <w:tc>
          <w:tcPr>
            <w:tcW w:w="1809" w:type="dxa"/>
            <w:shd w:val="clear" w:color="auto" w:fill="D9D9D9"/>
            <w:vAlign w:val="center"/>
          </w:tcPr>
          <w:p w14:paraId="2B82B945" w14:textId="77777777" w:rsidR="00CB00DF" w:rsidRPr="005D24C0" w:rsidRDefault="00CB00DF" w:rsidP="008D36CE">
            <w:pP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77FCBD0D" w14:textId="375911A9" w:rsidR="003B4570" w:rsidRDefault="00E952EF" w:rsidP="00D720B5">
            <w:pPr>
              <w:spacing w:line="500" w:lineRule="exact"/>
              <w:rPr>
                <w:rFonts w:ascii="宋体" w:hAnsi="宋体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D24C0">
              <w:rPr>
                <w:rFonts w:ascii="宋体" w:hAnsi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纵向</w:t>
            </w:r>
            <w:r w:rsidR="005D24C0">
              <w:rPr>
                <w:rFonts w:ascii="宋体" w:hAnsi="宋体" w:hint="eastAsia"/>
                <w:b/>
                <w:bCs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关联：</w:t>
            </w:r>
          </w:p>
          <w:tbl>
            <w:tblPr>
              <w:tblStyle w:val="a5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2025"/>
              <w:gridCol w:w="1842"/>
              <w:gridCol w:w="2856"/>
            </w:tblGrid>
            <w:tr w:rsidR="005D24C0" w14:paraId="4E93DC9D" w14:textId="77777777" w:rsidTr="008D36CE">
              <w:tc>
                <w:tcPr>
                  <w:tcW w:w="2025" w:type="dxa"/>
                </w:tcPr>
                <w:p w14:paraId="7823941A" w14:textId="44CFA116" w:rsidR="005D24C0" w:rsidRDefault="005D24C0" w:rsidP="008D36CE">
                  <w:pPr>
                    <w:widowControl/>
                    <w:adjustRightInd w:val="0"/>
                    <w:snapToGrid w:val="0"/>
                    <w:ind w:firstLineChars="100" w:firstLine="240"/>
                    <w:jc w:val="left"/>
                    <w:rPr>
                      <w:rFonts w:ascii="宋体" w:hAnsi="宋体" w:cs="宋体"/>
                      <w:bCs/>
                      <w:color w:val="000000"/>
                      <w:sz w:val="28"/>
                      <w:szCs w:val="28"/>
                      <w:lang w:bidi="ar-AE"/>
                    </w:rPr>
                  </w:pPr>
                  <w:r w:rsidRPr="005D24C0">
                    <w:rPr>
                      <w:rFonts w:ascii="宋体" w:hAnsi="宋体"/>
                      <w:sz w:val="24"/>
                      <w:szCs w:val="24"/>
                    </w:rPr>
                    <w:t>相关</w:t>
                  </w:r>
                  <w:r>
                    <w:rPr>
                      <w:rFonts w:ascii="宋体" w:hAnsi="宋体" w:hint="eastAsia"/>
                      <w:sz w:val="24"/>
                      <w:szCs w:val="24"/>
                    </w:rPr>
                    <w:t>商</w:t>
                  </w:r>
                  <w:r w:rsidRPr="005D24C0">
                    <w:rPr>
                      <w:rFonts w:ascii="宋体" w:hAnsi="宋体"/>
                      <w:sz w:val="24"/>
                      <w:szCs w:val="24"/>
                    </w:rPr>
                    <w:t>品市场</w:t>
                  </w:r>
                </w:p>
              </w:tc>
              <w:tc>
                <w:tcPr>
                  <w:tcW w:w="1842" w:type="dxa"/>
                </w:tcPr>
                <w:p w14:paraId="07F5AD66" w14:textId="44ACDF96" w:rsid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8"/>
                      <w:szCs w:val="28"/>
                      <w:lang w:bidi="ar-AE"/>
                    </w:rPr>
                  </w:pPr>
                  <w:r w:rsidRPr="005D24C0">
                    <w:rPr>
                      <w:rFonts w:ascii="宋体" w:hAnsi="宋体"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2856" w:type="dxa"/>
                </w:tcPr>
                <w:p w14:paraId="7709D095" w14:textId="7AD63C3C" w:rsidR="005D24C0" w:rsidRDefault="005D24C0" w:rsidP="008D36CE">
                  <w:pPr>
                    <w:widowControl/>
                    <w:adjustRightInd w:val="0"/>
                    <w:snapToGrid w:val="0"/>
                    <w:ind w:firstLineChars="100" w:firstLine="240"/>
                    <w:jc w:val="left"/>
                    <w:rPr>
                      <w:rFonts w:ascii="宋体" w:hAnsi="宋体" w:cs="宋体"/>
                      <w:bCs/>
                      <w:color w:val="000000"/>
                      <w:sz w:val="28"/>
                      <w:szCs w:val="28"/>
                      <w:lang w:bidi="ar-AE"/>
                    </w:rPr>
                  </w:pPr>
                  <w:r w:rsidRPr="005D24C0">
                    <w:rPr>
                      <w:rFonts w:ascii="宋体" w:hAnsi="宋体"/>
                      <w:sz w:val="24"/>
                      <w:szCs w:val="24"/>
                    </w:rPr>
                    <w:t>202</w:t>
                  </w:r>
                  <w:r w:rsidR="00D720B5">
                    <w:rPr>
                      <w:rFonts w:ascii="宋体" w:hAnsi="宋体" w:hint="eastAsia"/>
                      <w:sz w:val="24"/>
                      <w:szCs w:val="24"/>
                    </w:rPr>
                    <w:t>3</w:t>
                  </w:r>
                  <w:r w:rsidRPr="005D24C0">
                    <w:rPr>
                      <w:rFonts w:ascii="宋体" w:hAnsi="宋体"/>
                      <w:sz w:val="24"/>
                      <w:szCs w:val="24"/>
                    </w:rPr>
                    <w:t>年市场份额</w:t>
                  </w:r>
                </w:p>
              </w:tc>
            </w:tr>
            <w:tr w:rsidR="005D24C0" w14:paraId="6ADF0536" w14:textId="77777777" w:rsidTr="008D36CE">
              <w:tc>
                <w:tcPr>
                  <w:tcW w:w="2025" w:type="dxa"/>
                </w:tcPr>
                <w:p w14:paraId="19834FE0" w14:textId="70897857" w:rsidR="005D24C0" w:rsidRP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上游：</w:t>
                  </w:r>
                  <w:r w:rsidR="00D720B5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集装箱码头服务市场</w:t>
                  </w:r>
                </w:p>
                <w:p w14:paraId="5D9BF9DF" w14:textId="1CBE6BCB" w:rsidR="005D24C0" w:rsidRP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下游：</w:t>
                  </w:r>
                  <w:r w:rsidR="00D720B5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集装箱班轮运输服务市场</w:t>
                  </w:r>
                </w:p>
              </w:tc>
              <w:tc>
                <w:tcPr>
                  <w:tcW w:w="1842" w:type="dxa"/>
                </w:tcPr>
                <w:p w14:paraId="43CDD460" w14:textId="13B43442" w:rsidR="005D24C0" w:rsidRP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上游：</w:t>
                  </w:r>
                  <w:r w:rsidR="00D720B5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环渤海地区、珠三角地区、东南沿海地区、西南沿海地区、佛山地区内河港口</w:t>
                  </w:r>
                </w:p>
                <w:p w14:paraId="4A594416" w14:textId="7A40B83E" w:rsidR="005D24C0" w:rsidRP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下游：中国</w:t>
                  </w:r>
                  <w:r w:rsidR="00D720B5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沿海</w:t>
                  </w:r>
                  <w:r w:rsidR="00D720B5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lastRenderedPageBreak/>
                    <w:t>航线、珠江航线</w:t>
                  </w:r>
                </w:p>
              </w:tc>
              <w:tc>
                <w:tcPr>
                  <w:tcW w:w="2856" w:type="dxa"/>
                </w:tcPr>
                <w:p w14:paraId="5D95D855" w14:textId="32583AAE" w:rsid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lastRenderedPageBreak/>
                    <w:t>上游：</w:t>
                  </w:r>
                </w:p>
                <w:p w14:paraId="2CFD23FA" w14:textId="133D18CA" w:rsidR="00D720B5" w:rsidRPr="00D720B5" w:rsidRDefault="00D720B5" w:rsidP="00D720B5">
                  <w:pPr>
                    <w:pStyle w:val="aa"/>
                    <w:widowControl/>
                    <w:numPr>
                      <w:ilvl w:val="0"/>
                      <w:numId w:val="1"/>
                    </w:numPr>
                    <w:adjustRightInd w:val="0"/>
                    <w:snapToGrid w:val="0"/>
                    <w:ind w:firstLineChars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D720B5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环渤海地区集装箱码头服务市场—招商局集团：20-25%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；</w:t>
                  </w:r>
                </w:p>
                <w:p w14:paraId="7EF7000F" w14:textId="48CDE582" w:rsidR="00D720B5" w:rsidRDefault="00D720B5" w:rsidP="00D720B5">
                  <w:pPr>
                    <w:pStyle w:val="aa"/>
                    <w:widowControl/>
                    <w:numPr>
                      <w:ilvl w:val="0"/>
                      <w:numId w:val="1"/>
                    </w:numPr>
                    <w:adjustRightInd w:val="0"/>
                    <w:snapToGrid w:val="0"/>
                    <w:ind w:firstLineChars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珠三角地区集装箱码头服务市场—招商局集团：20-25%；</w:t>
                  </w:r>
                </w:p>
                <w:p w14:paraId="4B67D1DA" w14:textId="1B82F694" w:rsidR="00D720B5" w:rsidRDefault="00D720B5" w:rsidP="00D720B5">
                  <w:pPr>
                    <w:pStyle w:val="aa"/>
                    <w:widowControl/>
                    <w:numPr>
                      <w:ilvl w:val="0"/>
                      <w:numId w:val="1"/>
                    </w:numPr>
                    <w:adjustRightInd w:val="0"/>
                    <w:snapToGrid w:val="0"/>
                    <w:ind w:firstLineChars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lastRenderedPageBreak/>
                    <w:t>东南沿海地区集装箱码头服务市场—招商局集团：10-15%；</w:t>
                  </w:r>
                </w:p>
                <w:p w14:paraId="7C5048E0" w14:textId="4A243989" w:rsidR="00D720B5" w:rsidRDefault="00D720B5" w:rsidP="00D720B5">
                  <w:pPr>
                    <w:pStyle w:val="aa"/>
                    <w:widowControl/>
                    <w:numPr>
                      <w:ilvl w:val="0"/>
                      <w:numId w:val="1"/>
                    </w:numPr>
                    <w:adjustRightInd w:val="0"/>
                    <w:snapToGrid w:val="0"/>
                    <w:ind w:firstLineChars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西南沿海地区集装箱码头服务市场—招商局集团：5-10%；</w:t>
                  </w:r>
                </w:p>
                <w:p w14:paraId="65025DEC" w14:textId="28874FD7" w:rsidR="00D720B5" w:rsidRPr="00D720B5" w:rsidRDefault="00D720B5" w:rsidP="00D720B5">
                  <w:pPr>
                    <w:pStyle w:val="aa"/>
                    <w:widowControl/>
                    <w:numPr>
                      <w:ilvl w:val="0"/>
                      <w:numId w:val="1"/>
                    </w:numPr>
                    <w:adjustRightInd w:val="0"/>
                    <w:snapToGrid w:val="0"/>
                    <w:ind w:firstLineChars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佛山地区内河港口集装箱码头服务市场—招商局集团：15-20%。</w:t>
                  </w:r>
                </w:p>
                <w:p w14:paraId="12720851" w14:textId="77777777" w:rsidR="00D720B5" w:rsidRPr="00D720B5" w:rsidRDefault="00D720B5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</w:p>
                <w:p w14:paraId="03B9904E" w14:textId="621F52A5" w:rsidR="00D720B5" w:rsidRDefault="005D24C0" w:rsidP="00D720B5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下游：</w:t>
                  </w:r>
                </w:p>
                <w:p w14:paraId="64938A04" w14:textId="073EA786" w:rsidR="00D720B5" w:rsidRPr="00D720B5" w:rsidRDefault="00D720B5" w:rsidP="00D720B5">
                  <w:pPr>
                    <w:pStyle w:val="aa"/>
                    <w:widowControl/>
                    <w:numPr>
                      <w:ilvl w:val="0"/>
                      <w:numId w:val="2"/>
                    </w:numPr>
                    <w:adjustRightInd w:val="0"/>
                    <w:snapToGrid w:val="0"/>
                    <w:ind w:firstLineChars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D720B5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集装箱班轮运输服务（中国沿海航线）市场—安通控股：15-20%；</w:t>
                  </w:r>
                </w:p>
                <w:p w14:paraId="16B70B71" w14:textId="72E3CEF4" w:rsidR="00D720B5" w:rsidRPr="00D720B5" w:rsidRDefault="00D720B5" w:rsidP="00D720B5">
                  <w:pPr>
                    <w:pStyle w:val="aa"/>
                    <w:widowControl/>
                    <w:numPr>
                      <w:ilvl w:val="0"/>
                      <w:numId w:val="2"/>
                    </w:numPr>
                    <w:adjustRightInd w:val="0"/>
                    <w:snapToGrid w:val="0"/>
                    <w:ind w:firstLineChars="0"/>
                    <w:jc w:val="left"/>
                    <w:rPr>
                      <w:rFonts w:ascii="宋体" w:hAnsi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>
                    <w:rPr>
                      <w:rFonts w:ascii="宋体" w:hAnsi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集装箱班轮运输服务（珠江航线）市场—安通控股：15-20%。</w:t>
                  </w:r>
                </w:p>
                <w:p w14:paraId="00E1A0B6" w14:textId="1FE90FFF" w:rsidR="005D24C0" w:rsidRPr="005D24C0" w:rsidRDefault="005D24C0" w:rsidP="008D36CE">
                  <w:pPr>
                    <w:rPr>
                      <w:rFonts w:ascii="宋体" w:hAnsi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</w:p>
              </w:tc>
            </w:tr>
            <w:tr w:rsidR="005D24C0" w14:paraId="0C4DC71E" w14:textId="77777777" w:rsidTr="008D36CE">
              <w:tc>
                <w:tcPr>
                  <w:tcW w:w="2025" w:type="dxa"/>
                </w:tcPr>
                <w:p w14:paraId="08D7D112" w14:textId="455DE6C3" w:rsidR="005D24C0" w:rsidRP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lastRenderedPageBreak/>
                    <w:t>上游：</w:t>
                  </w:r>
                  <w:r w:rsidR="00D720B5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集装箱班轮运输服务市场</w:t>
                  </w:r>
                </w:p>
                <w:p w14:paraId="5A7C667F" w14:textId="4185AAAC" w:rsidR="005D24C0" w:rsidRP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下游：</w:t>
                  </w:r>
                  <w:r w:rsidR="00D720B5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国内水上货物运输代理服务市场</w:t>
                  </w:r>
                </w:p>
              </w:tc>
              <w:tc>
                <w:tcPr>
                  <w:tcW w:w="1842" w:type="dxa"/>
                </w:tcPr>
                <w:p w14:paraId="7174F07F" w14:textId="5B18B71C" w:rsidR="005D24C0" w:rsidRP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上游：</w:t>
                  </w:r>
                  <w:r w:rsidR="00464EF2"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中国</w:t>
                  </w:r>
                  <w:r w:rsidR="00464EF2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沿海航线、珠江航线</w:t>
                  </w:r>
                </w:p>
                <w:p w14:paraId="2E3B3A97" w14:textId="3818AD96" w:rsidR="005D24C0" w:rsidRP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下游：</w:t>
                  </w:r>
                  <w:r w:rsidR="00F86F99"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中国境内</w:t>
                  </w:r>
                </w:p>
              </w:tc>
              <w:tc>
                <w:tcPr>
                  <w:tcW w:w="2856" w:type="dxa"/>
                </w:tcPr>
                <w:p w14:paraId="31436F79" w14:textId="59F16737" w:rsidR="005D24C0" w:rsidRPr="005D24C0" w:rsidRDefault="005D24C0" w:rsidP="008D36CE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上游：</w:t>
                  </w:r>
                </w:p>
                <w:p w14:paraId="680425D4" w14:textId="25A6E5AE" w:rsidR="00F86F99" w:rsidRDefault="00F86F99" w:rsidP="008D36CE">
                  <w:pPr>
                    <w:rPr>
                      <w:rFonts w:ascii="宋体" w:hAnsi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  <w:r w:rsidRPr="005D24C0">
                    <w:rPr>
                      <w:rFonts w:ascii="宋体" w:hAnsi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如上所述</w:t>
                  </w:r>
                </w:p>
                <w:p w14:paraId="44A37AA6" w14:textId="77777777" w:rsidR="00464EF2" w:rsidRPr="005D24C0" w:rsidRDefault="00464EF2" w:rsidP="008D36CE">
                  <w:pPr>
                    <w:rPr>
                      <w:rFonts w:ascii="宋体" w:hAnsi="宋体"/>
                      <w:color w:val="333333"/>
                      <w:sz w:val="24"/>
                      <w:szCs w:val="24"/>
                      <w:bdr w:val="none" w:sz="0" w:space="0" w:color="auto" w:frame="1"/>
                    </w:rPr>
                  </w:pPr>
                </w:p>
                <w:p w14:paraId="5ADDDC00" w14:textId="06ECF75A" w:rsidR="005D24C0" w:rsidRPr="00464EF2" w:rsidRDefault="005D24C0" w:rsidP="00464EF2">
                  <w:pPr>
                    <w:widowControl/>
                    <w:adjustRightInd w:val="0"/>
                    <w:snapToGrid w:val="0"/>
                    <w:jc w:val="left"/>
                    <w:rPr>
                      <w:rFonts w:ascii="宋体" w:hAnsi="宋体" w:cs="宋体"/>
                      <w:bCs/>
                      <w:color w:val="000000"/>
                      <w:sz w:val="24"/>
                      <w:szCs w:val="24"/>
                      <w:lang w:bidi="ar-AE"/>
                    </w:rPr>
                  </w:pPr>
                  <w:r w:rsidRPr="005D24C0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下游：</w:t>
                  </w:r>
                  <w:r w:rsidR="00F86F99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中国境内</w:t>
                  </w:r>
                  <w:r w:rsidR="00464EF2">
                    <w:rPr>
                      <w:rFonts w:ascii="宋体" w:hAnsi="宋体" w:cs="宋体" w:hint="eastAsia"/>
                      <w:bCs/>
                      <w:color w:val="000000"/>
                      <w:sz w:val="24"/>
                      <w:szCs w:val="24"/>
                      <w:lang w:bidi="ar-AE"/>
                    </w:rPr>
                    <w:t>水上货物运输代理服务市场—</w:t>
                  </w:r>
                  <w:r w:rsidR="00464EF2">
                    <w:rPr>
                      <w:rFonts w:ascii="宋体" w:hAnsi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招商局集团：</w:t>
                  </w:r>
                  <w:r w:rsidR="00E4164B">
                    <w:rPr>
                      <w:rFonts w:ascii="宋体" w:hAnsi="宋体" w:hint="eastAsia"/>
                      <w:color w:val="333333"/>
                      <w:sz w:val="24"/>
                      <w:szCs w:val="24"/>
                      <w:bdr w:val="none" w:sz="0" w:space="0" w:color="auto" w:frame="1"/>
                    </w:rPr>
                    <w:t>5-10%</w:t>
                  </w:r>
                </w:p>
              </w:tc>
            </w:tr>
          </w:tbl>
          <w:p w14:paraId="510A5532" w14:textId="1F51A356" w:rsidR="00E952EF" w:rsidRPr="005D24C0" w:rsidRDefault="00E952EF" w:rsidP="006908A4">
            <w:pPr>
              <w:spacing w:line="500" w:lineRule="exac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6E957F95" w14:textId="77777777" w:rsidR="00680070" w:rsidRPr="00CB00DF" w:rsidRDefault="00680070"/>
    <w:sectPr w:rsidR="00680070" w:rsidRPr="00CB00DF" w:rsidSect="00ED21B1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87E534" w14:textId="77777777" w:rsidR="00435A47" w:rsidRDefault="00435A47" w:rsidP="00E952EF">
      <w:r>
        <w:separator/>
      </w:r>
    </w:p>
  </w:endnote>
  <w:endnote w:type="continuationSeparator" w:id="0">
    <w:p w14:paraId="125BB834" w14:textId="77777777" w:rsidR="00435A47" w:rsidRDefault="00435A47" w:rsidP="00E952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21649787"/>
      <w:docPartObj>
        <w:docPartGallery w:val="Page Numbers (Bottom of Page)"/>
        <w:docPartUnique/>
      </w:docPartObj>
    </w:sdtPr>
    <w:sdtContent>
      <w:p w14:paraId="1E2C6F34" w14:textId="50A5E050" w:rsidR="00E952EF" w:rsidRDefault="00E952EF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8101A28" w14:textId="77777777" w:rsidR="00E952EF" w:rsidRDefault="00E952EF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DB8C80" w14:textId="77777777" w:rsidR="00435A47" w:rsidRDefault="00435A47" w:rsidP="00E952EF">
      <w:r>
        <w:separator/>
      </w:r>
    </w:p>
  </w:footnote>
  <w:footnote w:type="continuationSeparator" w:id="0">
    <w:p w14:paraId="1FAA064D" w14:textId="77777777" w:rsidR="00435A47" w:rsidRDefault="00435A47" w:rsidP="00E952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A55F47"/>
    <w:multiLevelType w:val="hybridMultilevel"/>
    <w:tmpl w:val="D1FC3BC4"/>
    <w:lvl w:ilvl="0" w:tplc="731A163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6A904FD"/>
    <w:multiLevelType w:val="hybridMultilevel"/>
    <w:tmpl w:val="8FE0FE36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6B56C15"/>
    <w:multiLevelType w:val="hybridMultilevel"/>
    <w:tmpl w:val="8FE0FE36"/>
    <w:lvl w:ilvl="0" w:tplc="731A163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95160901">
    <w:abstractNumId w:val="0"/>
  </w:num>
  <w:num w:numId="2" w16cid:durableId="492261179">
    <w:abstractNumId w:val="2"/>
  </w:num>
  <w:num w:numId="3" w16cid:durableId="2066368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6C2D"/>
    <w:rsid w:val="00037065"/>
    <w:rsid w:val="000D7EBA"/>
    <w:rsid w:val="00103060"/>
    <w:rsid w:val="001164CD"/>
    <w:rsid w:val="00155717"/>
    <w:rsid w:val="001837A3"/>
    <w:rsid w:val="002622B8"/>
    <w:rsid w:val="00384B1D"/>
    <w:rsid w:val="003B4570"/>
    <w:rsid w:val="003C0AEB"/>
    <w:rsid w:val="00435A47"/>
    <w:rsid w:val="00464EF2"/>
    <w:rsid w:val="004F7688"/>
    <w:rsid w:val="00520DB7"/>
    <w:rsid w:val="005D24C0"/>
    <w:rsid w:val="00641F0B"/>
    <w:rsid w:val="006467D8"/>
    <w:rsid w:val="00680070"/>
    <w:rsid w:val="006A531B"/>
    <w:rsid w:val="006F7693"/>
    <w:rsid w:val="00710140"/>
    <w:rsid w:val="007C1AC3"/>
    <w:rsid w:val="007D4DFD"/>
    <w:rsid w:val="007F2275"/>
    <w:rsid w:val="008D36CE"/>
    <w:rsid w:val="00915F0F"/>
    <w:rsid w:val="009276FA"/>
    <w:rsid w:val="00940FA0"/>
    <w:rsid w:val="009532DF"/>
    <w:rsid w:val="00997019"/>
    <w:rsid w:val="009A5029"/>
    <w:rsid w:val="009C54C7"/>
    <w:rsid w:val="009D38D5"/>
    <w:rsid w:val="00A53F26"/>
    <w:rsid w:val="00AA0CC5"/>
    <w:rsid w:val="00B16AFE"/>
    <w:rsid w:val="00B31FE4"/>
    <w:rsid w:val="00B65DD5"/>
    <w:rsid w:val="00B702A6"/>
    <w:rsid w:val="00BD10B6"/>
    <w:rsid w:val="00BD2CBE"/>
    <w:rsid w:val="00C07076"/>
    <w:rsid w:val="00C35C5E"/>
    <w:rsid w:val="00CB00DF"/>
    <w:rsid w:val="00D720B5"/>
    <w:rsid w:val="00D73C72"/>
    <w:rsid w:val="00DB372F"/>
    <w:rsid w:val="00DD56D2"/>
    <w:rsid w:val="00E0592B"/>
    <w:rsid w:val="00E31738"/>
    <w:rsid w:val="00E4164B"/>
    <w:rsid w:val="00E86786"/>
    <w:rsid w:val="00E94EF2"/>
    <w:rsid w:val="00E952EF"/>
    <w:rsid w:val="00EB46C8"/>
    <w:rsid w:val="00ED2F80"/>
    <w:rsid w:val="00F1624E"/>
    <w:rsid w:val="00F32F8A"/>
    <w:rsid w:val="00F810AA"/>
    <w:rsid w:val="00F85D2B"/>
    <w:rsid w:val="00F86F99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34B8F1"/>
  <w15:docId w15:val="{B4372616-D3C1-47FA-86CC-3FC9D8208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3B4570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4">
    <w:name w:val="正文文本 字符"/>
    <w:basedOn w:val="a0"/>
    <w:link w:val="a3"/>
    <w:rsid w:val="003B4570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table" w:styleId="a5">
    <w:name w:val="Table Grid"/>
    <w:basedOn w:val="a1"/>
    <w:qFormat/>
    <w:rsid w:val="003B4570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header"/>
    <w:basedOn w:val="a"/>
    <w:link w:val="a7"/>
    <w:uiPriority w:val="99"/>
    <w:unhideWhenUsed/>
    <w:rsid w:val="00E952E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E952EF"/>
    <w:rPr>
      <w:rFonts w:ascii="Calibri" w:eastAsia="宋体" w:hAnsi="Calibri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E952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E952EF"/>
    <w:rPr>
      <w:rFonts w:ascii="Calibri" w:eastAsia="宋体" w:hAnsi="Calibri" w:cs="Times New Roman"/>
      <w:sz w:val="18"/>
      <w:szCs w:val="18"/>
    </w:rPr>
  </w:style>
  <w:style w:type="paragraph" w:styleId="aa">
    <w:name w:val="List Paragraph"/>
    <w:basedOn w:val="a"/>
    <w:uiPriority w:val="34"/>
    <w:qFormat/>
    <w:rsid w:val="007D4DFD"/>
    <w:pPr>
      <w:ind w:firstLineChars="200" w:firstLine="420"/>
    </w:pPr>
  </w:style>
  <w:style w:type="paragraph" w:styleId="ab">
    <w:name w:val="Revision"/>
    <w:hidden/>
    <w:uiPriority w:val="99"/>
    <w:semiHidden/>
    <w:rsid w:val="00F85D2B"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Junhe</cp:lastModifiedBy>
  <cp:revision>16</cp:revision>
  <dcterms:created xsi:type="dcterms:W3CDTF">2018-09-29T02:33:00Z</dcterms:created>
  <dcterms:modified xsi:type="dcterms:W3CDTF">2024-08-20T04:43:00Z</dcterms:modified>
</cp:coreProperties>
</file>