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E24DB" w14:textId="672D034C" w:rsidR="00CB00DF" w:rsidRPr="00C71925" w:rsidRDefault="00CB00DF" w:rsidP="00C7192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5"/>
        <w:gridCol w:w="2104"/>
        <w:gridCol w:w="5189"/>
      </w:tblGrid>
      <w:tr w:rsidR="00CB00DF" w:rsidRPr="00CB00DF" w14:paraId="7E68BDD0" w14:textId="77777777" w:rsidTr="00276721">
        <w:tc>
          <w:tcPr>
            <w:tcW w:w="1465" w:type="dxa"/>
            <w:shd w:val="clear" w:color="auto" w:fill="D9D9D9"/>
            <w:vAlign w:val="center"/>
          </w:tcPr>
          <w:p w14:paraId="50F8D56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293" w:type="dxa"/>
            <w:gridSpan w:val="2"/>
          </w:tcPr>
          <w:p w14:paraId="752097B4" w14:textId="5F3B72F7" w:rsidR="00CB00DF" w:rsidRPr="00CB00DF" w:rsidRDefault="00A65638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中电建铁路建设投资集团有限公司收购</w:t>
            </w:r>
            <w:r w:rsidR="00652B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上海广伽建设有限公司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14:paraId="330600B6" w14:textId="77777777" w:rsidTr="00276721">
        <w:trPr>
          <w:trHeight w:val="993"/>
        </w:trPr>
        <w:tc>
          <w:tcPr>
            <w:tcW w:w="1465" w:type="dxa"/>
            <w:shd w:val="clear" w:color="auto" w:fill="D9D9D9"/>
            <w:vAlign w:val="center"/>
          </w:tcPr>
          <w:p w14:paraId="1346C449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CE4D16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293" w:type="dxa"/>
            <w:gridSpan w:val="2"/>
          </w:tcPr>
          <w:p w14:paraId="11422EB1" w14:textId="65A59962" w:rsidR="00CB00DF" w:rsidRPr="00CB00DF" w:rsidRDefault="00A65638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中电建铁路建设投资集团有限公司（以下简称“</w:t>
            </w:r>
            <w:r w:rsidRPr="00A65638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中电建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上海申通地铁集团有限公司（以下简称“</w:t>
            </w:r>
            <w:r w:rsidRPr="00A65638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申通集团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签署协议，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中电建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现金收购</w:t>
            </w:r>
            <w:r w:rsidR="00652B9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上海广伽建设有限公司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</w:t>
            </w:r>
            <w:r w:rsidRPr="00A65638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广伽公司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共计90%股权。交易前，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集团持有</w:t>
            </w:r>
            <w:proofErr w:type="gramStart"/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广伽公司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100%股权，单独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广伽公司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。交易后，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中电建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将持有</w:t>
            </w:r>
            <w:proofErr w:type="gramStart"/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广伽公司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90%股权，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集团将持有</w:t>
            </w:r>
            <w:proofErr w:type="gramStart"/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广伽公司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10%股权，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中电建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集团共同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广伽公司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proofErr w:type="gramStart"/>
            <w:r w:rsidR="001E423E" w:rsidRPr="001E42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广伽公司</w:t>
            </w:r>
            <w:proofErr w:type="gramEnd"/>
            <w:r w:rsidR="001E42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="001E423E" w:rsidRPr="001E42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工程项目管理服务</w:t>
            </w:r>
            <w:r w:rsidR="001E423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607A2517" w14:textId="77777777" w:rsidTr="00276721">
        <w:trPr>
          <w:trHeight w:val="468"/>
        </w:trPr>
        <w:tc>
          <w:tcPr>
            <w:tcW w:w="1465" w:type="dxa"/>
            <w:vMerge w:val="restart"/>
            <w:shd w:val="clear" w:color="auto" w:fill="D9D9D9"/>
            <w:vAlign w:val="center"/>
          </w:tcPr>
          <w:p w14:paraId="085619BE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A26366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2104" w:type="dxa"/>
          </w:tcPr>
          <w:p w14:paraId="57023050" w14:textId="0F2EAD23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7607E0"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中电建</w:t>
            </w:r>
          </w:p>
        </w:tc>
        <w:tc>
          <w:tcPr>
            <w:tcW w:w="5189" w:type="dxa"/>
          </w:tcPr>
          <w:p w14:paraId="30C8A7D5" w14:textId="65F32D5F" w:rsidR="00CB00DF" w:rsidRDefault="007607E0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中电建</w:t>
            </w:r>
            <w:r w:rsidR="00D92D68" w:rsidRP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7607E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2011年1月21日</w:t>
            </w:r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成立于中国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</w:t>
            </w:r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市，主要业务为</w:t>
            </w:r>
            <w:r w:rsidR="001D39D0" w:rsidRPr="001D39D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城市基础设施、水资源与环境治理、城市综合开发，以及新能源、数据中心等战略性新兴产业</w:t>
            </w:r>
            <w:r w:rsid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6F00FC" w:rsidRP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0A04428F" w14:textId="22C3DE4D" w:rsidR="00D92D68" w:rsidRPr="00CB00DF" w:rsidRDefault="00C25346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中电建</w:t>
            </w:r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Pr="00C253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中国电力建设集团有限公司</w:t>
            </w:r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</w:t>
            </w:r>
            <w:r w:rsidR="00F46B9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工程领域</w:t>
            </w:r>
            <w:r w:rsidRPr="00C253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投融资、规划设计、施工承包、装备制造、管理运营全产业链一体化集成服务、一揽子整体解决方案</w:t>
            </w:r>
            <w:r w:rsidR="00CA400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383A144A" w14:textId="77777777" w:rsidTr="00276721">
        <w:trPr>
          <w:trHeight w:val="404"/>
        </w:trPr>
        <w:tc>
          <w:tcPr>
            <w:tcW w:w="1465" w:type="dxa"/>
            <w:vMerge/>
            <w:shd w:val="clear" w:color="auto" w:fill="D9D9D9"/>
            <w:vAlign w:val="center"/>
          </w:tcPr>
          <w:p w14:paraId="48EDC59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04" w:type="dxa"/>
          </w:tcPr>
          <w:p w14:paraId="64C1EA59" w14:textId="3B9BC2CE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890FAE" w:rsidRPr="00890FA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申通集团</w:t>
            </w:r>
          </w:p>
        </w:tc>
        <w:tc>
          <w:tcPr>
            <w:tcW w:w="5189" w:type="dxa"/>
          </w:tcPr>
          <w:p w14:paraId="69358B56" w14:textId="42F9FCEF" w:rsidR="00CB00DF" w:rsidRDefault="009B6AA9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9B6A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2000年4月19日</w:t>
            </w:r>
            <w:r w:rsidR="00D92D6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成立于中国上海</w:t>
            </w:r>
            <w:r w:rsid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市，主要业务为</w:t>
            </w:r>
            <w:r w:rsidRPr="009B6A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轨道交通运营管理、项目建设、投融资、资产资源开发和技术研发</w:t>
            </w:r>
            <w:r w:rsid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E4856E2" w14:textId="2B5EFE6E" w:rsidR="00C83B5E" w:rsidRPr="00C83B5E" w:rsidRDefault="009B6AA9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6563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申通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="00C83B5E" w:rsidRP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上海久事（集团）有限公司</w:t>
            </w:r>
            <w:r w:rsid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</w:t>
            </w:r>
            <w:r w:rsidRPr="009B6A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城市交通、体育产业、地产置业、资本经营、</w:t>
            </w:r>
            <w:proofErr w:type="gramStart"/>
            <w:r w:rsidRPr="009B6AA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文旅产业</w:t>
            </w:r>
            <w:proofErr w:type="gramEnd"/>
            <w:r w:rsidR="006F00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C83B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1C760521" w14:textId="77777777" w:rsidTr="00276721">
        <w:trPr>
          <w:trHeight w:val="279"/>
        </w:trPr>
        <w:tc>
          <w:tcPr>
            <w:tcW w:w="1465" w:type="dxa"/>
            <w:vMerge w:val="restart"/>
            <w:shd w:val="clear" w:color="auto" w:fill="D9D9D9"/>
            <w:vAlign w:val="center"/>
          </w:tcPr>
          <w:p w14:paraId="603A5A2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多选）</w:t>
            </w:r>
          </w:p>
        </w:tc>
        <w:tc>
          <w:tcPr>
            <w:tcW w:w="7293" w:type="dxa"/>
            <w:gridSpan w:val="2"/>
          </w:tcPr>
          <w:p w14:paraId="39A22519" w14:textId="3ADFAE14" w:rsidR="00CB00DF" w:rsidRPr="00CB00DF" w:rsidRDefault="004D6030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06ABC050" w14:textId="77777777" w:rsidTr="00276721">
        <w:trPr>
          <w:trHeight w:val="330"/>
        </w:trPr>
        <w:tc>
          <w:tcPr>
            <w:tcW w:w="1465" w:type="dxa"/>
            <w:vMerge/>
            <w:shd w:val="clear" w:color="auto" w:fill="D9D9D9"/>
            <w:vAlign w:val="center"/>
          </w:tcPr>
          <w:p w14:paraId="76AF7CA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93" w:type="dxa"/>
            <w:gridSpan w:val="2"/>
          </w:tcPr>
          <w:p w14:paraId="454F1A2B" w14:textId="0385527A" w:rsidR="00CB00DF" w:rsidRPr="00CB00DF" w:rsidRDefault="004D6030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91F74">
              <w:rPr>
                <w:rFonts w:ascii="黑体" w:eastAsia="黑体" w:hint="eastAsia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份额均小于25%。</w:t>
            </w:r>
          </w:p>
        </w:tc>
      </w:tr>
      <w:tr w:rsidR="00CB00DF" w:rsidRPr="00CB00DF" w14:paraId="5122069C" w14:textId="77777777" w:rsidTr="00276721">
        <w:trPr>
          <w:trHeight w:val="285"/>
        </w:trPr>
        <w:tc>
          <w:tcPr>
            <w:tcW w:w="1465" w:type="dxa"/>
            <w:vMerge/>
            <w:shd w:val="clear" w:color="auto" w:fill="D9D9D9"/>
            <w:vAlign w:val="center"/>
          </w:tcPr>
          <w:p w14:paraId="05FD64A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93" w:type="dxa"/>
            <w:gridSpan w:val="2"/>
          </w:tcPr>
          <w:p w14:paraId="650A245E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17EAEEA4" w14:textId="77777777" w:rsidTr="00276721">
        <w:trPr>
          <w:trHeight w:val="870"/>
        </w:trPr>
        <w:tc>
          <w:tcPr>
            <w:tcW w:w="1465" w:type="dxa"/>
            <w:vMerge/>
            <w:shd w:val="clear" w:color="auto" w:fill="D9D9D9"/>
            <w:vAlign w:val="center"/>
          </w:tcPr>
          <w:p w14:paraId="21646E0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93" w:type="dxa"/>
            <w:gridSpan w:val="2"/>
          </w:tcPr>
          <w:p w14:paraId="24DEF1B2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3DAA415C" w14:textId="77777777" w:rsidTr="00276721">
        <w:trPr>
          <w:trHeight w:val="264"/>
        </w:trPr>
        <w:tc>
          <w:tcPr>
            <w:tcW w:w="1465" w:type="dxa"/>
            <w:vMerge/>
            <w:shd w:val="clear" w:color="auto" w:fill="D9D9D9"/>
            <w:vAlign w:val="center"/>
          </w:tcPr>
          <w:p w14:paraId="2AD1CD2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93" w:type="dxa"/>
            <w:gridSpan w:val="2"/>
          </w:tcPr>
          <w:p w14:paraId="4DB897F4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63C473D9" w14:textId="77777777" w:rsidTr="00276721">
        <w:trPr>
          <w:trHeight w:val="345"/>
        </w:trPr>
        <w:tc>
          <w:tcPr>
            <w:tcW w:w="1465" w:type="dxa"/>
            <w:vMerge/>
            <w:shd w:val="clear" w:color="auto" w:fill="D9D9D9"/>
            <w:vAlign w:val="center"/>
          </w:tcPr>
          <w:p w14:paraId="479A387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93" w:type="dxa"/>
            <w:gridSpan w:val="2"/>
          </w:tcPr>
          <w:p w14:paraId="02752977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38CBF110" w14:textId="77777777" w:rsidTr="00276721">
        <w:tc>
          <w:tcPr>
            <w:tcW w:w="1465" w:type="dxa"/>
            <w:shd w:val="clear" w:color="auto" w:fill="D9D9D9"/>
            <w:vAlign w:val="center"/>
          </w:tcPr>
          <w:p w14:paraId="029D3FD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293" w:type="dxa"/>
            <w:gridSpan w:val="2"/>
          </w:tcPr>
          <w:p w14:paraId="26CB8C13" w14:textId="77777777" w:rsidR="00801FDB" w:rsidRPr="00801FDB" w:rsidRDefault="00801FDB" w:rsidP="00801FDB">
            <w:pPr>
              <w:snapToGrid w:val="0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01FD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纵向关联：</w:t>
            </w:r>
          </w:p>
          <w:tbl>
            <w:tblPr>
              <w:tblW w:w="70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287"/>
              <w:gridCol w:w="2287"/>
              <w:gridCol w:w="2493"/>
            </w:tblGrid>
            <w:tr w:rsidR="00801FDB" w:rsidRPr="00801FDB" w14:paraId="7A6CB632" w14:textId="77777777" w:rsidTr="0055203C">
              <w:tc>
                <w:tcPr>
                  <w:tcW w:w="2287" w:type="dxa"/>
                </w:tcPr>
                <w:p w14:paraId="69C98F0A" w14:textId="77777777" w:rsidR="00801FDB" w:rsidRPr="00276721" w:rsidRDefault="00801FDB" w:rsidP="00276721">
                  <w:pPr>
                    <w:spacing w:line="400" w:lineRule="exact"/>
                    <w:jc w:val="center"/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76721"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相关商品市场</w:t>
                  </w:r>
                </w:p>
              </w:tc>
              <w:tc>
                <w:tcPr>
                  <w:tcW w:w="2287" w:type="dxa"/>
                </w:tcPr>
                <w:p w14:paraId="7481602D" w14:textId="77777777" w:rsidR="00801FDB" w:rsidRPr="00276721" w:rsidRDefault="00801FDB" w:rsidP="00276721">
                  <w:pPr>
                    <w:spacing w:line="400" w:lineRule="exact"/>
                    <w:jc w:val="center"/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76721"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相关地域市场</w:t>
                  </w:r>
                </w:p>
              </w:tc>
              <w:tc>
                <w:tcPr>
                  <w:tcW w:w="2493" w:type="dxa"/>
                </w:tcPr>
                <w:p w14:paraId="22538D9E" w14:textId="3A12D336" w:rsidR="00801FDB" w:rsidRPr="00276721" w:rsidRDefault="00801FDB" w:rsidP="00276721">
                  <w:pPr>
                    <w:spacing w:line="400" w:lineRule="exact"/>
                    <w:jc w:val="center"/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276721">
                    <w:rPr>
                      <w:rFonts w:ascii="仿宋" w:eastAsia="仿宋" w:hAnsi="仿宋" w:cs="宋体" w:hint="eastAsia"/>
                      <w:b/>
                      <w:bCs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</w:p>
              </w:tc>
            </w:tr>
            <w:tr w:rsidR="00801FDB" w:rsidRPr="00801FDB" w14:paraId="16C9B057" w14:textId="77777777" w:rsidTr="0055203C">
              <w:tc>
                <w:tcPr>
                  <w:tcW w:w="2287" w:type="dxa"/>
                </w:tcPr>
                <w:p w14:paraId="3796872A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上游：</w:t>
                  </w:r>
                </w:p>
                <w:p w14:paraId="24CC186C" w14:textId="75FA1CD8" w:rsidR="00801FDB" w:rsidRDefault="00332B7B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32B7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工程总承包服务</w:t>
                  </w:r>
                  <w:r w:rsidR="00801FDB"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</w:t>
                  </w:r>
                </w:p>
                <w:p w14:paraId="7F65C337" w14:textId="77777777" w:rsidR="00417541" w:rsidRPr="00801FDB" w:rsidRDefault="00417541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44D1A99F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下游：</w:t>
                  </w:r>
                </w:p>
                <w:p w14:paraId="5225B403" w14:textId="712F1C1A" w:rsidR="00801FDB" w:rsidRPr="00801FDB" w:rsidRDefault="00332B7B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332B7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工程项目管理服务</w:t>
                  </w:r>
                  <w:r w:rsidR="00801FDB"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</w:t>
                  </w:r>
                </w:p>
              </w:tc>
              <w:tc>
                <w:tcPr>
                  <w:tcW w:w="2287" w:type="dxa"/>
                </w:tcPr>
                <w:p w14:paraId="71FFA3C7" w14:textId="77777777" w:rsidR="00417541" w:rsidRDefault="00801FDB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上游：</w:t>
                  </w:r>
                </w:p>
                <w:p w14:paraId="0B77C982" w14:textId="6BE2AC7A" w:rsidR="00801FDB" w:rsidRDefault="00417541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中国境内</w:t>
                  </w:r>
                </w:p>
                <w:p w14:paraId="2247F004" w14:textId="77777777" w:rsidR="00417541" w:rsidRPr="00801FDB" w:rsidRDefault="00417541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2B89C5AF" w14:textId="77777777" w:rsidR="00417541" w:rsidRDefault="00801FDB" w:rsidP="00417541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下游：</w:t>
                  </w:r>
                </w:p>
                <w:p w14:paraId="0D7A41B8" w14:textId="773AF304" w:rsidR="00576356" w:rsidRPr="00417541" w:rsidRDefault="00801FDB" w:rsidP="00417541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17541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上海市</w:t>
                  </w:r>
                </w:p>
              </w:tc>
              <w:tc>
                <w:tcPr>
                  <w:tcW w:w="2493" w:type="dxa"/>
                </w:tcPr>
                <w:p w14:paraId="2637D9E1" w14:textId="77777777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1FDB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上游：</w:t>
                  </w:r>
                </w:p>
                <w:p w14:paraId="47AE62C1" w14:textId="2C1C1231" w:rsidR="00801FDB" w:rsidRPr="0080624A" w:rsidRDefault="00417541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624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中国境内工程总承包服务市场：</w:t>
                  </w:r>
                </w:p>
                <w:p w14:paraId="080F7409" w14:textId="08736FDA" w:rsidR="00801FDB" w:rsidRPr="0080624A" w:rsidRDefault="00417541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624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中电建2024年市场份额</w:t>
                  </w:r>
                  <w:r w:rsidR="00801FDB" w:rsidRPr="0080624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：0-5%</w:t>
                  </w:r>
                  <w:r w:rsidRPr="0080624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。</w:t>
                  </w:r>
                </w:p>
                <w:p w14:paraId="3D528407" w14:textId="77777777" w:rsidR="00417541" w:rsidRPr="0080624A" w:rsidRDefault="00417541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53E342A7" w14:textId="77777777" w:rsidR="00801FDB" w:rsidRPr="0080624A" w:rsidRDefault="00801FDB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80624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下游：</w:t>
                  </w:r>
                </w:p>
                <w:p w14:paraId="5080E226" w14:textId="264C7727" w:rsidR="00801FDB" w:rsidRPr="0080624A" w:rsidRDefault="002C6E50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上海市</w:t>
                  </w:r>
                  <w:r w:rsidR="00E374EA" w:rsidRPr="0080624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工程项目管理服务市场</w:t>
                  </w:r>
                  <w:r w:rsidR="00801FDB" w:rsidRPr="0080624A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：</w:t>
                  </w:r>
                </w:p>
                <w:p w14:paraId="2DCA4BB0" w14:textId="6AD447FC" w:rsidR="0055203C" w:rsidRDefault="00E374EA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E2E53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申通集团2024年市场份额</w:t>
                  </w:r>
                  <w:r w:rsidR="00A57651" w:rsidRPr="004E2E53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0-5%。</w:t>
                  </w:r>
                </w:p>
                <w:p w14:paraId="14F504E6" w14:textId="34417E6D" w:rsidR="00801FDB" w:rsidRPr="00801FDB" w:rsidRDefault="00801FDB" w:rsidP="00801FDB">
                  <w:pPr>
                    <w:snapToGrid w:val="0"/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</w:tr>
          </w:tbl>
          <w:p w14:paraId="65A65306" w14:textId="6272D33B" w:rsidR="006C5C2A" w:rsidRPr="006C5C2A" w:rsidRDefault="006C5C2A" w:rsidP="006C5C2A">
            <w:pPr>
              <w:spacing w:line="500" w:lineRule="exact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62F97524" w14:textId="77777777" w:rsidR="0048758F" w:rsidRPr="00CB00DF" w:rsidRDefault="0048758F"/>
    <w:sectPr w:rsidR="0048758F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8A6C6" w14:textId="77777777" w:rsidR="0050760B" w:rsidRDefault="0050760B" w:rsidP="006F00FC">
      <w:r>
        <w:separator/>
      </w:r>
    </w:p>
  </w:endnote>
  <w:endnote w:type="continuationSeparator" w:id="0">
    <w:p w14:paraId="632AAB3E" w14:textId="77777777" w:rsidR="0050760B" w:rsidRDefault="0050760B" w:rsidP="006F0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95049" w14:textId="77777777" w:rsidR="0050760B" w:rsidRDefault="0050760B" w:rsidP="006F00FC">
      <w:r>
        <w:separator/>
      </w:r>
    </w:p>
  </w:footnote>
  <w:footnote w:type="continuationSeparator" w:id="0">
    <w:p w14:paraId="2F2E9F93" w14:textId="77777777" w:rsidR="0050760B" w:rsidRDefault="0050760B" w:rsidP="006F0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6103E"/>
    <w:multiLevelType w:val="hybridMultilevel"/>
    <w:tmpl w:val="56EE7036"/>
    <w:lvl w:ilvl="0" w:tplc="941C9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36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14BF1"/>
    <w:rsid w:val="00037065"/>
    <w:rsid w:val="000D7EBA"/>
    <w:rsid w:val="000E297C"/>
    <w:rsid w:val="001164CD"/>
    <w:rsid w:val="00155717"/>
    <w:rsid w:val="001837A3"/>
    <w:rsid w:val="001A785D"/>
    <w:rsid w:val="001D39D0"/>
    <w:rsid w:val="001E423E"/>
    <w:rsid w:val="002432BC"/>
    <w:rsid w:val="00256E5C"/>
    <w:rsid w:val="00276721"/>
    <w:rsid w:val="002C6E50"/>
    <w:rsid w:val="002D69B4"/>
    <w:rsid w:val="003027CF"/>
    <w:rsid w:val="00332B7B"/>
    <w:rsid w:val="00351373"/>
    <w:rsid w:val="00396ABB"/>
    <w:rsid w:val="003A7D82"/>
    <w:rsid w:val="003B5BAE"/>
    <w:rsid w:val="003C0AEB"/>
    <w:rsid w:val="0040031E"/>
    <w:rsid w:val="00417541"/>
    <w:rsid w:val="0047076E"/>
    <w:rsid w:val="00475D56"/>
    <w:rsid w:val="0048758F"/>
    <w:rsid w:val="004D6030"/>
    <w:rsid w:val="004E2E53"/>
    <w:rsid w:val="004F7688"/>
    <w:rsid w:val="0050760B"/>
    <w:rsid w:val="00532963"/>
    <w:rsid w:val="0055203C"/>
    <w:rsid w:val="00562C80"/>
    <w:rsid w:val="00576356"/>
    <w:rsid w:val="005D4155"/>
    <w:rsid w:val="00615223"/>
    <w:rsid w:val="006467D8"/>
    <w:rsid w:val="00652892"/>
    <w:rsid w:val="00652B95"/>
    <w:rsid w:val="00674165"/>
    <w:rsid w:val="0068257E"/>
    <w:rsid w:val="006A531B"/>
    <w:rsid w:val="006C5C2A"/>
    <w:rsid w:val="006F00FC"/>
    <w:rsid w:val="006F7693"/>
    <w:rsid w:val="00710140"/>
    <w:rsid w:val="00721743"/>
    <w:rsid w:val="007607E0"/>
    <w:rsid w:val="00770B60"/>
    <w:rsid w:val="00793576"/>
    <w:rsid w:val="007C64E9"/>
    <w:rsid w:val="007F2275"/>
    <w:rsid w:val="007F60C3"/>
    <w:rsid w:val="00801FDB"/>
    <w:rsid w:val="0080624A"/>
    <w:rsid w:val="00880D63"/>
    <w:rsid w:val="00890FAE"/>
    <w:rsid w:val="008D337C"/>
    <w:rsid w:val="008E7025"/>
    <w:rsid w:val="00915F0F"/>
    <w:rsid w:val="009250B9"/>
    <w:rsid w:val="009532DF"/>
    <w:rsid w:val="00997019"/>
    <w:rsid w:val="009A5029"/>
    <w:rsid w:val="009B6AA9"/>
    <w:rsid w:val="009D38D5"/>
    <w:rsid w:val="009F7D2F"/>
    <w:rsid w:val="00A53F26"/>
    <w:rsid w:val="00A54712"/>
    <w:rsid w:val="00A5473A"/>
    <w:rsid w:val="00A57651"/>
    <w:rsid w:val="00A65638"/>
    <w:rsid w:val="00A94FFE"/>
    <w:rsid w:val="00AA0CC5"/>
    <w:rsid w:val="00AD407B"/>
    <w:rsid w:val="00AD708E"/>
    <w:rsid w:val="00B16AFE"/>
    <w:rsid w:val="00B31E85"/>
    <w:rsid w:val="00B45164"/>
    <w:rsid w:val="00B65DD5"/>
    <w:rsid w:val="00BD10B6"/>
    <w:rsid w:val="00BE5577"/>
    <w:rsid w:val="00C02C2F"/>
    <w:rsid w:val="00C07076"/>
    <w:rsid w:val="00C25346"/>
    <w:rsid w:val="00C3031A"/>
    <w:rsid w:val="00C64961"/>
    <w:rsid w:val="00C71925"/>
    <w:rsid w:val="00C8020F"/>
    <w:rsid w:val="00C82327"/>
    <w:rsid w:val="00C83B5E"/>
    <w:rsid w:val="00CA4002"/>
    <w:rsid w:val="00CB00DF"/>
    <w:rsid w:val="00CB2643"/>
    <w:rsid w:val="00D73C72"/>
    <w:rsid w:val="00D75BC0"/>
    <w:rsid w:val="00D92D68"/>
    <w:rsid w:val="00DB443A"/>
    <w:rsid w:val="00DD37F0"/>
    <w:rsid w:val="00DE0748"/>
    <w:rsid w:val="00DF4C76"/>
    <w:rsid w:val="00DF71C7"/>
    <w:rsid w:val="00E0592B"/>
    <w:rsid w:val="00E127CF"/>
    <w:rsid w:val="00E31738"/>
    <w:rsid w:val="00E33EBE"/>
    <w:rsid w:val="00E374EA"/>
    <w:rsid w:val="00E747BD"/>
    <w:rsid w:val="00E86786"/>
    <w:rsid w:val="00EC701A"/>
    <w:rsid w:val="00ED2F80"/>
    <w:rsid w:val="00EF5D0D"/>
    <w:rsid w:val="00F1624E"/>
    <w:rsid w:val="00F32F8A"/>
    <w:rsid w:val="00F4577C"/>
    <w:rsid w:val="00F46B9D"/>
    <w:rsid w:val="00F57C19"/>
    <w:rsid w:val="00F810AA"/>
    <w:rsid w:val="00F8762C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F3527"/>
  <w15:docId w15:val="{5BCA1744-2B99-4B32-97FA-3EE572B6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00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00F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00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00FC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5763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LIU, Lily /ZL</cp:lastModifiedBy>
  <cp:revision>10</cp:revision>
  <cp:lastPrinted>2024-02-05T12:55:00Z</cp:lastPrinted>
  <dcterms:created xsi:type="dcterms:W3CDTF">2025-05-28T10:22:00Z</dcterms:created>
  <dcterms:modified xsi:type="dcterms:W3CDTF">2025-06-13T09:10:00Z</dcterms:modified>
</cp:coreProperties>
</file>